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C427F" w:rsidRPr="00C402A7" w:rsidRDefault="009C427F" w:rsidP="009C427F">
      <w:pPr>
        <w:spacing w:line="360" w:lineRule="auto"/>
        <w:jc w:val="both"/>
        <w:rPr>
          <w:b/>
          <w:szCs w:val="28"/>
          <w:lang w:val="es-EC"/>
        </w:rPr>
      </w:pPr>
      <w:r w:rsidRPr="00C402A7">
        <w:rPr>
          <w:b/>
          <w:szCs w:val="28"/>
          <w:lang w:val="es-EC"/>
        </w:rPr>
        <w:t>ANTECEDENTES.</w:t>
      </w:r>
    </w:p>
    <w:p w:rsidR="009C427F" w:rsidRPr="00C402A7" w:rsidRDefault="009C427F" w:rsidP="009C427F">
      <w:pPr>
        <w:spacing w:after="240"/>
        <w:jc w:val="both"/>
        <w:rPr>
          <w:szCs w:val="28"/>
          <w:lang w:val="es-EC"/>
        </w:rPr>
      </w:pPr>
      <w:r w:rsidRPr="00C402A7">
        <w:rPr>
          <w:szCs w:val="28"/>
          <w:lang w:val="es-EC"/>
        </w:rPr>
        <w:t>Tejidos Pintex S.A. es una empresa textil, que inicio sus actividades, en Agosto de 1959 como una empresa que siempre ha reflejado la visión de futuro de su fundador, Don Germánico Pinto Dávila, como lo demuestran las primeras naves industriales que a pesar de haber sido construidas hace 50 años continúan manteniendo su estética, solidez y funcionalidad.</w:t>
      </w:r>
    </w:p>
    <w:p w:rsidR="009C427F" w:rsidRPr="00C402A7" w:rsidRDefault="009C427F" w:rsidP="009C427F">
      <w:pPr>
        <w:spacing w:after="240"/>
        <w:jc w:val="both"/>
        <w:rPr>
          <w:b/>
          <w:szCs w:val="28"/>
          <w:lang w:val="es-EC"/>
        </w:rPr>
      </w:pPr>
      <w:r w:rsidRPr="00C402A7">
        <w:rPr>
          <w:szCs w:val="28"/>
          <w:lang w:val="es-EC"/>
        </w:rPr>
        <w:t>Su principal materia prima es el Algodón y el Poliéster, ya que se dedica a la producción de tela para sábanas de algodón peinado.</w:t>
      </w:r>
    </w:p>
    <w:p w:rsidR="009C427F" w:rsidRPr="00C402A7" w:rsidRDefault="009C427F" w:rsidP="009C427F">
      <w:pPr>
        <w:spacing w:line="360" w:lineRule="auto"/>
        <w:jc w:val="both"/>
        <w:rPr>
          <w:b/>
          <w:szCs w:val="28"/>
          <w:lang w:val="es-EC"/>
        </w:rPr>
      </w:pPr>
      <w:r w:rsidRPr="00C402A7">
        <w:rPr>
          <w:b/>
          <w:szCs w:val="28"/>
          <w:lang w:val="es-EC"/>
        </w:rPr>
        <w:t>INTRODUCCIÓN.</w:t>
      </w:r>
    </w:p>
    <w:p w:rsidR="009C427F" w:rsidRPr="00C402A7" w:rsidRDefault="009C427F" w:rsidP="009C427F">
      <w:pPr>
        <w:spacing w:after="240"/>
        <w:jc w:val="both"/>
        <w:rPr>
          <w:szCs w:val="28"/>
        </w:rPr>
      </w:pPr>
      <w:r w:rsidRPr="00C402A7">
        <w:rPr>
          <w:szCs w:val="28"/>
        </w:rPr>
        <w:t>En este mundo globalizado y competitivo donde la mayoría de Empresas de manufactura dependen de materias primas, tecnología de punta, y procesos productivos, es importante tener un enfoque de Productividad y de Calidad; donde producir bajo parámetros de cantidad y calidad a un menor costo (utilizando el mínimo de recursos) y las mediciones de calidad exigidos por las normas internacionales, hacen que sea fundamental inmiscuirnos en procesos de mejoramiento continuo que nos garantice nuestros Productos / Servicios sean competitivos en todo tipo de mercado.</w:t>
      </w:r>
    </w:p>
    <w:p w:rsidR="009C427F" w:rsidRPr="00C402A7" w:rsidRDefault="009C427F" w:rsidP="009C427F">
      <w:pPr>
        <w:spacing w:before="240" w:after="240"/>
        <w:jc w:val="both"/>
        <w:rPr>
          <w:szCs w:val="28"/>
        </w:rPr>
      </w:pPr>
      <w:r w:rsidRPr="00C402A7">
        <w:rPr>
          <w:szCs w:val="28"/>
        </w:rPr>
        <w:t>En base a  que no hay un estudio sobre la reducción de costos de producción en la hilatura nos hemos visto en la necesidad de hacer pruebas con diferente materias primas en este caso la fibra de  poliéster, actualmente  se procesa la mezcla 65/35 Pes/Co, con poliéster Dupont (USA) de alto costo; para lo cual haremos pruebas con Poliéster Reliance (India), Poliéster Samsung (china), Poliéster Dak Américas (India),  para tomar la decisión con qué tipo de (pes), tenemos iguales o mejores características de calidad mediante la utilización de las estadísticas Uster  2001, por  lo  que  se  torna preponderante la realización de estas pruebas.</w:t>
      </w:r>
    </w:p>
    <w:p w:rsidR="009C427F" w:rsidRPr="00C402A7" w:rsidRDefault="009C427F" w:rsidP="009C427F">
      <w:pPr>
        <w:spacing w:after="240"/>
        <w:jc w:val="both"/>
        <w:rPr>
          <w:b/>
          <w:szCs w:val="28"/>
          <w:lang w:val="es-EC"/>
        </w:rPr>
      </w:pPr>
      <w:r w:rsidRPr="00C402A7">
        <w:rPr>
          <w:b/>
          <w:szCs w:val="28"/>
          <w:lang w:val="es-EC"/>
        </w:rPr>
        <w:t>PARTE TEORICA</w:t>
      </w:r>
    </w:p>
    <w:p w:rsidR="009C427F" w:rsidRPr="00C402A7" w:rsidRDefault="009C427F" w:rsidP="009C427F">
      <w:pPr>
        <w:rPr>
          <w:b/>
          <w:bCs/>
          <w:szCs w:val="28"/>
        </w:rPr>
      </w:pPr>
      <w:r w:rsidRPr="00C402A7">
        <w:rPr>
          <w:b/>
          <w:bCs/>
          <w:szCs w:val="28"/>
        </w:rPr>
        <w:t>CAPÍTULO I</w:t>
      </w:r>
    </w:p>
    <w:p w:rsidR="009C427F" w:rsidRPr="00C402A7" w:rsidRDefault="009C427F" w:rsidP="009C427F">
      <w:pPr>
        <w:tabs>
          <w:tab w:val="center" w:pos="4770"/>
        </w:tabs>
        <w:jc w:val="both"/>
        <w:rPr>
          <w:szCs w:val="28"/>
        </w:rPr>
      </w:pPr>
    </w:p>
    <w:p w:rsidR="009C427F" w:rsidRDefault="009C427F" w:rsidP="009C427F">
      <w:pPr>
        <w:pStyle w:val="Sangradetextonormal"/>
        <w:ind w:left="0"/>
        <w:jc w:val="both"/>
        <w:rPr>
          <w:rFonts w:ascii="Times New Roman" w:hAnsi="Times New Roman" w:cs="Times New Roman"/>
          <w:szCs w:val="28"/>
        </w:rPr>
      </w:pPr>
      <w:r w:rsidRPr="00C402A7">
        <w:rPr>
          <w:rFonts w:ascii="Times New Roman" w:hAnsi="Times New Roman" w:cs="Times New Roman"/>
          <w:szCs w:val="28"/>
        </w:rPr>
        <w:lastRenderedPageBreak/>
        <w:t>1.  FIBRAS.</w:t>
      </w:r>
    </w:p>
    <w:p w:rsidR="00DE2B4F" w:rsidRDefault="00DE2B4F" w:rsidP="009C427F">
      <w:pPr>
        <w:pStyle w:val="Sangradetextonormal"/>
        <w:ind w:left="0"/>
        <w:jc w:val="both"/>
        <w:rPr>
          <w:sz w:val="22"/>
        </w:rPr>
      </w:pPr>
    </w:p>
    <w:p w:rsidR="00DE2B4F" w:rsidRPr="00C402A7" w:rsidRDefault="00DE2B4F" w:rsidP="00DE2B4F">
      <w:pPr>
        <w:pStyle w:val="Sangradetextonormal"/>
        <w:ind w:left="0"/>
        <w:jc w:val="both"/>
        <w:rPr>
          <w:rFonts w:ascii="Times New Roman" w:hAnsi="Times New Roman" w:cs="Times New Roman"/>
          <w:b w:val="0"/>
          <w:bCs w:val="0"/>
          <w:szCs w:val="28"/>
        </w:rPr>
      </w:pPr>
      <w:r w:rsidRPr="00C402A7">
        <w:rPr>
          <w:rFonts w:ascii="Times New Roman" w:hAnsi="Times New Roman" w:cs="Times New Roman"/>
          <w:b w:val="0"/>
          <w:bCs w:val="0"/>
          <w:szCs w:val="28"/>
        </w:rPr>
        <w:t>Son unidades de materia que se caracterizan por  su flexibilidad,  elevada proporción entre longitud, grosor, resistencia y que pueden ser  hiladas o entrelazadas para formar hilos, telas, etc.</w:t>
      </w:r>
    </w:p>
    <w:p w:rsidR="00DE2B4F" w:rsidRDefault="00DE2B4F" w:rsidP="009C427F">
      <w:pPr>
        <w:pStyle w:val="Sangradetextonormal"/>
        <w:ind w:left="0"/>
        <w:jc w:val="both"/>
        <w:rPr>
          <w:sz w:val="22"/>
        </w:rPr>
      </w:pPr>
    </w:p>
    <w:p w:rsidR="00DE2B4F" w:rsidRPr="00C402A7" w:rsidRDefault="00DE2B4F" w:rsidP="00DE2B4F">
      <w:pPr>
        <w:pStyle w:val="Sangradetextonormal"/>
        <w:ind w:left="0"/>
        <w:jc w:val="both"/>
        <w:rPr>
          <w:sz w:val="22"/>
        </w:rPr>
      </w:pPr>
      <w:r w:rsidRPr="00C402A7">
        <w:rPr>
          <w:rFonts w:ascii="Times New Roman" w:hAnsi="Times New Roman" w:cs="Times New Roman"/>
          <w:b w:val="0"/>
          <w:bCs w:val="0"/>
          <w:szCs w:val="28"/>
        </w:rPr>
        <w:t>Las fibras  pueden ser naturales (vegetales, animales y minerales) o hechas por el hombre (sintéticas y químicas).</w:t>
      </w:r>
    </w:p>
    <w:p w:rsidR="00DE2B4F" w:rsidRDefault="00DE2B4F" w:rsidP="009C427F">
      <w:pPr>
        <w:pStyle w:val="Sangradetextonormal"/>
        <w:ind w:left="0"/>
        <w:jc w:val="both"/>
        <w:rPr>
          <w:sz w:val="22"/>
        </w:rPr>
      </w:pPr>
    </w:p>
    <w:p w:rsidR="00DE2B4F" w:rsidRPr="00C402A7" w:rsidRDefault="00DE2B4F" w:rsidP="00DE2B4F">
      <w:pPr>
        <w:pStyle w:val="Sangradetextonormal"/>
        <w:ind w:left="0"/>
        <w:jc w:val="both"/>
        <w:rPr>
          <w:rFonts w:ascii="Times New Roman" w:hAnsi="Times New Roman" w:cs="Times New Roman"/>
        </w:rPr>
      </w:pPr>
      <w:r w:rsidRPr="00C402A7">
        <w:rPr>
          <w:rFonts w:ascii="Times New Roman" w:hAnsi="Times New Roman" w:cs="Times New Roman"/>
        </w:rPr>
        <w:t>1.1.  FIBRAS  DE ALGODÓN.</w:t>
      </w:r>
    </w:p>
    <w:p w:rsidR="00DE2B4F" w:rsidRPr="00C402A7" w:rsidRDefault="00DE2B4F" w:rsidP="00DE2B4F">
      <w:pPr>
        <w:pStyle w:val="Sangradetextonormal"/>
        <w:ind w:left="0"/>
        <w:jc w:val="both"/>
        <w:rPr>
          <w:rFonts w:ascii="Times New Roman" w:hAnsi="Times New Roman" w:cs="Times New Roman"/>
          <w:b w:val="0"/>
          <w:bCs w:val="0"/>
        </w:rPr>
      </w:pPr>
    </w:p>
    <w:p w:rsidR="00DE2B4F" w:rsidRDefault="00DE2B4F" w:rsidP="00DE2B4F">
      <w:pPr>
        <w:jc w:val="both"/>
      </w:pPr>
      <w:r w:rsidRPr="00C402A7">
        <w:t>El algodón es una fibra de origen vegetal, obtenida de una planta, familia de los Malvales, del género Gossypium, utilizada por el hombre de muy distintas maneras durante más de 3.000 años.</w:t>
      </w:r>
    </w:p>
    <w:p w:rsidR="00DE2B4F" w:rsidRPr="00C402A7" w:rsidRDefault="00DE2B4F" w:rsidP="00DE2B4F">
      <w:pPr>
        <w:jc w:val="both"/>
      </w:pPr>
    </w:p>
    <w:p w:rsidR="006201F4" w:rsidRDefault="00DE2B4F" w:rsidP="00DE2B4F">
      <w:pPr>
        <w:jc w:val="both"/>
      </w:pPr>
      <w:r w:rsidRPr="00DE2B4F">
        <w:t xml:space="preserve">El algodón por sus excelentes características es la fibra que más se procesa en la industria </w:t>
      </w:r>
      <w:r w:rsidRPr="00C402A7">
        <w:t xml:space="preserve">textil, para la elaboración de toda clase de hilos, tejidos, no tejidos, rellenos, etc.  Se lo utiliza ya sea puro o en mezclas, pues posee excelentes cualidades como: flexibilidad, agradable tacto, absorbencia, buena apariencia visual y color, tiene un buen comportamiento en el proceso de hilado, es una </w:t>
      </w:r>
      <w:r>
        <w:t>fibra fina y buena.</w:t>
      </w:r>
    </w:p>
    <w:p w:rsidR="00DE2B4F" w:rsidRDefault="00DE2B4F" w:rsidP="00DE2B4F">
      <w:pPr>
        <w:jc w:val="both"/>
      </w:pPr>
    </w:p>
    <w:p w:rsidR="00DE2B4F" w:rsidRPr="00C402A7" w:rsidRDefault="00DE2B4F" w:rsidP="00DE2B4F">
      <w:pPr>
        <w:jc w:val="both"/>
      </w:pPr>
      <w:r w:rsidRPr="00C402A7">
        <w:rPr>
          <w:b/>
          <w:bCs/>
        </w:rPr>
        <w:t>PROPIEDADES QUÍMICAS.</w:t>
      </w:r>
    </w:p>
    <w:p w:rsidR="00DE2B4F" w:rsidRPr="00C402A7" w:rsidRDefault="00DE2B4F" w:rsidP="00DE2B4F">
      <w:pPr>
        <w:jc w:val="both"/>
      </w:pPr>
    </w:p>
    <w:p w:rsidR="00DE2B4F" w:rsidRPr="006201F4" w:rsidRDefault="00DE2B4F" w:rsidP="00DE2B4F">
      <w:pPr>
        <w:jc w:val="both"/>
        <w:rPr>
          <w:bCs/>
        </w:rPr>
      </w:pPr>
      <w:r w:rsidRPr="00C402A7">
        <w:t xml:space="preserve">Por su constitución química (celulosa) que son cadenas lineales y ordenadas, las cuales se empaquetan en forma cristalina en dirección de su eje longitudinal, presenta </w:t>
      </w:r>
      <w:r>
        <w:t>algunas propiedades importantes como:</w:t>
      </w:r>
      <w:r w:rsidRPr="006201F4">
        <w:rPr>
          <w:b/>
          <w:bCs/>
        </w:rPr>
        <w:t xml:space="preserve"> </w:t>
      </w:r>
      <w:r>
        <w:rPr>
          <w:bCs/>
        </w:rPr>
        <w:t>resistencia a la tracción,</w:t>
      </w:r>
      <w:r w:rsidRPr="006201F4">
        <w:t xml:space="preserve">  </w:t>
      </w:r>
      <w:r>
        <w:rPr>
          <w:bCs/>
        </w:rPr>
        <w:t>a</w:t>
      </w:r>
      <w:r w:rsidRPr="006201F4">
        <w:rPr>
          <w:bCs/>
        </w:rPr>
        <w:t>bsorción del colorante</w:t>
      </w:r>
      <w:r>
        <w:rPr>
          <w:bCs/>
        </w:rPr>
        <w:t>, efecto de los reactivos y</w:t>
      </w:r>
      <w:r w:rsidRPr="006201F4">
        <w:t xml:space="preserve">  </w:t>
      </w:r>
      <w:r>
        <w:rPr>
          <w:bCs/>
        </w:rPr>
        <w:t>afinidad tintórea.</w:t>
      </w:r>
    </w:p>
    <w:p w:rsidR="00DE2B4F" w:rsidRDefault="00DE2B4F" w:rsidP="00DE2B4F">
      <w:pPr>
        <w:jc w:val="both"/>
        <w:rPr>
          <w:szCs w:val="28"/>
        </w:rPr>
      </w:pPr>
    </w:p>
    <w:p w:rsidR="00DE2B4F" w:rsidRPr="00C402A7" w:rsidRDefault="00DE2B4F" w:rsidP="00DE2B4F">
      <w:pPr>
        <w:jc w:val="both"/>
      </w:pPr>
      <w:r w:rsidRPr="00C402A7">
        <w:rPr>
          <w:b/>
          <w:bCs/>
        </w:rPr>
        <w:t>CARACTERÍSTICAS QUÍMICAS.-</w:t>
      </w:r>
      <w:r w:rsidRPr="00C402A7">
        <w:t xml:space="preserve">  Si se realiza un análisis químico del algodón se</w:t>
      </w:r>
      <w:r w:rsidR="003C28E7">
        <w:t xml:space="preserve"> </w:t>
      </w:r>
      <w:r w:rsidRPr="00C402A7">
        <w:t>obtiene</w:t>
      </w:r>
      <w:r w:rsidR="007232D0">
        <w:t>n</w:t>
      </w:r>
      <w:r w:rsidRPr="00C402A7">
        <w:t xml:space="preserve"> la</w:t>
      </w:r>
      <w:r w:rsidR="007232D0">
        <w:t>s</w:t>
      </w:r>
      <w:r w:rsidRPr="00C402A7">
        <w:t xml:space="preserve"> siguiente</w:t>
      </w:r>
      <w:r w:rsidR="007232D0">
        <w:t>s</w:t>
      </w:r>
      <w:r w:rsidRPr="00C402A7">
        <w:t xml:space="preserve"> </w:t>
      </w:r>
      <w:r w:rsidR="007232D0" w:rsidRPr="00C402A7">
        <w:t>composicion</w:t>
      </w:r>
      <w:r w:rsidR="007232D0">
        <w:t>es</w:t>
      </w:r>
      <w:r w:rsidRPr="00C402A7">
        <w:t>:</w:t>
      </w:r>
      <w:r>
        <w:t xml:space="preserve"> </w:t>
      </w:r>
      <w:r w:rsidRPr="00C402A7">
        <w:t xml:space="preserve">Humedad, depende de la humedad relativa y la temperatura, siendo en condiciones normales (21º C </w:t>
      </w:r>
      <w:r>
        <w:t>y 65%  HR) aproximadamente 8,5%, m</w:t>
      </w:r>
      <w:r w:rsidRPr="00C402A7">
        <w:t>ateria seca, constituye  el  91,5 % lo cual se distribuye de la siguiente forma:</w:t>
      </w:r>
    </w:p>
    <w:p w:rsidR="00DE2B4F" w:rsidRPr="00C402A7" w:rsidRDefault="001265FF" w:rsidP="00DE2B4F">
      <w:pPr>
        <w:jc w:val="both"/>
      </w:pPr>
      <w:r>
        <w:lastRenderedPageBreak/>
        <w:t>celulosa</w:t>
      </w:r>
      <w:r w:rsidRPr="00C402A7">
        <w:t xml:space="preserve"> </w:t>
      </w:r>
      <w:r>
        <w:t xml:space="preserve"> </w:t>
      </w:r>
      <w:r w:rsidRPr="00C402A7">
        <w:t>94 %</w:t>
      </w:r>
      <w:r>
        <w:t xml:space="preserve">, </w:t>
      </w:r>
      <w:r w:rsidRPr="00C402A7">
        <w:t xml:space="preserve">Ceras y grasa </w:t>
      </w:r>
      <w:r>
        <w:t xml:space="preserve">3,0 %, </w:t>
      </w:r>
      <w:r w:rsidR="00770673">
        <w:t xml:space="preserve"> </w:t>
      </w:r>
      <w:r>
        <w:t>pectinas</w:t>
      </w:r>
    </w:p>
    <w:p w:rsidR="001265FF" w:rsidRDefault="001265FF" w:rsidP="00770673">
      <w:pPr>
        <w:ind w:right="64"/>
        <w:jc w:val="both"/>
      </w:pPr>
      <w:r w:rsidRPr="00C402A7">
        <w:t>2,0%</w:t>
      </w:r>
      <w:r w:rsidR="007232D0">
        <w:t xml:space="preserve">, </w:t>
      </w:r>
      <w:r w:rsidR="00770673">
        <w:t>o</w:t>
      </w:r>
      <w:r w:rsidRPr="00C402A7">
        <w:t>tros (cenizas y minerales)</w:t>
      </w:r>
      <w:r w:rsidR="007232D0">
        <w:t xml:space="preserve">  </w:t>
      </w:r>
      <w:r w:rsidRPr="00C402A7">
        <w:t>0,9%</w:t>
      </w:r>
      <w:r w:rsidR="00770673">
        <w:t xml:space="preserve"> y p</w:t>
      </w:r>
      <w:r w:rsidRPr="00C402A7">
        <w:t>igmentos      0,1%</w:t>
      </w:r>
      <w:r w:rsidR="00B55031">
        <w:t>.</w:t>
      </w:r>
    </w:p>
    <w:p w:rsidR="00B55031" w:rsidRDefault="00B55031" w:rsidP="00B55031">
      <w:pPr>
        <w:jc w:val="both"/>
        <w:rPr>
          <w:b/>
          <w:bCs/>
        </w:rPr>
      </w:pPr>
    </w:p>
    <w:p w:rsidR="00B55031" w:rsidRPr="006201F4" w:rsidRDefault="00B55031" w:rsidP="00B55031">
      <w:pPr>
        <w:jc w:val="both"/>
        <w:rPr>
          <w:b/>
          <w:bCs/>
        </w:rPr>
      </w:pPr>
      <w:r w:rsidRPr="006201F4">
        <w:rPr>
          <w:b/>
          <w:bCs/>
        </w:rPr>
        <w:t>PROPIEDADES FÍSICAS.</w:t>
      </w:r>
    </w:p>
    <w:p w:rsidR="00B55031" w:rsidRPr="006201F4" w:rsidRDefault="00B55031" w:rsidP="00B55031">
      <w:pPr>
        <w:jc w:val="both"/>
        <w:rPr>
          <w:b/>
          <w:bCs/>
        </w:rPr>
      </w:pPr>
    </w:p>
    <w:p w:rsidR="00B55031" w:rsidRPr="00B55031" w:rsidRDefault="00B55031" w:rsidP="00B55031">
      <w:pPr>
        <w:jc w:val="both"/>
      </w:pPr>
      <w:r w:rsidRPr="006201F4">
        <w:t>El algodón posee diversas cualidades físicas que lo convierten en una de las fibras textiles de mayor relevancia.  Entre las propiedades físicas más importantes en el ámbito textil se destacan:</w:t>
      </w:r>
      <w:r>
        <w:t xml:space="preserve"> finura, longitud, elasticidad, resistencia, </w:t>
      </w:r>
      <w:r w:rsidRPr="00B55031">
        <w:rPr>
          <w:bCs/>
        </w:rPr>
        <w:t>higroscopicidad</w:t>
      </w:r>
      <w:r>
        <w:rPr>
          <w:bCs/>
        </w:rPr>
        <w:t>, color entre otras.</w:t>
      </w:r>
    </w:p>
    <w:p w:rsidR="00B55031" w:rsidRDefault="00B55031" w:rsidP="00B55031">
      <w:pPr>
        <w:jc w:val="both"/>
      </w:pPr>
    </w:p>
    <w:p w:rsidR="00B55031" w:rsidRPr="00C402A7" w:rsidRDefault="00B55031" w:rsidP="00B55031">
      <w:pPr>
        <w:pStyle w:val="Sangradetextonormal"/>
        <w:ind w:left="0"/>
        <w:jc w:val="both"/>
        <w:rPr>
          <w:rFonts w:ascii="Times New Roman" w:hAnsi="Times New Roman" w:cs="Times New Roman"/>
        </w:rPr>
      </w:pPr>
      <w:r w:rsidRPr="00C402A7">
        <w:rPr>
          <w:rFonts w:ascii="Times New Roman" w:hAnsi="Times New Roman" w:cs="Times New Roman"/>
        </w:rPr>
        <w:t>1.</w:t>
      </w:r>
      <w:r>
        <w:rPr>
          <w:rFonts w:ascii="Times New Roman" w:hAnsi="Times New Roman" w:cs="Times New Roman"/>
        </w:rPr>
        <w:t>2</w:t>
      </w:r>
      <w:r w:rsidRPr="00C402A7">
        <w:rPr>
          <w:rFonts w:ascii="Times New Roman" w:hAnsi="Times New Roman" w:cs="Times New Roman"/>
        </w:rPr>
        <w:t xml:space="preserve">.  FIBRAS  DE </w:t>
      </w:r>
      <w:r>
        <w:rPr>
          <w:rFonts w:ascii="Times New Roman" w:hAnsi="Times New Roman" w:cs="Times New Roman"/>
        </w:rPr>
        <w:t>POLIESTER</w:t>
      </w:r>
    </w:p>
    <w:p w:rsidR="00B55031" w:rsidRDefault="00B55031" w:rsidP="00B55031">
      <w:pPr>
        <w:jc w:val="both"/>
      </w:pPr>
    </w:p>
    <w:p w:rsidR="00B55031" w:rsidRPr="00905BF3" w:rsidRDefault="00B55031" w:rsidP="00B55031">
      <w:pPr>
        <w:jc w:val="both"/>
      </w:pPr>
      <w:r w:rsidRPr="00905BF3">
        <w:t>El poliéster es una fibra sintética obtenida  mediante la polimerización de un ácido con un alcohol, la fórmula más utilizada es con el ácido tereftálico y el etilen glicol.</w:t>
      </w:r>
    </w:p>
    <w:p w:rsidR="00B55031" w:rsidRPr="00905BF3" w:rsidRDefault="00B55031" w:rsidP="00B55031">
      <w:pPr>
        <w:jc w:val="both"/>
      </w:pPr>
    </w:p>
    <w:p w:rsidR="00B55031" w:rsidRPr="00905BF3" w:rsidRDefault="00B55031" w:rsidP="00B55031">
      <w:pPr>
        <w:jc w:val="both"/>
      </w:pPr>
      <w:r w:rsidRPr="00905BF3">
        <w:t>Las fibras de poliéster se producen en varios tipos de filamentos, fibras cortadas y cables.</w:t>
      </w:r>
    </w:p>
    <w:p w:rsidR="00B55031" w:rsidRPr="00905BF3" w:rsidRDefault="00B55031" w:rsidP="00B55031">
      <w:pPr>
        <w:jc w:val="both"/>
      </w:pPr>
    </w:p>
    <w:p w:rsidR="00B55031" w:rsidRPr="00905BF3" w:rsidRDefault="00B55031" w:rsidP="00B55031">
      <w:pPr>
        <w:jc w:val="both"/>
      </w:pPr>
      <w:r w:rsidRPr="00905BF3">
        <w:t xml:space="preserve">Cada fabricante le da las características físicas como sección transversal, tenacidad elongación, brillo, color, de acuerdo a las condiciones y parámetros en que lo producen. </w:t>
      </w:r>
    </w:p>
    <w:p w:rsidR="00B55031" w:rsidRDefault="00B55031" w:rsidP="00B55031">
      <w:pPr>
        <w:jc w:val="both"/>
      </w:pPr>
    </w:p>
    <w:p w:rsidR="00B55031" w:rsidRPr="000E7716" w:rsidRDefault="00B55031" w:rsidP="00B55031">
      <w:pPr>
        <w:jc w:val="both"/>
        <w:rPr>
          <w:sz w:val="28"/>
          <w:szCs w:val="28"/>
        </w:rPr>
      </w:pPr>
      <w:r w:rsidRPr="000E7716">
        <w:rPr>
          <w:b/>
          <w:bCs/>
          <w:sz w:val="28"/>
          <w:szCs w:val="28"/>
        </w:rPr>
        <w:t>1.2.1. PROPIEDADES QU</w:t>
      </w:r>
      <w:r>
        <w:rPr>
          <w:b/>
          <w:bCs/>
          <w:sz w:val="28"/>
          <w:szCs w:val="28"/>
        </w:rPr>
        <w:t>Í</w:t>
      </w:r>
      <w:r w:rsidRPr="000E7716">
        <w:rPr>
          <w:b/>
          <w:bCs/>
          <w:sz w:val="28"/>
          <w:szCs w:val="28"/>
        </w:rPr>
        <w:t>MICAS.</w:t>
      </w:r>
    </w:p>
    <w:p w:rsidR="00B55031" w:rsidRPr="000E7716" w:rsidRDefault="00B55031" w:rsidP="00B55031">
      <w:pPr>
        <w:jc w:val="both"/>
        <w:rPr>
          <w:sz w:val="28"/>
          <w:szCs w:val="28"/>
          <w:highlight w:val="red"/>
        </w:rPr>
      </w:pPr>
    </w:p>
    <w:p w:rsidR="00B55031" w:rsidRPr="000E7716" w:rsidRDefault="00B55031" w:rsidP="00B55031">
      <w:pPr>
        <w:jc w:val="both"/>
        <w:rPr>
          <w:sz w:val="28"/>
          <w:szCs w:val="28"/>
        </w:rPr>
      </w:pPr>
      <w:r w:rsidRPr="000E7716">
        <w:rPr>
          <w:sz w:val="28"/>
          <w:szCs w:val="28"/>
        </w:rPr>
        <w:t>Se considera como fibra de poliéster los polímeros de cadena larga compuestos al menos de un 85% en peso de un éster de alcohol dihídrico y ácido tereftálico; (pHOOC-C6H4-COOH).</w:t>
      </w:r>
    </w:p>
    <w:p w:rsidR="00B55031" w:rsidRPr="000E7716" w:rsidRDefault="00B55031" w:rsidP="00B55031">
      <w:pPr>
        <w:jc w:val="both"/>
        <w:rPr>
          <w:sz w:val="28"/>
          <w:szCs w:val="28"/>
        </w:rPr>
      </w:pPr>
    </w:p>
    <w:p w:rsidR="00B55031" w:rsidRDefault="00B55031" w:rsidP="00B55031">
      <w:pPr>
        <w:jc w:val="both"/>
        <w:rPr>
          <w:sz w:val="28"/>
          <w:szCs w:val="28"/>
        </w:rPr>
      </w:pPr>
      <w:r w:rsidRPr="000E7716">
        <w:rPr>
          <w:sz w:val="28"/>
          <w:szCs w:val="28"/>
        </w:rPr>
        <w:t>Las fibras de poliéster tienen cadenas moleculares rectas, que se empacan entre sí y están bien orientadas con enlaces de hidrógeno muy fuertes. La química de estas fibras está resumida en las siguientes reacciones:</w:t>
      </w:r>
    </w:p>
    <w:p w:rsidR="009E1ABB" w:rsidRPr="000E7716" w:rsidRDefault="009E1ABB" w:rsidP="00B55031">
      <w:pPr>
        <w:jc w:val="both"/>
        <w:rPr>
          <w:sz w:val="28"/>
          <w:szCs w:val="28"/>
        </w:rPr>
      </w:pPr>
    </w:p>
    <w:p w:rsidR="00B55031" w:rsidRDefault="00B55031" w:rsidP="00B55031">
      <w:pPr>
        <w:jc w:val="both"/>
        <w:rPr>
          <w:sz w:val="28"/>
          <w:szCs w:val="28"/>
        </w:rPr>
      </w:pPr>
      <w:r w:rsidRPr="000E7716">
        <w:rPr>
          <w:sz w:val="28"/>
          <w:szCs w:val="28"/>
        </w:rPr>
        <w:t>Dimetiltereftalato    +    Etilenglicol    =    dihidroxidietiltereftalato</w:t>
      </w:r>
    </w:p>
    <w:p w:rsidR="006D4F9F" w:rsidRDefault="006D4F9F" w:rsidP="006D4F9F">
      <w:pPr>
        <w:jc w:val="both"/>
        <w:rPr>
          <w:sz w:val="28"/>
          <w:szCs w:val="28"/>
        </w:rPr>
      </w:pPr>
    </w:p>
    <w:p w:rsidR="00B55031" w:rsidRDefault="000B3073" w:rsidP="006D4F9F">
      <w:pPr>
        <w:jc w:val="both"/>
        <w:rPr>
          <w:sz w:val="28"/>
          <w:szCs w:val="28"/>
        </w:rPr>
      </w:pPr>
      <w:r>
        <w:rPr>
          <w:noProof/>
          <w:sz w:val="28"/>
          <w:szCs w:val="28"/>
          <w:lang w:val="es-EC" w:eastAsia="es-EC"/>
        </w:rPr>
        <w:pict>
          <v:shapetype id="_x0000_t32" coordsize="21600,21600" o:spt="32" o:oned="t" path="m,l21600,21600e" filled="f">
            <v:path arrowok="t" fillok="f" o:connecttype="none"/>
            <o:lock v:ext="edit" shapetype="t"/>
          </v:shapetype>
          <v:shape id="_x0000_s1026" type="#_x0000_t32" style="position:absolute;left:0;text-align:left;margin-left:97.05pt;margin-top:10.3pt;width:66pt;height:0;z-index:251658240" o:connectortype="straight">
            <v:stroke endarrow="block"/>
          </v:shape>
        </w:pict>
      </w:r>
      <w:r w:rsidR="00B55031">
        <w:rPr>
          <w:sz w:val="28"/>
          <w:szCs w:val="28"/>
        </w:rPr>
        <w:t>Polimerización                      Poliéster</w:t>
      </w:r>
    </w:p>
    <w:p w:rsidR="0001321B" w:rsidRPr="0001321B" w:rsidRDefault="0001321B" w:rsidP="0001321B">
      <w:pPr>
        <w:jc w:val="both"/>
        <w:rPr>
          <w:b/>
          <w:bCs/>
        </w:rPr>
      </w:pPr>
      <w:r w:rsidRPr="0001321B">
        <w:rPr>
          <w:b/>
          <w:bCs/>
        </w:rPr>
        <w:lastRenderedPageBreak/>
        <w:t>1.2.2.  PROPIEDADES FÍSICAS.</w:t>
      </w:r>
    </w:p>
    <w:p w:rsidR="0001321B" w:rsidRPr="0001321B" w:rsidRDefault="0001321B" w:rsidP="0001321B">
      <w:pPr>
        <w:jc w:val="both"/>
        <w:rPr>
          <w:b/>
          <w:bCs/>
        </w:rPr>
      </w:pPr>
    </w:p>
    <w:p w:rsidR="0001321B" w:rsidRPr="0001321B" w:rsidRDefault="0001321B" w:rsidP="0001321B">
      <w:pPr>
        <w:jc w:val="both"/>
      </w:pPr>
      <w:r w:rsidRPr="0001321B">
        <w:t xml:space="preserve">Las fibras de poliéster se producen en filamentos, fibras cortas y cables, al observarlas al microscopio tienen forma de un cilindro alargado y de superficie lisa y regular.  Su sección transversal puede ser redonda, oval, trilobal, octolobal, hueca etc. </w:t>
      </w:r>
    </w:p>
    <w:p w:rsidR="0001321B" w:rsidRPr="0001321B" w:rsidRDefault="0001321B" w:rsidP="0001321B">
      <w:pPr>
        <w:jc w:val="both"/>
      </w:pPr>
    </w:p>
    <w:p w:rsidR="0001321B" w:rsidRDefault="0001321B" w:rsidP="0001321B">
      <w:pPr>
        <w:jc w:val="both"/>
      </w:pPr>
      <w:r w:rsidRPr="0001321B">
        <w:t>De acuerdo a la forma deseada y producida por los spinerets de hilatura (agujeros por donde pasa la masa de poliéster fundida al contacto con el aire y adquiere el poliéster la forma de filamento).</w:t>
      </w:r>
    </w:p>
    <w:p w:rsidR="0001321B" w:rsidRDefault="0001321B" w:rsidP="0001321B">
      <w:pPr>
        <w:jc w:val="both"/>
      </w:pPr>
    </w:p>
    <w:p w:rsidR="0001321B" w:rsidRDefault="0001321B" w:rsidP="0001321B">
      <w:pPr>
        <w:jc w:val="both"/>
        <w:rPr>
          <w:b/>
          <w:bCs/>
        </w:rPr>
      </w:pPr>
      <w:r w:rsidRPr="0001321B">
        <w:rPr>
          <w:b/>
          <w:bCs/>
        </w:rPr>
        <w:t>1.2.3. PROPIEDADES POLIÉSTER DUPONT (USA).</w:t>
      </w:r>
    </w:p>
    <w:p w:rsidR="003C08C7" w:rsidRDefault="003C08C7" w:rsidP="0001321B">
      <w:pPr>
        <w:jc w:val="both"/>
        <w:rPr>
          <w:b/>
          <w:bCs/>
        </w:rPr>
      </w:pPr>
    </w:p>
    <w:p w:rsidR="00B55031" w:rsidRPr="0001321B" w:rsidRDefault="0001321B" w:rsidP="004B3BAE">
      <w:r w:rsidRPr="0001321B">
        <w:rPr>
          <w:noProof/>
          <w:lang w:val="es-EC" w:eastAsia="es-EC"/>
        </w:rPr>
        <w:drawing>
          <wp:inline distT="0" distB="0" distL="0" distR="0">
            <wp:extent cx="2826429" cy="2324100"/>
            <wp:effectExtent l="19050" t="0" r="0" b="0"/>
            <wp:docPr id="61" name="Imagen 1" descr="H:\dupp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duppont.jpg"/>
                    <pic:cNvPicPr>
                      <a:picLocks noChangeAspect="1" noChangeArrowheads="1"/>
                    </pic:cNvPicPr>
                  </pic:nvPicPr>
                  <pic:blipFill>
                    <a:blip r:embed="rId8"/>
                    <a:srcRect t="3979" b="4188"/>
                    <a:stretch>
                      <a:fillRect/>
                    </a:stretch>
                  </pic:blipFill>
                  <pic:spPr bwMode="auto">
                    <a:xfrm>
                      <a:off x="0" y="0"/>
                      <a:ext cx="2831465" cy="2328241"/>
                    </a:xfrm>
                    <a:prstGeom prst="rect">
                      <a:avLst/>
                    </a:prstGeom>
                    <a:noFill/>
                    <a:ln w="9525">
                      <a:noFill/>
                      <a:miter lim="800000"/>
                      <a:headEnd/>
                      <a:tailEnd/>
                    </a:ln>
                  </pic:spPr>
                </pic:pic>
              </a:graphicData>
            </a:graphic>
          </wp:inline>
        </w:drawing>
      </w:r>
    </w:p>
    <w:p w:rsidR="0001321B" w:rsidRDefault="0001321B" w:rsidP="0001321B">
      <w:pPr>
        <w:pStyle w:val="Sangradetextonormal"/>
        <w:ind w:left="0"/>
        <w:jc w:val="center"/>
        <w:rPr>
          <w:rFonts w:ascii="Times New Roman" w:hAnsi="Times New Roman" w:cs="Times New Roman"/>
          <w:i/>
        </w:rPr>
      </w:pPr>
    </w:p>
    <w:p w:rsidR="0001321B" w:rsidRDefault="0001321B" w:rsidP="003C08C7">
      <w:pPr>
        <w:pStyle w:val="Sangradetextonormal"/>
        <w:ind w:left="0"/>
        <w:jc w:val="center"/>
        <w:rPr>
          <w:rFonts w:ascii="Times New Roman" w:hAnsi="Times New Roman" w:cs="Times New Roman"/>
          <w:b w:val="0"/>
          <w:i/>
        </w:rPr>
      </w:pPr>
      <w:r w:rsidRPr="0001321B">
        <w:rPr>
          <w:rFonts w:ascii="Times New Roman" w:hAnsi="Times New Roman" w:cs="Times New Roman"/>
          <w:i/>
        </w:rPr>
        <w:t xml:space="preserve">Figura 1.3. </w:t>
      </w:r>
      <w:r w:rsidRPr="0001321B">
        <w:rPr>
          <w:rFonts w:ascii="Times New Roman" w:hAnsi="Times New Roman" w:cs="Times New Roman"/>
          <w:b w:val="0"/>
          <w:i/>
        </w:rPr>
        <w:t>Propiedades poliéster Dupont (USA)</w:t>
      </w:r>
    </w:p>
    <w:p w:rsidR="003C08C7" w:rsidRPr="003C08C7" w:rsidRDefault="003C08C7" w:rsidP="003C08C7">
      <w:pPr>
        <w:pStyle w:val="Sangradetextonormal"/>
        <w:ind w:left="0"/>
        <w:jc w:val="center"/>
        <w:rPr>
          <w:rFonts w:ascii="Times New Roman" w:hAnsi="Times New Roman" w:cs="Times New Roman"/>
          <w:b w:val="0"/>
          <w:i/>
        </w:rPr>
      </w:pPr>
    </w:p>
    <w:p w:rsidR="0001321B" w:rsidRPr="00932C29" w:rsidRDefault="0001321B" w:rsidP="0001321B">
      <w:pPr>
        <w:jc w:val="both"/>
        <w:rPr>
          <w:b/>
          <w:bCs/>
        </w:rPr>
      </w:pPr>
      <w:r w:rsidRPr="00932C29">
        <w:rPr>
          <w:b/>
          <w:bCs/>
        </w:rPr>
        <w:t>1.2.4. PROPIEDADES POLIÉSTER RELIANCE (INDIA).</w:t>
      </w:r>
    </w:p>
    <w:p w:rsidR="0001321B" w:rsidRPr="00932C29" w:rsidRDefault="0001321B" w:rsidP="0001321B">
      <w:pPr>
        <w:jc w:val="both"/>
        <w:rPr>
          <w:b/>
          <w:bCs/>
        </w:rPr>
      </w:pPr>
    </w:p>
    <w:p w:rsidR="0001321B" w:rsidRDefault="0001321B" w:rsidP="0001321B">
      <w:pPr>
        <w:rPr>
          <w:b/>
          <w:bCs/>
          <w:sz w:val="28"/>
          <w:szCs w:val="28"/>
        </w:rPr>
      </w:pPr>
      <w:r w:rsidRPr="0001321B">
        <w:rPr>
          <w:b/>
          <w:bCs/>
          <w:noProof/>
          <w:sz w:val="28"/>
          <w:szCs w:val="28"/>
          <w:lang w:val="es-EC" w:eastAsia="es-EC"/>
        </w:rPr>
        <w:drawing>
          <wp:inline distT="0" distB="0" distL="0" distR="0">
            <wp:extent cx="2827173" cy="1647825"/>
            <wp:effectExtent l="1905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1465" cy="1650327"/>
                    </a:xfrm>
                    <a:prstGeom prst="rect">
                      <a:avLst/>
                    </a:prstGeom>
                    <a:noFill/>
                    <a:ln>
                      <a:noFill/>
                    </a:ln>
                  </pic:spPr>
                </pic:pic>
              </a:graphicData>
            </a:graphic>
          </wp:inline>
        </w:drawing>
      </w:r>
    </w:p>
    <w:p w:rsidR="0001321B" w:rsidRDefault="0001321B" w:rsidP="0001321B">
      <w:pPr>
        <w:rPr>
          <w:b/>
          <w:bCs/>
          <w:sz w:val="28"/>
          <w:szCs w:val="28"/>
        </w:rPr>
      </w:pPr>
    </w:p>
    <w:p w:rsidR="0001321B" w:rsidRDefault="0001321B" w:rsidP="0001321B">
      <w:pPr>
        <w:pStyle w:val="Sangradetextonormal"/>
        <w:ind w:left="0"/>
        <w:jc w:val="center"/>
        <w:rPr>
          <w:rFonts w:ascii="Times New Roman" w:hAnsi="Times New Roman" w:cs="Times New Roman"/>
          <w:b w:val="0"/>
          <w:i/>
        </w:rPr>
      </w:pPr>
      <w:r w:rsidRPr="0001321B">
        <w:rPr>
          <w:rFonts w:ascii="Times New Roman" w:hAnsi="Times New Roman" w:cs="Times New Roman"/>
          <w:i/>
        </w:rPr>
        <w:t xml:space="preserve">Figura 1.4. </w:t>
      </w:r>
      <w:r w:rsidRPr="0001321B">
        <w:rPr>
          <w:rFonts w:ascii="Times New Roman" w:hAnsi="Times New Roman" w:cs="Times New Roman"/>
          <w:b w:val="0"/>
          <w:i/>
        </w:rPr>
        <w:t>Propiedades poliéster Reliance (INDIA)</w:t>
      </w:r>
    </w:p>
    <w:p w:rsidR="003C08C7" w:rsidRPr="003C08C7" w:rsidRDefault="003C08C7" w:rsidP="003C08C7">
      <w:pPr>
        <w:pStyle w:val="Sangradetextonormal"/>
        <w:ind w:left="0"/>
        <w:jc w:val="both"/>
        <w:rPr>
          <w:rFonts w:ascii="Times New Roman" w:hAnsi="Times New Roman" w:cs="Times New Roman"/>
          <w:lang w:val="en-US"/>
        </w:rPr>
      </w:pPr>
      <w:r w:rsidRPr="003C08C7">
        <w:rPr>
          <w:rFonts w:ascii="Times New Roman" w:hAnsi="Times New Roman" w:cs="Times New Roman"/>
          <w:lang w:val="en-US"/>
        </w:rPr>
        <w:lastRenderedPageBreak/>
        <w:t>1.2.5. PROPIEDADES POLIÉSTER SAMSUNG (CHINA).</w:t>
      </w:r>
    </w:p>
    <w:p w:rsidR="003C08C7" w:rsidRDefault="003C08C7" w:rsidP="0001321B">
      <w:pPr>
        <w:rPr>
          <w:b/>
          <w:bCs/>
          <w:sz w:val="28"/>
          <w:szCs w:val="28"/>
        </w:rPr>
      </w:pPr>
    </w:p>
    <w:p w:rsidR="003C08C7" w:rsidRDefault="003C08C7" w:rsidP="0001321B">
      <w:pPr>
        <w:rPr>
          <w:b/>
          <w:bCs/>
          <w:sz w:val="28"/>
          <w:szCs w:val="28"/>
        </w:rPr>
      </w:pPr>
      <w:r w:rsidRPr="003C08C7">
        <w:rPr>
          <w:b/>
          <w:bCs/>
          <w:noProof/>
          <w:sz w:val="28"/>
          <w:szCs w:val="28"/>
          <w:lang w:val="es-EC" w:eastAsia="es-EC"/>
        </w:rPr>
        <w:drawing>
          <wp:inline distT="0" distB="0" distL="0" distR="0">
            <wp:extent cx="2831465" cy="1827315"/>
            <wp:effectExtent l="19050" t="0" r="6985" b="0"/>
            <wp:docPr id="17"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1465" cy="1827315"/>
                    </a:xfrm>
                    <a:prstGeom prst="rect">
                      <a:avLst/>
                    </a:prstGeom>
                    <a:noFill/>
                    <a:ln>
                      <a:noFill/>
                    </a:ln>
                  </pic:spPr>
                </pic:pic>
              </a:graphicData>
            </a:graphic>
          </wp:inline>
        </w:drawing>
      </w:r>
    </w:p>
    <w:p w:rsidR="003C08C7" w:rsidRDefault="003C08C7" w:rsidP="003C08C7">
      <w:pPr>
        <w:pStyle w:val="Sangradetextonormal"/>
        <w:ind w:left="0"/>
        <w:jc w:val="center"/>
        <w:rPr>
          <w:rFonts w:ascii="Times New Roman" w:hAnsi="Times New Roman" w:cs="Times New Roman"/>
          <w:i/>
          <w:lang w:val="es-EC"/>
        </w:rPr>
      </w:pPr>
    </w:p>
    <w:p w:rsidR="003C08C7" w:rsidRPr="003C08C7" w:rsidRDefault="003C08C7" w:rsidP="003C08C7">
      <w:pPr>
        <w:pStyle w:val="Sangradetextonormal"/>
        <w:ind w:left="0"/>
        <w:jc w:val="center"/>
        <w:rPr>
          <w:rFonts w:ascii="Times New Roman" w:hAnsi="Times New Roman" w:cs="Times New Roman"/>
          <w:lang w:val="es-EC"/>
        </w:rPr>
      </w:pPr>
      <w:r w:rsidRPr="003C08C7">
        <w:rPr>
          <w:rFonts w:ascii="Times New Roman" w:hAnsi="Times New Roman" w:cs="Times New Roman"/>
          <w:i/>
          <w:lang w:val="es-EC"/>
        </w:rPr>
        <w:t xml:space="preserve">Figura 1.5. </w:t>
      </w:r>
      <w:r w:rsidRPr="003C08C7">
        <w:rPr>
          <w:rFonts w:ascii="Times New Roman" w:hAnsi="Times New Roman" w:cs="Times New Roman"/>
          <w:b w:val="0"/>
          <w:i/>
          <w:lang w:val="es-EC"/>
        </w:rPr>
        <w:t>Propiedades poliéster Samsung (CHINA)</w:t>
      </w:r>
    </w:p>
    <w:p w:rsidR="003C08C7" w:rsidRDefault="003C08C7" w:rsidP="003C08C7">
      <w:pPr>
        <w:pStyle w:val="Sangradetextonormal"/>
        <w:ind w:left="0"/>
        <w:jc w:val="center"/>
        <w:rPr>
          <w:rFonts w:ascii="Times New Roman" w:hAnsi="Times New Roman" w:cs="Times New Roman"/>
          <w:i/>
          <w:lang w:val="es-EC"/>
        </w:rPr>
      </w:pPr>
    </w:p>
    <w:p w:rsidR="003C08C7" w:rsidRDefault="003C08C7" w:rsidP="003C08C7">
      <w:pPr>
        <w:pStyle w:val="Sangradetextonormal"/>
        <w:ind w:left="0"/>
        <w:jc w:val="both"/>
        <w:rPr>
          <w:rFonts w:ascii="Times New Roman" w:hAnsi="Times New Roman" w:cs="Times New Roman"/>
        </w:rPr>
      </w:pPr>
      <w:r w:rsidRPr="003C08C7">
        <w:rPr>
          <w:rFonts w:ascii="Times New Roman" w:hAnsi="Times New Roman" w:cs="Times New Roman"/>
        </w:rPr>
        <w:t>1.2.6. PROPIEDADES POLIÉSTER DAK AMÉRICAS (INDIA).</w:t>
      </w:r>
    </w:p>
    <w:p w:rsidR="003C08C7" w:rsidRPr="003C08C7" w:rsidRDefault="003C08C7" w:rsidP="003C08C7">
      <w:pPr>
        <w:pStyle w:val="Sangradetextonormal"/>
        <w:ind w:left="0"/>
        <w:jc w:val="both"/>
        <w:rPr>
          <w:rFonts w:ascii="Times New Roman" w:hAnsi="Times New Roman" w:cs="Times New Roman"/>
        </w:rPr>
      </w:pPr>
    </w:p>
    <w:p w:rsidR="00932C29" w:rsidRDefault="003C08C7" w:rsidP="004B3BAE">
      <w:pPr>
        <w:pStyle w:val="Sangradetextonormal"/>
        <w:ind w:left="0"/>
        <w:jc w:val="center"/>
        <w:rPr>
          <w:rFonts w:ascii="Times New Roman" w:hAnsi="Times New Roman" w:cs="Times New Roman"/>
          <w:b w:val="0"/>
          <w:i/>
        </w:rPr>
      </w:pPr>
      <w:r>
        <w:rPr>
          <w:rFonts w:ascii="Times New Roman" w:hAnsi="Times New Roman" w:cs="Times New Roman"/>
          <w:i/>
          <w:noProof/>
          <w:lang w:val="es-EC" w:eastAsia="es-EC"/>
        </w:rPr>
        <w:drawing>
          <wp:anchor distT="0" distB="0" distL="114300" distR="114300" simplePos="0" relativeHeight="251660288" behindDoc="0" locked="0" layoutInCell="1" allowOverlap="1">
            <wp:simplePos x="0" y="0"/>
            <wp:positionH relativeFrom="column">
              <wp:align>left</wp:align>
            </wp:positionH>
            <wp:positionV relativeFrom="paragraph">
              <wp:align>top</wp:align>
            </wp:positionV>
            <wp:extent cx="2831465" cy="1581150"/>
            <wp:effectExtent l="19050" t="0" r="6985" b="0"/>
            <wp:wrapSquare wrapText="bothSides"/>
            <wp:docPr id="6"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1465" cy="1581150"/>
                    </a:xfrm>
                    <a:prstGeom prst="rect">
                      <a:avLst/>
                    </a:prstGeom>
                    <a:noFill/>
                  </pic:spPr>
                </pic:pic>
              </a:graphicData>
            </a:graphic>
          </wp:anchor>
        </w:drawing>
      </w:r>
      <w:r w:rsidR="00932C29" w:rsidRPr="002B031A">
        <w:rPr>
          <w:rFonts w:ascii="Times New Roman" w:hAnsi="Times New Roman" w:cs="Times New Roman"/>
          <w:i/>
        </w:rPr>
        <w:t xml:space="preserve">Figura 1.6. </w:t>
      </w:r>
      <w:r w:rsidR="00932C29" w:rsidRPr="002B031A">
        <w:rPr>
          <w:rFonts w:ascii="Times New Roman" w:hAnsi="Times New Roman" w:cs="Times New Roman"/>
          <w:b w:val="0"/>
          <w:i/>
        </w:rPr>
        <w:t xml:space="preserve">Propiedades poliéster Dak </w:t>
      </w:r>
      <w:r w:rsidR="00932C29">
        <w:rPr>
          <w:rFonts w:ascii="Times New Roman" w:hAnsi="Times New Roman" w:cs="Times New Roman"/>
          <w:b w:val="0"/>
          <w:i/>
        </w:rPr>
        <w:t xml:space="preserve">                                           </w:t>
      </w:r>
      <w:r w:rsidR="00932C29" w:rsidRPr="002B031A">
        <w:rPr>
          <w:rFonts w:ascii="Times New Roman" w:hAnsi="Times New Roman" w:cs="Times New Roman"/>
          <w:b w:val="0"/>
          <w:i/>
        </w:rPr>
        <w:t>Américas (INDIA)</w:t>
      </w:r>
    </w:p>
    <w:p w:rsidR="00932C29" w:rsidRPr="00932C29" w:rsidRDefault="00932C29" w:rsidP="004B3BAE">
      <w:pPr>
        <w:pStyle w:val="Sangradetextonormal"/>
        <w:ind w:left="0"/>
        <w:jc w:val="center"/>
        <w:rPr>
          <w:rFonts w:ascii="Times New Roman" w:hAnsi="Times New Roman" w:cs="Times New Roman"/>
          <w:b w:val="0"/>
          <w:i/>
        </w:rPr>
      </w:pPr>
    </w:p>
    <w:p w:rsidR="00932C29" w:rsidRPr="00932C29" w:rsidRDefault="00932C29" w:rsidP="00E607DC">
      <w:pPr>
        <w:rPr>
          <w:b/>
          <w:bCs/>
        </w:rPr>
      </w:pPr>
      <w:r w:rsidRPr="00932C29">
        <w:rPr>
          <w:b/>
          <w:bCs/>
        </w:rPr>
        <w:t>CAPÍTULO II</w:t>
      </w:r>
    </w:p>
    <w:p w:rsidR="00932C29" w:rsidRPr="00932C29" w:rsidRDefault="00932C29" w:rsidP="00932C29">
      <w:pPr>
        <w:jc w:val="both"/>
        <w:rPr>
          <w:b/>
          <w:bCs/>
        </w:rPr>
      </w:pPr>
    </w:p>
    <w:p w:rsidR="00932C29" w:rsidRPr="00932C29" w:rsidRDefault="00932C29" w:rsidP="00932C29">
      <w:pPr>
        <w:jc w:val="both"/>
        <w:rPr>
          <w:b/>
          <w:bCs/>
        </w:rPr>
      </w:pPr>
      <w:r w:rsidRPr="00932C29">
        <w:rPr>
          <w:b/>
          <w:bCs/>
        </w:rPr>
        <w:t>2. PROCESOS DE HILATURA.</w:t>
      </w:r>
    </w:p>
    <w:p w:rsidR="00932C29" w:rsidRPr="00932C29" w:rsidRDefault="00932C29" w:rsidP="00932C29">
      <w:pPr>
        <w:jc w:val="both"/>
        <w:rPr>
          <w:b/>
          <w:bCs/>
        </w:rPr>
      </w:pPr>
    </w:p>
    <w:p w:rsidR="00932C29" w:rsidRPr="00932C29" w:rsidRDefault="00932C29" w:rsidP="00932C29">
      <w:pPr>
        <w:pStyle w:val="Textoindependiente3"/>
        <w:jc w:val="both"/>
        <w:rPr>
          <w:sz w:val="24"/>
          <w:szCs w:val="24"/>
        </w:rPr>
      </w:pPr>
      <w:r w:rsidRPr="00932C29">
        <w:rPr>
          <w:sz w:val="24"/>
          <w:szCs w:val="24"/>
        </w:rPr>
        <w:t>Dentro del proceso moderno de hilatura con continuas de anillos, se ha generalizado la siguiente secuencia de procesos, para lograr transformar una serie de fibras de longitud limitada en hilo, en forma general se siguen las siguientes operaciones:</w:t>
      </w:r>
    </w:p>
    <w:p w:rsidR="00932C29" w:rsidRPr="00932C29" w:rsidRDefault="00932C29" w:rsidP="00932C29">
      <w:pPr>
        <w:ind w:right="-3"/>
        <w:jc w:val="both"/>
      </w:pPr>
      <w:r w:rsidRPr="00932C29">
        <w:t>La apertura, limpieza y mezcla con conexión directa al cardado, el estirado, el hilado medio (mecheras), el hilado fino (continuas) y el bobinado.</w:t>
      </w:r>
    </w:p>
    <w:p w:rsidR="00932C29" w:rsidRPr="000E7716" w:rsidRDefault="00932C29" w:rsidP="00932C29">
      <w:pPr>
        <w:ind w:right="-1"/>
        <w:jc w:val="both"/>
        <w:rPr>
          <w:sz w:val="28"/>
          <w:szCs w:val="28"/>
        </w:rPr>
      </w:pPr>
    </w:p>
    <w:p w:rsidR="00932C29" w:rsidRPr="00932C29" w:rsidRDefault="00932C29" w:rsidP="00932C29">
      <w:pPr>
        <w:ind w:right="-1"/>
        <w:jc w:val="both"/>
      </w:pPr>
      <w:r w:rsidRPr="00932C29">
        <w:t xml:space="preserve">El sistema de hilatura algodonero comprende la elaboración de hilos, construidos con toda </w:t>
      </w:r>
      <w:r w:rsidRPr="00932C29">
        <w:lastRenderedPageBreak/>
        <w:t>clase de fibras cortas, cuya longitud va desde 15 hasta 50 mm., aproximadamente. Aunque en la práctica casi siempre se procesan el algodón y sus mezclas por lo cual ha tomado el nombre de sistema algodonero.</w:t>
      </w:r>
    </w:p>
    <w:p w:rsidR="00932C29" w:rsidRPr="00932C29" w:rsidRDefault="00932C29" w:rsidP="00932C29">
      <w:pPr>
        <w:ind w:right="740"/>
        <w:jc w:val="both"/>
      </w:pPr>
    </w:p>
    <w:p w:rsidR="00932C29" w:rsidRPr="00932C29" w:rsidRDefault="00932C29" w:rsidP="00932C29">
      <w:pPr>
        <w:ind w:right="-1"/>
        <w:jc w:val="both"/>
      </w:pPr>
      <w:r w:rsidRPr="00932C29">
        <w:t>Este sistema es el más difundido a nivel mundial y se convierte en una parte representativa e importante en toda clase de tejidos de vestir, industriales y técnicos.</w:t>
      </w:r>
    </w:p>
    <w:p w:rsidR="00932C29" w:rsidRPr="00932C29" w:rsidRDefault="00932C29" w:rsidP="00932C29">
      <w:pPr>
        <w:ind w:right="-1"/>
        <w:jc w:val="both"/>
      </w:pPr>
    </w:p>
    <w:p w:rsidR="00E607DC" w:rsidRPr="00E607DC" w:rsidRDefault="00E607DC" w:rsidP="00E607DC">
      <w:pPr>
        <w:jc w:val="both"/>
        <w:rPr>
          <w:b/>
          <w:bCs/>
        </w:rPr>
      </w:pPr>
      <w:r w:rsidRPr="00E607DC">
        <w:rPr>
          <w:b/>
          <w:bCs/>
        </w:rPr>
        <w:t>2.1.  INTRODUCCIÓN A LA HILATURA.</w:t>
      </w:r>
    </w:p>
    <w:p w:rsidR="00E607DC" w:rsidRPr="00E607DC" w:rsidRDefault="00E607DC" w:rsidP="00E607DC">
      <w:pPr>
        <w:jc w:val="both"/>
      </w:pPr>
    </w:p>
    <w:p w:rsidR="00E607DC" w:rsidRPr="00E607DC" w:rsidRDefault="00E607DC" w:rsidP="00E607DC">
      <w:pPr>
        <w:jc w:val="both"/>
      </w:pPr>
      <w:r w:rsidRPr="00E607DC">
        <w:t>Desde el punto de vista tecnológico, la hilatura tiene por objeto la formación de un hilo de sección lo más circular posible, formado por una masa compacta de fibras de longitud limitada, colocadas más o menos paralelamente entre si y ligadas por medio de la torsión.</w:t>
      </w:r>
    </w:p>
    <w:p w:rsidR="00E607DC" w:rsidRDefault="00E607DC" w:rsidP="00E607DC">
      <w:pPr>
        <w:jc w:val="both"/>
        <w:rPr>
          <w:b/>
          <w:bCs/>
        </w:rPr>
      </w:pPr>
    </w:p>
    <w:p w:rsidR="00E607DC" w:rsidRPr="00E607DC" w:rsidRDefault="00E607DC" w:rsidP="00E607DC">
      <w:pPr>
        <w:jc w:val="both"/>
      </w:pPr>
      <w:r w:rsidRPr="00E607DC">
        <w:rPr>
          <w:b/>
          <w:bCs/>
        </w:rPr>
        <w:t>OPERACIONES QUE TIENEN EFECTO EN UNA HILATURA</w:t>
      </w:r>
    </w:p>
    <w:p w:rsidR="00E607DC" w:rsidRPr="00E607DC" w:rsidRDefault="00E607DC" w:rsidP="00E607DC">
      <w:pPr>
        <w:jc w:val="both"/>
      </w:pPr>
    </w:p>
    <w:p w:rsidR="00E607DC" w:rsidRPr="00E607DC" w:rsidRDefault="00E607DC" w:rsidP="00E607DC">
      <w:pPr>
        <w:jc w:val="both"/>
      </w:pPr>
      <w:r w:rsidRPr="00E607DC">
        <w:t>En el caso de tener que transformar una serie de fibras de longitud limitada en hilo, se deben practicar un cierto número de operaciones que varían según la fibra de que se trate y el producto a obtener, pero en todos los casos obedecen a un proceso general que se puede dividir en los siguientes apartados:</w:t>
      </w:r>
    </w:p>
    <w:p w:rsidR="00E607DC" w:rsidRPr="00E607DC" w:rsidRDefault="00E607DC" w:rsidP="00E607DC">
      <w:pPr>
        <w:jc w:val="both"/>
      </w:pPr>
    </w:p>
    <w:p w:rsidR="00E607DC" w:rsidRPr="00E607DC" w:rsidRDefault="00E607DC" w:rsidP="00E607DC">
      <w:pPr>
        <w:jc w:val="both"/>
      </w:pPr>
      <w:r w:rsidRPr="00E607DC">
        <w:rPr>
          <w:b/>
          <w:bCs/>
        </w:rPr>
        <w:t>1º.- LIMPIEZA</w:t>
      </w:r>
      <w:r w:rsidRPr="00E607DC">
        <w:t>.- Tiene por objeto la eliminación de las substancias ajenas a la fibra.</w:t>
      </w:r>
    </w:p>
    <w:p w:rsidR="00E607DC" w:rsidRPr="00E607DC" w:rsidRDefault="00E607DC" w:rsidP="00E607DC">
      <w:pPr>
        <w:jc w:val="both"/>
        <w:rPr>
          <w:b/>
          <w:bCs/>
        </w:rPr>
      </w:pPr>
    </w:p>
    <w:p w:rsidR="00E607DC" w:rsidRPr="00E607DC" w:rsidRDefault="00E607DC" w:rsidP="00E607DC">
      <w:pPr>
        <w:jc w:val="both"/>
      </w:pPr>
      <w:r w:rsidRPr="00E607DC">
        <w:rPr>
          <w:b/>
          <w:bCs/>
        </w:rPr>
        <w:t>2º.-DISGREGACIÓN</w:t>
      </w:r>
      <w:r>
        <w:rPr>
          <w:b/>
          <w:bCs/>
        </w:rPr>
        <w:t>.-</w:t>
      </w:r>
      <w:r w:rsidRPr="00E607DC">
        <w:rPr>
          <w:b/>
          <w:bCs/>
        </w:rPr>
        <w:t xml:space="preserve"> </w:t>
      </w:r>
      <w:r w:rsidRPr="00E607DC">
        <w:t>Separación de los mechones entre sí hasta conseguir la total independencia de cada una de las fibras.</w:t>
      </w:r>
    </w:p>
    <w:p w:rsidR="00E607DC" w:rsidRPr="000E7716" w:rsidRDefault="00E607DC" w:rsidP="00E607DC">
      <w:pPr>
        <w:jc w:val="both"/>
        <w:rPr>
          <w:sz w:val="28"/>
          <w:szCs w:val="28"/>
        </w:rPr>
      </w:pPr>
    </w:p>
    <w:p w:rsidR="00E607DC" w:rsidRPr="00E607DC" w:rsidRDefault="00E607DC" w:rsidP="00E607DC">
      <w:pPr>
        <w:jc w:val="both"/>
      </w:pPr>
      <w:r w:rsidRPr="00E607DC">
        <w:rPr>
          <w:b/>
          <w:bCs/>
        </w:rPr>
        <w:t xml:space="preserve">3º.-PARALELIZACIÓN.- </w:t>
      </w:r>
      <w:r w:rsidRPr="00E607DC">
        <w:t>Consiste en preparar las fibras individualizadas para facilitar la operación siguiente.</w:t>
      </w:r>
    </w:p>
    <w:p w:rsidR="005C5242" w:rsidRDefault="005C5242" w:rsidP="005C5242">
      <w:pPr>
        <w:jc w:val="both"/>
        <w:rPr>
          <w:b/>
          <w:bCs/>
        </w:rPr>
      </w:pPr>
    </w:p>
    <w:p w:rsidR="005C5242" w:rsidRPr="00E607DC" w:rsidRDefault="005C5242" w:rsidP="005C5242">
      <w:pPr>
        <w:jc w:val="both"/>
      </w:pPr>
      <w:r w:rsidRPr="00E607DC">
        <w:rPr>
          <w:b/>
          <w:bCs/>
        </w:rPr>
        <w:t xml:space="preserve">4º.- AFINADO.- </w:t>
      </w:r>
      <w:r w:rsidRPr="00E607DC">
        <w:t xml:space="preserve">Deslizamiento entre sí de </w:t>
      </w:r>
      <w:r>
        <w:t xml:space="preserve">   </w:t>
      </w:r>
      <w:r w:rsidRPr="00E607DC">
        <w:t>las fibras hasta conseguir el adelgazamiento que se pretenda.</w:t>
      </w:r>
    </w:p>
    <w:p w:rsidR="005C5242" w:rsidRDefault="005C5242" w:rsidP="00E607DC">
      <w:pPr>
        <w:jc w:val="both"/>
        <w:rPr>
          <w:b/>
          <w:bCs/>
        </w:rPr>
      </w:pPr>
    </w:p>
    <w:p w:rsidR="00E607DC" w:rsidRPr="00E607DC" w:rsidRDefault="00E607DC" w:rsidP="00E607DC">
      <w:pPr>
        <w:jc w:val="both"/>
      </w:pPr>
      <w:r w:rsidRPr="00E607DC">
        <w:rPr>
          <w:b/>
          <w:bCs/>
        </w:rPr>
        <w:t>5º.- TORSIÓN.-</w:t>
      </w:r>
      <w:r w:rsidRPr="00E607DC">
        <w:t xml:space="preserve"> Tiene por misión el ligar entre sí las fibras, sobre un eje teórico central.</w:t>
      </w:r>
    </w:p>
    <w:p w:rsidR="00E607DC" w:rsidRPr="00E607DC" w:rsidRDefault="00E607DC" w:rsidP="00E607DC">
      <w:pPr>
        <w:jc w:val="both"/>
      </w:pPr>
    </w:p>
    <w:p w:rsidR="00E607DC" w:rsidRPr="00E607DC" w:rsidRDefault="00E607DC" w:rsidP="00E607DC">
      <w:pPr>
        <w:jc w:val="both"/>
      </w:pPr>
      <w:r w:rsidRPr="00E607DC">
        <w:rPr>
          <w:b/>
          <w:bCs/>
        </w:rPr>
        <w:lastRenderedPageBreak/>
        <w:t>6</w:t>
      </w:r>
      <w:r w:rsidRPr="00E607DC">
        <w:t xml:space="preserve">º.- </w:t>
      </w:r>
      <w:r w:rsidRPr="00E607DC">
        <w:rPr>
          <w:b/>
          <w:bCs/>
        </w:rPr>
        <w:t xml:space="preserve">RETORSIÓN.- </w:t>
      </w:r>
      <w:r w:rsidRPr="00E607DC">
        <w:t>Es la unión de dos o más hilados, a fin de acentuar algunas características físicas, en especial la resistencia.</w:t>
      </w:r>
    </w:p>
    <w:p w:rsidR="00E607DC" w:rsidRPr="00E607DC" w:rsidRDefault="00E607DC" w:rsidP="00E607DC">
      <w:pPr>
        <w:jc w:val="both"/>
      </w:pPr>
    </w:p>
    <w:p w:rsidR="00E607DC" w:rsidRPr="00E607DC" w:rsidRDefault="00E607DC" w:rsidP="00E607DC">
      <w:pPr>
        <w:jc w:val="both"/>
        <w:rPr>
          <w:b/>
          <w:bCs/>
        </w:rPr>
      </w:pPr>
      <w:r w:rsidRPr="00E607DC">
        <w:rPr>
          <w:b/>
          <w:bCs/>
        </w:rPr>
        <w:t>2.2. APERTURA.</w:t>
      </w:r>
    </w:p>
    <w:p w:rsidR="00E607DC" w:rsidRPr="00E607DC" w:rsidRDefault="00E607DC" w:rsidP="00E607DC">
      <w:pPr>
        <w:jc w:val="both"/>
      </w:pPr>
    </w:p>
    <w:p w:rsidR="00E607DC" w:rsidRPr="00E607DC" w:rsidRDefault="00E607DC" w:rsidP="00E607DC">
      <w:pPr>
        <w:jc w:val="both"/>
        <w:rPr>
          <w:b/>
          <w:bCs/>
          <w:i/>
          <w:iCs/>
        </w:rPr>
      </w:pPr>
      <w:r w:rsidRPr="00E607DC">
        <w:t>La apertura no es más que la limpieza de la fibra mediante máquinas abridoras las cuales liberan al material de sustancias ajenas a las fibras como son cáscara, polvo, pepa etc.</w:t>
      </w:r>
    </w:p>
    <w:p w:rsidR="00E607DC" w:rsidRDefault="00E607DC" w:rsidP="00E607DC">
      <w:pPr>
        <w:jc w:val="both"/>
      </w:pPr>
    </w:p>
    <w:p w:rsidR="00E607DC" w:rsidRPr="00E607DC" w:rsidRDefault="00E607DC" w:rsidP="00E607DC">
      <w:pPr>
        <w:jc w:val="center"/>
        <w:rPr>
          <w:b/>
          <w:bCs/>
        </w:rPr>
      </w:pPr>
      <w:r w:rsidRPr="00E607DC">
        <w:rPr>
          <w:b/>
          <w:bCs/>
        </w:rPr>
        <w:t>APERTURA DEL ALGODÓN.</w:t>
      </w:r>
    </w:p>
    <w:p w:rsidR="00E607DC" w:rsidRDefault="00E607DC" w:rsidP="00E607DC">
      <w:pPr>
        <w:jc w:val="both"/>
      </w:pPr>
    </w:p>
    <w:p w:rsidR="00E607DC" w:rsidRPr="00E607DC" w:rsidRDefault="00E607DC" w:rsidP="00E607DC">
      <w:pPr>
        <w:jc w:val="both"/>
      </w:pPr>
      <w:r w:rsidRPr="00E607DC">
        <w:rPr>
          <w:noProof/>
          <w:lang w:val="es-EC" w:eastAsia="es-EC"/>
        </w:rPr>
        <w:drawing>
          <wp:inline distT="0" distB="0" distL="0" distR="0">
            <wp:extent cx="2831465" cy="1400232"/>
            <wp:effectExtent l="19050" t="0" r="6985" b="0"/>
            <wp:docPr id="24" name="Imagen 21" descr="PICT0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PICT0056"/>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1465" cy="1400232"/>
                    </a:xfrm>
                    <a:prstGeom prst="rect">
                      <a:avLst/>
                    </a:prstGeom>
                    <a:noFill/>
                    <a:ln>
                      <a:noFill/>
                    </a:ln>
                  </pic:spPr>
                </pic:pic>
              </a:graphicData>
            </a:graphic>
          </wp:inline>
        </w:drawing>
      </w:r>
    </w:p>
    <w:p w:rsidR="00932C29" w:rsidRPr="002B031A" w:rsidRDefault="00932C29" w:rsidP="00932C29">
      <w:pPr>
        <w:pStyle w:val="Sangradetextonormal"/>
        <w:ind w:left="0"/>
        <w:rPr>
          <w:rFonts w:ascii="Times New Roman" w:hAnsi="Times New Roman" w:cs="Times New Roman"/>
          <w:b w:val="0"/>
          <w:i/>
        </w:rPr>
      </w:pPr>
    </w:p>
    <w:p w:rsidR="00E607DC" w:rsidRPr="00E607DC" w:rsidRDefault="00E607DC" w:rsidP="00E607DC">
      <w:pPr>
        <w:jc w:val="center"/>
        <w:rPr>
          <w:bCs/>
          <w:i/>
        </w:rPr>
      </w:pPr>
      <w:r w:rsidRPr="00E607DC">
        <w:rPr>
          <w:b/>
          <w:bCs/>
          <w:i/>
        </w:rPr>
        <w:t xml:space="preserve">Figura 2.3. </w:t>
      </w:r>
      <w:r w:rsidRPr="00E607DC">
        <w:rPr>
          <w:bCs/>
          <w:i/>
        </w:rPr>
        <w:t>Apertura del algodón</w:t>
      </w:r>
    </w:p>
    <w:p w:rsidR="003C08C7" w:rsidRPr="00932C29" w:rsidRDefault="003C08C7" w:rsidP="00932C29">
      <w:pPr>
        <w:pStyle w:val="Sangradetextonormal"/>
        <w:ind w:left="0"/>
        <w:jc w:val="center"/>
        <w:rPr>
          <w:rFonts w:ascii="Times New Roman" w:hAnsi="Times New Roman" w:cs="Times New Roman"/>
          <w:i/>
        </w:rPr>
      </w:pPr>
    </w:p>
    <w:p w:rsidR="0027549A" w:rsidRPr="002B031A" w:rsidRDefault="0027549A" w:rsidP="0027549A">
      <w:pPr>
        <w:pStyle w:val="Textoindependiente"/>
        <w:jc w:val="both"/>
      </w:pPr>
      <w:r w:rsidRPr="002B031A">
        <w:t>En hilaturas modernas se ha comprobado que la regularidad y limpieza del hilo producido, depende en mucho de un buen trabajo ejecutado por las máquinas de apertura y mezcla, por tal razón es muy conveniente procurar que la mezcla sea lo más homogénea posible, la apertura de los copos de algodón  debe ser lo más perfecta posible pero sin llegar a perjudicar las fibras, y en cuanto a la limpieza debe de eliminarse la mayor cantidad de impurezas, sobre todo las más pesadas porque estas en las máquinas siguientes del proceso son reducidas a partículas muy pequeñas difíciles de separar de la fibra.</w:t>
      </w:r>
    </w:p>
    <w:p w:rsidR="003C08C7" w:rsidRDefault="005C5242" w:rsidP="005C5242">
      <w:r w:rsidRPr="004A2A30">
        <w:t>Se distribuye uniformemente el material a lo largo y ancho de toda la telera, cuidando de llenar el material hasta la altura de las paredes laterales de la misma, continúa alimentando de material conforme la telera se vacía.</w:t>
      </w:r>
    </w:p>
    <w:p w:rsidR="005C5242" w:rsidRDefault="005C5242" w:rsidP="005C5242"/>
    <w:p w:rsidR="005C5242" w:rsidRDefault="005C5242" w:rsidP="005C5242"/>
    <w:p w:rsidR="005C5242" w:rsidRDefault="005C5242" w:rsidP="005C5242"/>
    <w:p w:rsidR="005C5242" w:rsidRDefault="005C5242" w:rsidP="005C5242"/>
    <w:p w:rsidR="005C5242" w:rsidRDefault="005C5242" w:rsidP="005C5242"/>
    <w:p w:rsidR="005C5242" w:rsidRDefault="005C5242" w:rsidP="005C5242"/>
    <w:p w:rsidR="005C5242" w:rsidRPr="005C5242" w:rsidRDefault="005C5242" w:rsidP="005C5242">
      <w:pPr>
        <w:jc w:val="center"/>
        <w:rPr>
          <w:b/>
          <w:bCs/>
        </w:rPr>
      </w:pPr>
      <w:r w:rsidRPr="005C5242">
        <w:rPr>
          <w:b/>
          <w:bCs/>
        </w:rPr>
        <w:lastRenderedPageBreak/>
        <w:t>APERTURA DEL POLIÉSTER.</w:t>
      </w:r>
    </w:p>
    <w:p w:rsidR="005C5242" w:rsidRDefault="005C5242" w:rsidP="005C5242"/>
    <w:p w:rsidR="005C5242" w:rsidRDefault="005C5242" w:rsidP="005C5242">
      <w:pPr>
        <w:rPr>
          <w:b/>
          <w:bCs/>
        </w:rPr>
      </w:pPr>
      <w:r w:rsidRPr="005C5242">
        <w:rPr>
          <w:noProof/>
          <w:lang w:val="es-EC" w:eastAsia="es-EC"/>
        </w:rPr>
        <w:drawing>
          <wp:inline distT="0" distB="0" distL="0" distR="0">
            <wp:extent cx="2831465" cy="1400618"/>
            <wp:effectExtent l="19050" t="0" r="6985" b="0"/>
            <wp:docPr id="25"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1465" cy="1400618"/>
                    </a:xfrm>
                    <a:prstGeom prst="rect">
                      <a:avLst/>
                    </a:prstGeom>
                    <a:noFill/>
                    <a:ln>
                      <a:noFill/>
                    </a:ln>
                  </pic:spPr>
                </pic:pic>
              </a:graphicData>
            </a:graphic>
          </wp:inline>
        </w:drawing>
      </w:r>
    </w:p>
    <w:p w:rsidR="005C5242" w:rsidRDefault="005C5242" w:rsidP="005C5242">
      <w:pPr>
        <w:rPr>
          <w:b/>
          <w:bCs/>
        </w:rPr>
      </w:pPr>
    </w:p>
    <w:p w:rsidR="005C5242" w:rsidRPr="004A2A30" w:rsidRDefault="005C5242" w:rsidP="005C5242">
      <w:pPr>
        <w:jc w:val="center"/>
        <w:rPr>
          <w:b/>
          <w:bCs/>
          <w:i/>
        </w:rPr>
      </w:pPr>
      <w:r w:rsidRPr="004A2A30">
        <w:rPr>
          <w:b/>
          <w:bCs/>
          <w:i/>
        </w:rPr>
        <w:t xml:space="preserve">Figura 2.4. </w:t>
      </w:r>
      <w:r w:rsidRPr="004A2A30">
        <w:rPr>
          <w:bCs/>
          <w:i/>
        </w:rPr>
        <w:t>Apertura del poliéster</w:t>
      </w:r>
    </w:p>
    <w:p w:rsidR="005C5242" w:rsidRPr="000E7716" w:rsidRDefault="005C5242" w:rsidP="005C5242">
      <w:pPr>
        <w:jc w:val="both"/>
        <w:rPr>
          <w:sz w:val="28"/>
          <w:szCs w:val="28"/>
        </w:rPr>
      </w:pPr>
    </w:p>
    <w:p w:rsidR="005C5242" w:rsidRPr="005C5242" w:rsidRDefault="005C5242" w:rsidP="005C5242">
      <w:pPr>
        <w:jc w:val="both"/>
      </w:pPr>
      <w:r w:rsidRPr="005C5242">
        <w:t xml:space="preserve">La materia prima se recibe en forma de pacas como observamos en la </w:t>
      </w:r>
      <w:r w:rsidRPr="005C5242">
        <w:rPr>
          <w:b/>
          <w:bCs/>
        </w:rPr>
        <w:t>Figura 2.4</w:t>
      </w:r>
      <w:r w:rsidRPr="005C5242">
        <w:t>, las cuales se colocan a un lado de la telera alimentadora, y se alimentan de acuerdo a un número de pacas, el material es abierto y colocado en forma manual en la telera de alimentación procediéndose a abrir y mezclar.</w:t>
      </w:r>
    </w:p>
    <w:p w:rsidR="00AE4F1E" w:rsidRDefault="00AE4F1E" w:rsidP="0001321B">
      <w:pPr>
        <w:rPr>
          <w:b/>
          <w:bCs/>
        </w:rPr>
      </w:pPr>
    </w:p>
    <w:p w:rsidR="00AE4F1E" w:rsidRDefault="00AE4F1E" w:rsidP="00AE4F1E">
      <w:pPr>
        <w:jc w:val="both"/>
        <w:rPr>
          <w:b/>
          <w:bCs/>
        </w:rPr>
      </w:pPr>
      <w:r w:rsidRPr="00AE4F1E">
        <w:rPr>
          <w:b/>
          <w:bCs/>
        </w:rPr>
        <w:t>2.3.  CARDADO.</w:t>
      </w:r>
    </w:p>
    <w:p w:rsidR="00AE4F1E" w:rsidRDefault="00AE4F1E" w:rsidP="00AE4F1E">
      <w:pPr>
        <w:jc w:val="both"/>
        <w:rPr>
          <w:b/>
          <w:bCs/>
        </w:rPr>
      </w:pPr>
    </w:p>
    <w:p w:rsidR="00AE4F1E" w:rsidRPr="00AE4F1E" w:rsidRDefault="00AE4F1E" w:rsidP="00AE4F1E">
      <w:pPr>
        <w:jc w:val="both"/>
      </w:pPr>
      <w:r w:rsidRPr="00AE4F1E">
        <w:t>El cardado es un proceso muy importante para la elaboración del hilo, ya que de la intensidad del cardado va a depender la cantidad de fibras cortas a eliminarse y obtener una cinta con una masa regular.</w:t>
      </w:r>
    </w:p>
    <w:p w:rsidR="00AE4F1E" w:rsidRPr="00AE4F1E" w:rsidRDefault="00AE4F1E" w:rsidP="00AE4F1E">
      <w:pPr>
        <w:jc w:val="both"/>
        <w:rPr>
          <w:b/>
          <w:bCs/>
        </w:rPr>
      </w:pPr>
    </w:p>
    <w:p w:rsidR="00AE4F1E" w:rsidRPr="00AE4F1E" w:rsidRDefault="00AE4F1E" w:rsidP="00AE4F1E">
      <w:pPr>
        <w:jc w:val="both"/>
        <w:rPr>
          <w:b/>
          <w:bCs/>
        </w:rPr>
      </w:pPr>
      <w:r w:rsidRPr="00AE4F1E">
        <w:rPr>
          <w:b/>
          <w:bCs/>
          <w:noProof/>
          <w:lang w:val="es-EC" w:eastAsia="es-EC"/>
        </w:rPr>
        <w:drawing>
          <wp:inline distT="0" distB="0" distL="0" distR="0">
            <wp:extent cx="2831465" cy="1407643"/>
            <wp:effectExtent l="19050" t="0" r="6985" b="0"/>
            <wp:docPr id="2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1465" cy="1407643"/>
                    </a:xfrm>
                    <a:prstGeom prst="rect">
                      <a:avLst/>
                    </a:prstGeom>
                    <a:noFill/>
                    <a:ln>
                      <a:noFill/>
                    </a:ln>
                  </pic:spPr>
                </pic:pic>
              </a:graphicData>
            </a:graphic>
          </wp:inline>
        </w:drawing>
      </w:r>
    </w:p>
    <w:p w:rsidR="00AE4F1E" w:rsidRDefault="00AE4F1E" w:rsidP="00AE4F1E">
      <w:pPr>
        <w:jc w:val="center"/>
        <w:rPr>
          <w:b/>
          <w:bCs/>
          <w:i/>
        </w:rPr>
      </w:pPr>
    </w:p>
    <w:p w:rsidR="00AE4F1E" w:rsidRPr="004A2A30" w:rsidRDefault="00AE4F1E" w:rsidP="00AE4F1E">
      <w:pPr>
        <w:jc w:val="center"/>
        <w:rPr>
          <w:b/>
          <w:bCs/>
          <w:i/>
        </w:rPr>
      </w:pPr>
      <w:r w:rsidRPr="004A2A30">
        <w:rPr>
          <w:b/>
          <w:bCs/>
          <w:i/>
        </w:rPr>
        <w:t xml:space="preserve">Figura 2.5. </w:t>
      </w:r>
      <w:r w:rsidRPr="004A2A30">
        <w:rPr>
          <w:bCs/>
          <w:i/>
        </w:rPr>
        <w:t>Cardas</w:t>
      </w:r>
    </w:p>
    <w:p w:rsidR="00AE4F1E" w:rsidRDefault="00AE4F1E" w:rsidP="0001321B">
      <w:pPr>
        <w:rPr>
          <w:b/>
          <w:bCs/>
        </w:rPr>
      </w:pPr>
    </w:p>
    <w:p w:rsidR="00AE4F1E" w:rsidRPr="00101D2E" w:rsidRDefault="00AE4F1E" w:rsidP="00AE4F1E">
      <w:pPr>
        <w:jc w:val="both"/>
      </w:pPr>
      <w:r w:rsidRPr="00101D2E">
        <w:t xml:space="preserve">Las cardas  </w:t>
      </w:r>
      <w:r w:rsidRPr="00101D2E">
        <w:rPr>
          <w:b/>
          <w:bCs/>
        </w:rPr>
        <w:t>Figura 2.5</w:t>
      </w:r>
      <w:r w:rsidRPr="00101D2E">
        <w:t>, son las que efectúan el cardado de las fibras, para convertirlas en cinta, deben cumplirse las siguientes funciones u objeto del cardado:</w:t>
      </w:r>
    </w:p>
    <w:p w:rsidR="00AE4F1E" w:rsidRDefault="00AE4F1E" w:rsidP="00AE4F1E">
      <w:pPr>
        <w:jc w:val="both"/>
      </w:pPr>
    </w:p>
    <w:p w:rsidR="00AE4F1E" w:rsidRPr="00101D2E" w:rsidRDefault="00AE4F1E" w:rsidP="00AE4F1E">
      <w:pPr>
        <w:jc w:val="both"/>
      </w:pPr>
      <w:r w:rsidRPr="007E450A">
        <w:rPr>
          <w:b/>
        </w:rPr>
        <w:t>1º-</w:t>
      </w:r>
      <w:r w:rsidRPr="00101D2E">
        <w:t xml:space="preserve"> Disgregar la napa, lo más posible; lo ideal sería fibra a fibra.</w:t>
      </w:r>
    </w:p>
    <w:p w:rsidR="00AE4F1E" w:rsidRDefault="00AE4F1E" w:rsidP="00AE4F1E">
      <w:pPr>
        <w:jc w:val="both"/>
      </w:pPr>
    </w:p>
    <w:p w:rsidR="00AE4F1E" w:rsidRPr="00101D2E" w:rsidRDefault="00AE4F1E" w:rsidP="00AE4F1E">
      <w:pPr>
        <w:jc w:val="both"/>
      </w:pPr>
      <w:r w:rsidRPr="007E450A">
        <w:rPr>
          <w:b/>
        </w:rPr>
        <w:t>2º-</w:t>
      </w:r>
      <w:r w:rsidRPr="00101D2E">
        <w:t xml:space="preserve"> Continuar y terminar la limpieza empezada en la apertura, al mismo tiempo mezclar las fibras lo mejor posible.</w:t>
      </w:r>
    </w:p>
    <w:p w:rsidR="00AE4F1E" w:rsidRPr="00101D2E" w:rsidRDefault="00AE4F1E" w:rsidP="00AE4F1E">
      <w:pPr>
        <w:jc w:val="both"/>
      </w:pPr>
      <w:r w:rsidRPr="007E450A">
        <w:rPr>
          <w:b/>
        </w:rPr>
        <w:lastRenderedPageBreak/>
        <w:t>3º-</w:t>
      </w:r>
      <w:r w:rsidRPr="00101D2E">
        <w:t xml:space="preserve"> Condensar las fibras en forma de velo.</w:t>
      </w:r>
    </w:p>
    <w:p w:rsidR="00AE4F1E" w:rsidRPr="00101D2E" w:rsidRDefault="00AE4F1E" w:rsidP="00AE4F1E">
      <w:pPr>
        <w:jc w:val="both"/>
      </w:pPr>
    </w:p>
    <w:p w:rsidR="00AE4F1E" w:rsidRPr="00101D2E" w:rsidRDefault="00AE4F1E" w:rsidP="00AE4F1E">
      <w:pPr>
        <w:jc w:val="both"/>
      </w:pPr>
      <w:r w:rsidRPr="007E450A">
        <w:rPr>
          <w:b/>
        </w:rPr>
        <w:t>4º-</w:t>
      </w:r>
      <w:r w:rsidRPr="00101D2E">
        <w:t xml:space="preserve"> Transformar el velo en cinta aproximadamente de 1/100 del peso por metro de la tela o napa de donde procede.</w:t>
      </w:r>
    </w:p>
    <w:p w:rsidR="00AE4F1E" w:rsidRPr="00101D2E" w:rsidRDefault="00AE4F1E" w:rsidP="00AE4F1E">
      <w:pPr>
        <w:jc w:val="both"/>
      </w:pPr>
    </w:p>
    <w:p w:rsidR="00AE4F1E" w:rsidRPr="00101D2E" w:rsidRDefault="00AE4F1E" w:rsidP="00AE4F1E">
      <w:pPr>
        <w:jc w:val="both"/>
      </w:pPr>
      <w:r w:rsidRPr="007E450A">
        <w:rPr>
          <w:b/>
        </w:rPr>
        <w:t>5º-</w:t>
      </w:r>
      <w:r w:rsidRPr="00101D2E">
        <w:t xml:space="preserve"> Plegar la cinta en un bote o bobina que alimentara a las máquinas siguientes.</w:t>
      </w:r>
    </w:p>
    <w:p w:rsidR="00AE4F1E" w:rsidRPr="00101D2E" w:rsidRDefault="00AE4F1E" w:rsidP="00AE4F1E">
      <w:pPr>
        <w:jc w:val="both"/>
      </w:pPr>
    </w:p>
    <w:p w:rsidR="00AE4F1E" w:rsidRPr="00101D2E" w:rsidRDefault="00AE4F1E" w:rsidP="00AE4F1E">
      <w:pPr>
        <w:pStyle w:val="Textoindependiente"/>
        <w:spacing w:after="0" w:line="480" w:lineRule="auto"/>
        <w:jc w:val="both"/>
        <w:rPr>
          <w:b/>
          <w:bCs/>
        </w:rPr>
      </w:pPr>
      <w:r w:rsidRPr="00101D2E">
        <w:rPr>
          <w:b/>
          <w:bCs/>
        </w:rPr>
        <w:t>2.4. REUNIDORA DE CINTAS.</w:t>
      </w:r>
    </w:p>
    <w:p w:rsidR="00AE4F1E" w:rsidRDefault="00AE4F1E" w:rsidP="00AE4F1E">
      <w:pPr>
        <w:pStyle w:val="Textoindependiente"/>
        <w:jc w:val="both"/>
      </w:pPr>
      <w:r w:rsidRPr="00101D2E">
        <w:t xml:space="preserve">Esta máquina </w:t>
      </w:r>
      <w:r w:rsidRPr="00101D2E">
        <w:rPr>
          <w:b/>
          <w:bCs/>
        </w:rPr>
        <w:t>Figura 2.8</w:t>
      </w:r>
      <w:r w:rsidRPr="00101D2E">
        <w:t>, cumple la función de reunir de 14 a 21 cintas procedentes de la máquina anterior, transformándola en una napa de 10 a14 pulgadas de diámetros.</w:t>
      </w:r>
    </w:p>
    <w:p w:rsidR="00AE4F1E" w:rsidRDefault="00AE4F1E" w:rsidP="00AE4F1E">
      <w:pPr>
        <w:pStyle w:val="Textoindependiente"/>
        <w:spacing w:after="0"/>
        <w:jc w:val="both"/>
      </w:pPr>
    </w:p>
    <w:p w:rsidR="00AE4F1E" w:rsidRDefault="00AE4F1E" w:rsidP="00AE4F1E">
      <w:pPr>
        <w:pStyle w:val="Textoindependiente"/>
        <w:spacing w:after="0"/>
        <w:jc w:val="center"/>
        <w:rPr>
          <w:b/>
          <w:bCs/>
          <w:i/>
        </w:rPr>
      </w:pPr>
      <w:r w:rsidRPr="00AE4F1E">
        <w:rPr>
          <w:b/>
          <w:bCs/>
          <w:noProof/>
          <w:lang w:val="es-EC" w:eastAsia="es-EC"/>
        </w:rPr>
        <w:drawing>
          <wp:inline distT="0" distB="0" distL="0" distR="0">
            <wp:extent cx="2831465" cy="1326318"/>
            <wp:effectExtent l="19050" t="0" r="6985" b="0"/>
            <wp:docPr id="2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1465" cy="1326318"/>
                    </a:xfrm>
                    <a:prstGeom prst="rect">
                      <a:avLst/>
                    </a:prstGeom>
                    <a:noFill/>
                    <a:ln>
                      <a:noFill/>
                    </a:ln>
                  </pic:spPr>
                </pic:pic>
              </a:graphicData>
            </a:graphic>
          </wp:inline>
        </w:drawing>
      </w:r>
    </w:p>
    <w:p w:rsidR="00AE4F1E" w:rsidRDefault="00AE4F1E" w:rsidP="00AE4F1E">
      <w:pPr>
        <w:pStyle w:val="Textoindependiente"/>
        <w:spacing w:after="0"/>
        <w:jc w:val="center"/>
        <w:rPr>
          <w:b/>
          <w:bCs/>
          <w:i/>
        </w:rPr>
      </w:pPr>
    </w:p>
    <w:p w:rsidR="00AE4F1E" w:rsidRPr="00101D2E" w:rsidRDefault="00AE4F1E" w:rsidP="00AE4F1E">
      <w:pPr>
        <w:pStyle w:val="Textoindependiente"/>
        <w:spacing w:after="0"/>
        <w:jc w:val="center"/>
        <w:rPr>
          <w:bCs/>
          <w:i/>
        </w:rPr>
      </w:pPr>
      <w:r w:rsidRPr="00AE4F1E">
        <w:rPr>
          <w:b/>
          <w:bCs/>
          <w:i/>
        </w:rPr>
        <w:t xml:space="preserve"> </w:t>
      </w:r>
      <w:r w:rsidRPr="00101D2E">
        <w:rPr>
          <w:b/>
          <w:bCs/>
          <w:i/>
        </w:rPr>
        <w:t xml:space="preserve">Figura 2.8. </w:t>
      </w:r>
      <w:r w:rsidRPr="00101D2E">
        <w:rPr>
          <w:bCs/>
          <w:i/>
        </w:rPr>
        <w:t>Reunidora de cintas</w:t>
      </w:r>
    </w:p>
    <w:p w:rsidR="00AE4F1E" w:rsidRDefault="00AE4F1E" w:rsidP="00AE4F1E">
      <w:pPr>
        <w:pStyle w:val="Textoindependiente"/>
        <w:spacing w:after="0"/>
        <w:jc w:val="both"/>
      </w:pPr>
    </w:p>
    <w:p w:rsidR="00AE4F1E" w:rsidRPr="00101D2E" w:rsidRDefault="00AE4F1E" w:rsidP="00AE4F1E">
      <w:pPr>
        <w:pStyle w:val="Textoindependiente"/>
        <w:spacing w:after="0"/>
        <w:jc w:val="both"/>
      </w:pPr>
      <w:r w:rsidRPr="00101D2E">
        <w:t>Las cintas procedentes de carda no pueden peinarse directamente porque las fibras a la salida de la carda tienen uno o ambos extremos doblados en forma de gancho y algunos se encuentran atravesados y al someter la cinta de carda directamente al peinado eliminamos mucha cantidad de fibra larga.</w:t>
      </w:r>
    </w:p>
    <w:p w:rsidR="00AE4F1E" w:rsidRDefault="00AE4F1E" w:rsidP="00AE4F1E">
      <w:pPr>
        <w:pStyle w:val="Textoindependiente"/>
        <w:spacing w:after="0"/>
        <w:jc w:val="both"/>
        <w:rPr>
          <w:sz w:val="28"/>
          <w:szCs w:val="28"/>
        </w:rPr>
      </w:pPr>
    </w:p>
    <w:p w:rsidR="00AE4F1E" w:rsidRPr="00101D2E" w:rsidRDefault="00AE4F1E" w:rsidP="00AE4F1E">
      <w:pPr>
        <w:pStyle w:val="Textoindependiente"/>
        <w:spacing w:after="0"/>
        <w:jc w:val="both"/>
        <w:rPr>
          <w:b/>
          <w:bCs/>
        </w:rPr>
      </w:pPr>
      <w:r w:rsidRPr="00101D2E">
        <w:rPr>
          <w:b/>
          <w:bCs/>
        </w:rPr>
        <w:t>2.5. REUNIDORA DE NAPAS.</w:t>
      </w:r>
    </w:p>
    <w:p w:rsidR="00AE4F1E" w:rsidRPr="00101D2E" w:rsidRDefault="00AE4F1E" w:rsidP="00AE4F1E">
      <w:pPr>
        <w:pStyle w:val="Textoindependiente"/>
        <w:spacing w:after="0"/>
        <w:jc w:val="both"/>
        <w:rPr>
          <w:b/>
          <w:bCs/>
          <w:highlight w:val="green"/>
        </w:rPr>
      </w:pPr>
    </w:p>
    <w:p w:rsidR="00AE4F1E" w:rsidRPr="00101D2E" w:rsidRDefault="00AE4F1E" w:rsidP="00AE4F1E">
      <w:pPr>
        <w:pStyle w:val="Textoindependiente"/>
        <w:jc w:val="both"/>
      </w:pPr>
      <w:r w:rsidRPr="00101D2E">
        <w:t xml:space="preserve">La reunidora de napas como observamos en la </w:t>
      </w:r>
      <w:r w:rsidRPr="00101D2E">
        <w:rPr>
          <w:b/>
          <w:bCs/>
        </w:rPr>
        <w:t>Figura 2.9</w:t>
      </w:r>
      <w:r w:rsidRPr="00101D2E">
        <w:t>, se encarga de reunir de 4 a 6 napas procedentes de la reunidora de cintas estirando lo mismo, formando una tela homogénea con fibras bien paralelizadas, a fin de producir una napa más uniforme en su peso por unidad de longitud.  La reunidora de napas por medio de un tren de estiraje, paraleliza las fibras.</w:t>
      </w:r>
    </w:p>
    <w:p w:rsidR="00AE4F1E" w:rsidRDefault="00AE4F1E" w:rsidP="00AE4F1E">
      <w:pPr>
        <w:pStyle w:val="Textoindependiente"/>
        <w:spacing w:after="0"/>
        <w:jc w:val="both"/>
      </w:pPr>
      <w:r w:rsidRPr="00101D2E">
        <w:t>Las napas procedentes de la reunidora de cintas se colocan sobre dos cilindros acanalados de madera. A continuación pasan por un tren de estiraje de</w:t>
      </w:r>
      <w:r w:rsidRPr="00101D2E">
        <w:rPr>
          <w:caps/>
        </w:rPr>
        <w:t xml:space="preserve"> 3/4</w:t>
      </w:r>
      <w:r w:rsidRPr="00101D2E">
        <w:t>.</w:t>
      </w:r>
    </w:p>
    <w:p w:rsidR="00AE4F1E" w:rsidRPr="00101D2E" w:rsidRDefault="00AE4F1E" w:rsidP="00AE4F1E">
      <w:pPr>
        <w:pStyle w:val="Textoindependiente"/>
        <w:spacing w:after="0"/>
        <w:jc w:val="both"/>
      </w:pPr>
      <w:r w:rsidRPr="00AE4F1E">
        <w:rPr>
          <w:noProof/>
          <w:lang w:val="es-EC" w:eastAsia="es-EC"/>
        </w:rPr>
        <w:lastRenderedPageBreak/>
        <w:drawing>
          <wp:inline distT="0" distB="0" distL="0" distR="0">
            <wp:extent cx="2831465" cy="1290598"/>
            <wp:effectExtent l="19050" t="0" r="6985" b="0"/>
            <wp:docPr id="3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1465" cy="1290598"/>
                    </a:xfrm>
                    <a:prstGeom prst="rect">
                      <a:avLst/>
                    </a:prstGeom>
                    <a:noFill/>
                    <a:ln>
                      <a:noFill/>
                    </a:ln>
                  </pic:spPr>
                </pic:pic>
              </a:graphicData>
            </a:graphic>
          </wp:inline>
        </w:drawing>
      </w:r>
    </w:p>
    <w:p w:rsidR="00AE4F1E" w:rsidRPr="00101D2E" w:rsidRDefault="00AE4F1E" w:rsidP="00AE4F1E">
      <w:pPr>
        <w:pStyle w:val="Textoindependiente"/>
        <w:spacing w:after="0"/>
        <w:ind w:left="340"/>
        <w:jc w:val="both"/>
      </w:pPr>
    </w:p>
    <w:p w:rsidR="00AE4F1E" w:rsidRPr="00101D2E" w:rsidRDefault="00AE4F1E" w:rsidP="00AE4F1E">
      <w:pPr>
        <w:pStyle w:val="Textoindependiente"/>
        <w:spacing w:after="0"/>
        <w:jc w:val="center"/>
        <w:rPr>
          <w:bCs/>
          <w:i/>
        </w:rPr>
      </w:pPr>
      <w:r w:rsidRPr="00101D2E">
        <w:rPr>
          <w:b/>
          <w:bCs/>
          <w:i/>
        </w:rPr>
        <w:t xml:space="preserve">Figura 2.9. </w:t>
      </w:r>
      <w:r w:rsidRPr="00101D2E">
        <w:rPr>
          <w:bCs/>
          <w:i/>
        </w:rPr>
        <w:t>Reunidora de napas</w:t>
      </w:r>
    </w:p>
    <w:p w:rsidR="00AE4F1E" w:rsidRPr="00101D2E" w:rsidRDefault="00AE4F1E" w:rsidP="00AE4F1E">
      <w:pPr>
        <w:pStyle w:val="Textoindependiente"/>
        <w:spacing w:after="0"/>
        <w:jc w:val="center"/>
        <w:rPr>
          <w:b/>
          <w:bCs/>
        </w:rPr>
      </w:pPr>
    </w:p>
    <w:p w:rsidR="00AE4F1E" w:rsidRPr="00AE4F1E" w:rsidRDefault="00AE4F1E" w:rsidP="00AE4F1E">
      <w:pPr>
        <w:pStyle w:val="Textoindependiente"/>
        <w:spacing w:after="0"/>
        <w:jc w:val="both"/>
        <w:rPr>
          <w:b/>
          <w:bCs/>
        </w:rPr>
      </w:pPr>
      <w:r w:rsidRPr="00AE4F1E">
        <w:rPr>
          <w:b/>
          <w:bCs/>
        </w:rPr>
        <w:t>2.6. PEINADORAS.</w:t>
      </w:r>
    </w:p>
    <w:p w:rsidR="00AE4F1E" w:rsidRDefault="00AE4F1E" w:rsidP="00AE4F1E">
      <w:pPr>
        <w:pStyle w:val="Textoindependiente"/>
        <w:spacing w:after="0"/>
        <w:jc w:val="both"/>
      </w:pPr>
    </w:p>
    <w:p w:rsidR="00AE4F1E" w:rsidRDefault="00AE4F1E" w:rsidP="00AE4F1E">
      <w:pPr>
        <w:pStyle w:val="Textoindependiente"/>
        <w:spacing w:after="0"/>
        <w:jc w:val="both"/>
      </w:pPr>
      <w:r w:rsidRPr="00AE4F1E">
        <w:rPr>
          <w:noProof/>
          <w:lang w:val="es-EC" w:eastAsia="es-EC"/>
        </w:rPr>
        <w:drawing>
          <wp:inline distT="0" distB="0" distL="0" distR="0">
            <wp:extent cx="2831465" cy="1347352"/>
            <wp:effectExtent l="19050" t="0" r="6985" b="0"/>
            <wp:docPr id="3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1465" cy="1347352"/>
                    </a:xfrm>
                    <a:prstGeom prst="rect">
                      <a:avLst/>
                    </a:prstGeom>
                    <a:noFill/>
                    <a:ln>
                      <a:noFill/>
                    </a:ln>
                  </pic:spPr>
                </pic:pic>
              </a:graphicData>
            </a:graphic>
          </wp:inline>
        </w:drawing>
      </w:r>
    </w:p>
    <w:p w:rsidR="00AE4F1E" w:rsidRDefault="00AE4F1E" w:rsidP="00AE4F1E">
      <w:pPr>
        <w:pStyle w:val="Textoindependiente"/>
        <w:spacing w:after="0"/>
        <w:jc w:val="both"/>
      </w:pPr>
    </w:p>
    <w:p w:rsidR="00AE4F1E" w:rsidRPr="00101D2E" w:rsidRDefault="00AE4F1E" w:rsidP="00AE4F1E">
      <w:pPr>
        <w:pStyle w:val="Textoindependiente"/>
        <w:spacing w:after="0"/>
        <w:jc w:val="center"/>
        <w:rPr>
          <w:b/>
          <w:bCs/>
          <w:i/>
        </w:rPr>
      </w:pPr>
      <w:r w:rsidRPr="00101D2E">
        <w:rPr>
          <w:b/>
          <w:bCs/>
          <w:i/>
        </w:rPr>
        <w:t xml:space="preserve">Figura 2.10. </w:t>
      </w:r>
      <w:r w:rsidRPr="00101D2E">
        <w:rPr>
          <w:bCs/>
          <w:i/>
        </w:rPr>
        <w:t>Peinadoras</w:t>
      </w:r>
    </w:p>
    <w:p w:rsidR="00AE4F1E" w:rsidRDefault="00AE4F1E" w:rsidP="00AE4F1E">
      <w:pPr>
        <w:pStyle w:val="Textoindependiente"/>
        <w:spacing w:after="0"/>
        <w:jc w:val="both"/>
      </w:pPr>
    </w:p>
    <w:p w:rsidR="00AE4F1E" w:rsidRPr="00101D2E" w:rsidRDefault="00AE4F1E" w:rsidP="00AE4F1E">
      <w:pPr>
        <w:pStyle w:val="Textoindependiente"/>
        <w:spacing w:after="0"/>
        <w:jc w:val="both"/>
      </w:pPr>
      <w:r w:rsidRPr="00101D2E">
        <w:t xml:space="preserve">Como se observa en la  </w:t>
      </w:r>
      <w:r w:rsidRPr="00101D2E">
        <w:rPr>
          <w:b/>
          <w:bCs/>
        </w:rPr>
        <w:t>Figura 2.10</w:t>
      </w:r>
      <w:r w:rsidRPr="00101D2E">
        <w:t>, las peinadoras tienen por objeto uniformar la longitud de las fibras, eliminando aquellas que no alcanzan la longitud adecuada para obtener hilos finos y de buena calidad.</w:t>
      </w:r>
    </w:p>
    <w:p w:rsidR="00AE4F1E" w:rsidRPr="00101D2E" w:rsidRDefault="00AE4F1E" w:rsidP="00AE4F1E">
      <w:pPr>
        <w:pStyle w:val="Textoindependiente"/>
        <w:spacing w:after="0"/>
        <w:ind w:left="340"/>
        <w:jc w:val="both"/>
      </w:pPr>
    </w:p>
    <w:p w:rsidR="00AE4F1E" w:rsidRPr="00101D2E" w:rsidRDefault="00AE4F1E" w:rsidP="00AE4F1E">
      <w:pPr>
        <w:pStyle w:val="Textoindependiente"/>
        <w:spacing w:after="0"/>
        <w:jc w:val="both"/>
      </w:pPr>
      <w:r w:rsidRPr="00101D2E">
        <w:t>La selección se hará más o menos intensa según la calidad del algodón que se trabaje y el número del hilo que se quiere obtener.</w:t>
      </w:r>
    </w:p>
    <w:p w:rsidR="00AE4F1E" w:rsidRPr="00101D2E" w:rsidRDefault="00AE4F1E" w:rsidP="00AE4F1E">
      <w:pPr>
        <w:pStyle w:val="Textoindependiente"/>
        <w:spacing w:after="0"/>
        <w:ind w:left="340"/>
        <w:jc w:val="both"/>
      </w:pPr>
    </w:p>
    <w:p w:rsidR="00AE4F1E" w:rsidRPr="00AE4F1E" w:rsidRDefault="00AE4F1E" w:rsidP="009F79D6">
      <w:pPr>
        <w:pStyle w:val="Textoindependiente"/>
        <w:spacing w:after="0" w:line="360" w:lineRule="auto"/>
        <w:jc w:val="both"/>
        <w:rPr>
          <w:b/>
          <w:bCs/>
        </w:rPr>
      </w:pPr>
      <w:r w:rsidRPr="00AE4F1E">
        <w:rPr>
          <w:b/>
          <w:bCs/>
        </w:rPr>
        <w:t>2.7.  ESTIRAJES.</w:t>
      </w:r>
    </w:p>
    <w:p w:rsidR="00AE4F1E" w:rsidRPr="00101D2E" w:rsidRDefault="00AE4F1E" w:rsidP="00AE4F1E">
      <w:pPr>
        <w:pStyle w:val="Textoindependiente"/>
        <w:jc w:val="both"/>
      </w:pPr>
      <w:r w:rsidRPr="00101D2E">
        <w:t>La función principal de esta máquina es estirar varias cintas de cardas para al final obtener una nueva cinta, con esto se logra continuar con el proceso de mezclado y paralelizado de las fibras y mejorar la regularidad de la cinta y además se puede realizar mezclas de diferentes fibras.</w:t>
      </w:r>
    </w:p>
    <w:p w:rsidR="00AE4F1E" w:rsidRPr="005C5242" w:rsidRDefault="009F79D6" w:rsidP="009F79D6">
      <w:pPr>
        <w:spacing w:line="360" w:lineRule="auto"/>
        <w:rPr>
          <w:b/>
          <w:bCs/>
        </w:rPr>
      </w:pPr>
      <w:r w:rsidRPr="009F79D6">
        <w:rPr>
          <w:b/>
          <w:bCs/>
          <w:noProof/>
          <w:lang w:val="es-EC" w:eastAsia="es-EC"/>
        </w:rPr>
        <w:drawing>
          <wp:inline distT="0" distB="0" distL="0" distR="0">
            <wp:extent cx="2831465" cy="1335973"/>
            <wp:effectExtent l="19050" t="0" r="6985" b="0"/>
            <wp:docPr id="3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1465" cy="1335973"/>
                    </a:xfrm>
                    <a:prstGeom prst="rect">
                      <a:avLst/>
                    </a:prstGeom>
                    <a:noFill/>
                    <a:ln>
                      <a:noFill/>
                    </a:ln>
                  </pic:spPr>
                </pic:pic>
              </a:graphicData>
            </a:graphic>
          </wp:inline>
        </w:drawing>
      </w:r>
    </w:p>
    <w:p w:rsidR="009F79D6" w:rsidRPr="00101D2E" w:rsidRDefault="009F79D6" w:rsidP="009F79D6">
      <w:pPr>
        <w:jc w:val="center"/>
        <w:rPr>
          <w:b/>
          <w:bCs/>
          <w:i/>
        </w:rPr>
      </w:pPr>
      <w:r w:rsidRPr="00101D2E">
        <w:rPr>
          <w:b/>
          <w:bCs/>
          <w:i/>
        </w:rPr>
        <w:t xml:space="preserve">Figura 2.11. </w:t>
      </w:r>
      <w:r w:rsidRPr="00101D2E">
        <w:rPr>
          <w:bCs/>
          <w:i/>
        </w:rPr>
        <w:t>Estirajes</w:t>
      </w:r>
    </w:p>
    <w:p w:rsidR="00440632" w:rsidRPr="00101D2E" w:rsidRDefault="00440632" w:rsidP="00440632">
      <w:pPr>
        <w:pStyle w:val="Textoindependiente"/>
        <w:shd w:val="clear" w:color="auto" w:fill="FFFFFF"/>
        <w:spacing w:after="0"/>
        <w:jc w:val="both"/>
        <w:rPr>
          <w:b/>
          <w:bCs/>
        </w:rPr>
      </w:pPr>
      <w:r w:rsidRPr="00101D2E">
        <w:rPr>
          <w:b/>
          <w:bCs/>
        </w:rPr>
        <w:lastRenderedPageBreak/>
        <w:t>2.8.  PABILERAS.</w:t>
      </w:r>
    </w:p>
    <w:p w:rsidR="00440632" w:rsidRPr="00101D2E" w:rsidRDefault="00440632" w:rsidP="00440632">
      <w:pPr>
        <w:pStyle w:val="Epgrafe"/>
        <w:jc w:val="both"/>
        <w:rPr>
          <w:b w:val="0"/>
          <w:bCs w:val="0"/>
          <w:sz w:val="24"/>
          <w:szCs w:val="24"/>
        </w:rPr>
      </w:pPr>
    </w:p>
    <w:p w:rsidR="00440632" w:rsidRPr="00101D2E" w:rsidRDefault="00440632" w:rsidP="00440632">
      <w:pPr>
        <w:pStyle w:val="Epgrafe"/>
        <w:jc w:val="both"/>
        <w:rPr>
          <w:b w:val="0"/>
          <w:bCs w:val="0"/>
          <w:sz w:val="24"/>
          <w:szCs w:val="24"/>
        </w:rPr>
      </w:pPr>
      <w:r w:rsidRPr="00101D2E">
        <w:rPr>
          <w:b w:val="0"/>
          <w:bCs w:val="0"/>
          <w:sz w:val="24"/>
          <w:szCs w:val="24"/>
        </w:rPr>
        <w:t xml:space="preserve">Las pabileras </w:t>
      </w:r>
      <w:r w:rsidRPr="00101D2E">
        <w:rPr>
          <w:sz w:val="24"/>
          <w:szCs w:val="24"/>
        </w:rPr>
        <w:t>Figura 2.12</w:t>
      </w:r>
      <w:r w:rsidRPr="00101D2E">
        <w:rPr>
          <w:b w:val="0"/>
          <w:bCs w:val="0"/>
          <w:sz w:val="24"/>
          <w:szCs w:val="24"/>
        </w:rPr>
        <w:t>, tienen por objeto trasformar la cinta de manuar en pabilo mediante el estiraje de las fibras y al mismo tiempo conseguir regularidad, proporcionando a la mecha el grosor más conveniente para su proceso posterior.</w:t>
      </w:r>
    </w:p>
    <w:p w:rsidR="00440632" w:rsidRPr="00101D2E" w:rsidRDefault="00440632" w:rsidP="00440632">
      <w:pPr>
        <w:pStyle w:val="Textoindependiente"/>
        <w:spacing w:after="0"/>
        <w:jc w:val="both"/>
      </w:pPr>
    </w:p>
    <w:p w:rsidR="00B55031" w:rsidRPr="000E7716" w:rsidRDefault="00440632" w:rsidP="00B55031">
      <w:pPr>
        <w:jc w:val="both"/>
        <w:rPr>
          <w:sz w:val="28"/>
          <w:szCs w:val="28"/>
        </w:rPr>
      </w:pPr>
      <w:r w:rsidRPr="00440632">
        <w:rPr>
          <w:noProof/>
          <w:sz w:val="28"/>
          <w:szCs w:val="28"/>
          <w:lang w:val="es-EC" w:eastAsia="es-EC"/>
        </w:rPr>
        <w:drawing>
          <wp:inline distT="0" distB="0" distL="0" distR="0">
            <wp:extent cx="2831465" cy="1370389"/>
            <wp:effectExtent l="19050" t="0" r="6985" b="0"/>
            <wp:docPr id="35" name="Imagen 7" descr="PICT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PICT0032"/>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1465" cy="1370389"/>
                    </a:xfrm>
                    <a:prstGeom prst="rect">
                      <a:avLst/>
                    </a:prstGeom>
                    <a:noFill/>
                    <a:ln>
                      <a:noFill/>
                    </a:ln>
                  </pic:spPr>
                </pic:pic>
              </a:graphicData>
            </a:graphic>
          </wp:inline>
        </w:drawing>
      </w:r>
    </w:p>
    <w:p w:rsidR="00440632" w:rsidRDefault="00440632" w:rsidP="00440632">
      <w:pPr>
        <w:pStyle w:val="Textoindependiente"/>
        <w:spacing w:after="0"/>
        <w:jc w:val="center"/>
        <w:rPr>
          <w:b/>
          <w:bCs/>
          <w:i/>
        </w:rPr>
      </w:pPr>
    </w:p>
    <w:p w:rsidR="00440632" w:rsidRPr="00101D2E" w:rsidRDefault="00440632" w:rsidP="00440632">
      <w:pPr>
        <w:pStyle w:val="Textoindependiente"/>
        <w:spacing w:after="0"/>
        <w:jc w:val="center"/>
        <w:rPr>
          <w:b/>
          <w:bCs/>
          <w:i/>
        </w:rPr>
      </w:pPr>
      <w:r w:rsidRPr="00101D2E">
        <w:rPr>
          <w:b/>
          <w:bCs/>
          <w:i/>
        </w:rPr>
        <w:t xml:space="preserve">Figura 2.12. </w:t>
      </w:r>
      <w:r w:rsidRPr="00101D2E">
        <w:rPr>
          <w:bCs/>
          <w:i/>
        </w:rPr>
        <w:t>Pabileras</w:t>
      </w:r>
    </w:p>
    <w:p w:rsidR="00440632" w:rsidRDefault="00440632" w:rsidP="00440632">
      <w:pPr>
        <w:pStyle w:val="Textoindependiente"/>
        <w:spacing w:after="0"/>
        <w:jc w:val="both"/>
      </w:pPr>
    </w:p>
    <w:p w:rsidR="00440632" w:rsidRPr="00101D2E" w:rsidRDefault="00440632" w:rsidP="00440632">
      <w:pPr>
        <w:pStyle w:val="Textoindependiente"/>
        <w:spacing w:after="0"/>
        <w:jc w:val="both"/>
      </w:pPr>
      <w:r w:rsidRPr="00101D2E">
        <w:t>La obtención del pabilo o mecha, consiste en el afinado de la cinta obtenida en los manuares o estirajes, transformando dicha cinta en mecha redonda, mediante la torsión que no ha de ser grande, sino que las fibras se dispongan de forma adecuada, para que posteriormente podamos darles un nuevo estiraje y torsión definitivas en la continua de hilar.</w:t>
      </w:r>
    </w:p>
    <w:p w:rsidR="00B55031" w:rsidRDefault="00B55031" w:rsidP="00B55031">
      <w:pPr>
        <w:jc w:val="both"/>
      </w:pPr>
    </w:p>
    <w:p w:rsidR="00440632" w:rsidRPr="00440632" w:rsidRDefault="00440632" w:rsidP="00440632">
      <w:pPr>
        <w:pStyle w:val="Textoindependiente"/>
        <w:spacing w:line="360" w:lineRule="auto"/>
        <w:jc w:val="both"/>
        <w:rPr>
          <w:b/>
          <w:bCs/>
        </w:rPr>
      </w:pPr>
      <w:r w:rsidRPr="00101D2E">
        <w:rPr>
          <w:b/>
          <w:bCs/>
        </w:rPr>
        <w:t>2.9.  HILAS.</w:t>
      </w:r>
    </w:p>
    <w:p w:rsidR="00440632" w:rsidRDefault="00440632" w:rsidP="00440632">
      <w:pPr>
        <w:pStyle w:val="Textoindependiente"/>
        <w:jc w:val="both"/>
      </w:pPr>
      <w:r w:rsidRPr="00101D2E">
        <w:t xml:space="preserve">La función de esta máquina </w:t>
      </w:r>
      <w:r w:rsidRPr="00101D2E">
        <w:rPr>
          <w:b/>
          <w:bCs/>
        </w:rPr>
        <w:t>Figura 2.13</w:t>
      </w:r>
      <w:r w:rsidRPr="00101D2E">
        <w:t>, es transformar el pabilo o mecha en un hilo continuo, por medio de la torsión y el estiramiento de las fibras, además recoge el hilo con su título definitivo en bobinas.</w:t>
      </w:r>
    </w:p>
    <w:p w:rsidR="00440632" w:rsidRDefault="00440632" w:rsidP="00B55031">
      <w:pPr>
        <w:jc w:val="both"/>
      </w:pPr>
    </w:p>
    <w:p w:rsidR="00440632" w:rsidRDefault="00440632" w:rsidP="00B55031">
      <w:pPr>
        <w:jc w:val="both"/>
      </w:pPr>
      <w:r w:rsidRPr="00440632">
        <w:rPr>
          <w:noProof/>
          <w:lang w:val="es-EC" w:eastAsia="es-EC"/>
        </w:rPr>
        <w:drawing>
          <wp:inline distT="0" distB="0" distL="0" distR="0">
            <wp:extent cx="2831465" cy="1312142"/>
            <wp:effectExtent l="19050" t="0" r="6985" b="0"/>
            <wp:docPr id="36"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1465" cy="1312142"/>
                    </a:xfrm>
                    <a:prstGeom prst="rect">
                      <a:avLst/>
                    </a:prstGeom>
                    <a:noFill/>
                    <a:ln>
                      <a:noFill/>
                    </a:ln>
                  </pic:spPr>
                </pic:pic>
              </a:graphicData>
            </a:graphic>
          </wp:inline>
        </w:drawing>
      </w:r>
    </w:p>
    <w:p w:rsidR="00440632" w:rsidRDefault="00440632" w:rsidP="00B55031">
      <w:pPr>
        <w:jc w:val="both"/>
      </w:pPr>
    </w:p>
    <w:p w:rsidR="00440632" w:rsidRPr="00101D2E" w:rsidRDefault="00440632" w:rsidP="00440632">
      <w:pPr>
        <w:pStyle w:val="Textoindependiente"/>
        <w:jc w:val="center"/>
        <w:rPr>
          <w:bCs/>
          <w:i/>
        </w:rPr>
      </w:pPr>
      <w:r w:rsidRPr="00101D2E">
        <w:rPr>
          <w:b/>
          <w:bCs/>
          <w:i/>
        </w:rPr>
        <w:t xml:space="preserve">Figura 2.13. </w:t>
      </w:r>
      <w:r w:rsidRPr="00101D2E">
        <w:rPr>
          <w:bCs/>
          <w:i/>
        </w:rPr>
        <w:t>Hilas</w:t>
      </w:r>
    </w:p>
    <w:p w:rsidR="00440632" w:rsidRDefault="00440632" w:rsidP="00440632">
      <w:pPr>
        <w:pStyle w:val="Textoindependiente"/>
        <w:spacing w:after="0"/>
        <w:jc w:val="both"/>
        <w:rPr>
          <w:sz w:val="28"/>
          <w:szCs w:val="28"/>
        </w:rPr>
      </w:pPr>
      <w:r w:rsidRPr="00440632">
        <w:t xml:space="preserve">El pabilo o mecha procedente de la pabilera se someten a un último estiraje, así como a la torsión necesaria para que tengan la solidez </w:t>
      </w:r>
      <w:r w:rsidRPr="00440632">
        <w:lastRenderedPageBreak/>
        <w:t>suficiente y puedan soportar las operaciones de la tejeduría</w:t>
      </w:r>
      <w:r w:rsidRPr="000E7716">
        <w:rPr>
          <w:sz w:val="28"/>
          <w:szCs w:val="28"/>
        </w:rPr>
        <w:t>.</w:t>
      </w:r>
    </w:p>
    <w:p w:rsidR="00436D71" w:rsidRDefault="00436D71" w:rsidP="00440632">
      <w:pPr>
        <w:pStyle w:val="Textoindependiente"/>
        <w:spacing w:after="0"/>
        <w:jc w:val="both"/>
        <w:rPr>
          <w:sz w:val="28"/>
          <w:szCs w:val="28"/>
        </w:rPr>
      </w:pPr>
    </w:p>
    <w:p w:rsidR="00436D71" w:rsidRPr="00836D48" w:rsidRDefault="00436D71" w:rsidP="00436D71">
      <w:pPr>
        <w:pStyle w:val="Textoindependiente"/>
        <w:shd w:val="clear" w:color="auto" w:fill="FFFFFF"/>
        <w:spacing w:after="0"/>
        <w:jc w:val="both"/>
        <w:rPr>
          <w:b/>
          <w:bCs/>
        </w:rPr>
      </w:pPr>
      <w:r w:rsidRPr="00836D48">
        <w:rPr>
          <w:b/>
          <w:bCs/>
        </w:rPr>
        <w:t>2.10.  AUTOCONERS.</w:t>
      </w:r>
    </w:p>
    <w:p w:rsidR="00436D71" w:rsidRDefault="00436D71" w:rsidP="00440632">
      <w:pPr>
        <w:pStyle w:val="Textoindependiente"/>
        <w:spacing w:after="0"/>
        <w:jc w:val="both"/>
      </w:pPr>
    </w:p>
    <w:p w:rsidR="00436D71" w:rsidRDefault="00436D71" w:rsidP="00440632">
      <w:pPr>
        <w:pStyle w:val="Textoindependiente"/>
        <w:spacing w:after="0"/>
        <w:jc w:val="both"/>
      </w:pPr>
      <w:r w:rsidRPr="00836D48">
        <w:t xml:space="preserve">El autoconers </w:t>
      </w:r>
      <w:r w:rsidRPr="00836D48">
        <w:rPr>
          <w:b/>
          <w:bCs/>
        </w:rPr>
        <w:t>Figura 2.14</w:t>
      </w:r>
      <w:r w:rsidRPr="00836D48">
        <w:t>, es la máquina encargada de realizar la operación del bobinado, que es la transformación de las husadas en bobinas o conos. Las husadas o canillas son inadecuadas para elevadas velocidades de desenrrollamiento y además pequeñas en capacidad y por ello la razón de su cambio en conos de máximo volumen y de forma de enrollamiento óptimos para los fines posteriores perseguidos</w:t>
      </w:r>
      <w:r>
        <w:t>.</w:t>
      </w:r>
    </w:p>
    <w:p w:rsidR="00436D71" w:rsidRDefault="00436D71" w:rsidP="00440632">
      <w:pPr>
        <w:pStyle w:val="Textoindependiente"/>
        <w:spacing w:after="0"/>
        <w:jc w:val="both"/>
      </w:pPr>
    </w:p>
    <w:p w:rsidR="00436D71" w:rsidRDefault="00436D71" w:rsidP="00440632">
      <w:pPr>
        <w:pStyle w:val="Textoindependiente"/>
        <w:spacing w:after="0"/>
        <w:jc w:val="both"/>
      </w:pPr>
      <w:r w:rsidRPr="00436D71">
        <w:rPr>
          <w:noProof/>
          <w:lang w:val="es-EC" w:eastAsia="es-EC"/>
        </w:rPr>
        <w:drawing>
          <wp:inline distT="0" distB="0" distL="0" distR="0">
            <wp:extent cx="2831465" cy="1344946"/>
            <wp:effectExtent l="19050" t="0" r="6985" b="0"/>
            <wp:docPr id="37" name="Imagen 34" descr="PICT0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descr="PICT0063"/>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1465" cy="1344946"/>
                    </a:xfrm>
                    <a:prstGeom prst="rect">
                      <a:avLst/>
                    </a:prstGeom>
                    <a:noFill/>
                    <a:ln>
                      <a:noFill/>
                    </a:ln>
                  </pic:spPr>
                </pic:pic>
              </a:graphicData>
            </a:graphic>
          </wp:inline>
        </w:drawing>
      </w:r>
    </w:p>
    <w:p w:rsidR="00436D71" w:rsidRDefault="00436D71" w:rsidP="00436D71">
      <w:pPr>
        <w:pStyle w:val="Textoindependiente"/>
        <w:spacing w:after="0"/>
        <w:jc w:val="center"/>
        <w:rPr>
          <w:b/>
          <w:bCs/>
          <w:i/>
        </w:rPr>
      </w:pPr>
    </w:p>
    <w:p w:rsidR="00436D71" w:rsidRPr="00836D48" w:rsidRDefault="00436D71" w:rsidP="00436D71">
      <w:pPr>
        <w:pStyle w:val="Textoindependiente"/>
        <w:spacing w:after="0"/>
        <w:jc w:val="center"/>
        <w:rPr>
          <w:bCs/>
          <w:i/>
        </w:rPr>
      </w:pPr>
      <w:r w:rsidRPr="00836D48">
        <w:rPr>
          <w:b/>
          <w:bCs/>
          <w:i/>
        </w:rPr>
        <w:t xml:space="preserve">Figura 2.14. </w:t>
      </w:r>
      <w:r w:rsidRPr="00836D48">
        <w:rPr>
          <w:bCs/>
          <w:i/>
        </w:rPr>
        <w:t>Autoconers</w:t>
      </w:r>
    </w:p>
    <w:p w:rsidR="00436D71" w:rsidRDefault="00436D71" w:rsidP="00436D71">
      <w:pPr>
        <w:pStyle w:val="Textoindependiente"/>
        <w:spacing w:after="0"/>
        <w:jc w:val="both"/>
      </w:pPr>
    </w:p>
    <w:p w:rsidR="00436D71" w:rsidRDefault="00436D71" w:rsidP="00436D71">
      <w:pPr>
        <w:pStyle w:val="Textoindependiente"/>
        <w:spacing w:after="0"/>
        <w:jc w:val="both"/>
      </w:pPr>
      <w:r w:rsidRPr="00436D71">
        <w:t>Por otra parte durante el bobinado podemos aumentar la calidad del hilado mediante la operación de control y purgado.</w:t>
      </w:r>
    </w:p>
    <w:p w:rsidR="00F724C4" w:rsidRDefault="00F724C4" w:rsidP="00436D71">
      <w:pPr>
        <w:pStyle w:val="Textoindependiente"/>
        <w:spacing w:after="0"/>
        <w:jc w:val="both"/>
      </w:pPr>
    </w:p>
    <w:p w:rsidR="00F724C4" w:rsidRPr="00836D48" w:rsidRDefault="00F724C4" w:rsidP="00F724C4">
      <w:pPr>
        <w:pStyle w:val="Textoindependiente"/>
        <w:spacing w:after="0"/>
        <w:ind w:left="-360"/>
        <w:rPr>
          <w:b/>
          <w:bCs/>
        </w:rPr>
      </w:pPr>
      <w:r>
        <w:rPr>
          <w:b/>
          <w:bCs/>
        </w:rPr>
        <w:t xml:space="preserve">      </w:t>
      </w:r>
      <w:r w:rsidRPr="00836D48">
        <w:rPr>
          <w:b/>
          <w:bCs/>
        </w:rPr>
        <w:t>CAPÍTULO III</w:t>
      </w:r>
    </w:p>
    <w:p w:rsidR="00F724C4" w:rsidRPr="00836D48" w:rsidRDefault="00F724C4" w:rsidP="00F724C4">
      <w:pPr>
        <w:pStyle w:val="Sangradetextonormal"/>
        <w:ind w:left="0"/>
        <w:jc w:val="both"/>
        <w:rPr>
          <w:rFonts w:ascii="Times New Roman" w:hAnsi="Times New Roman" w:cs="Times New Roman"/>
        </w:rPr>
      </w:pPr>
    </w:p>
    <w:p w:rsidR="00F724C4" w:rsidRPr="00836D48" w:rsidRDefault="00F724C4" w:rsidP="00F724C4">
      <w:pPr>
        <w:pStyle w:val="Sangradetextonormal"/>
        <w:ind w:left="0"/>
        <w:jc w:val="both"/>
        <w:rPr>
          <w:rFonts w:ascii="Times New Roman" w:hAnsi="Times New Roman" w:cs="Times New Roman"/>
        </w:rPr>
      </w:pPr>
      <w:r w:rsidRPr="00836D48">
        <w:rPr>
          <w:rFonts w:ascii="Times New Roman" w:hAnsi="Times New Roman" w:cs="Times New Roman"/>
        </w:rPr>
        <w:t>3.  CONTROLES  DE CALIDAD.</w:t>
      </w:r>
    </w:p>
    <w:p w:rsidR="00F724C4" w:rsidRPr="00836D48" w:rsidRDefault="00F724C4" w:rsidP="00F724C4">
      <w:pPr>
        <w:pStyle w:val="Sangradetextonormal"/>
        <w:ind w:left="0"/>
        <w:jc w:val="both"/>
        <w:rPr>
          <w:rFonts w:ascii="Times New Roman" w:hAnsi="Times New Roman" w:cs="Times New Roman"/>
        </w:rPr>
      </w:pPr>
    </w:p>
    <w:p w:rsidR="00F724C4" w:rsidRPr="00836D48" w:rsidRDefault="00F724C4" w:rsidP="00F724C4">
      <w:pPr>
        <w:jc w:val="both"/>
      </w:pPr>
      <w:r w:rsidRPr="00836D48">
        <w:t>El Laboratorio de Control de Calidad  de hilatura, es el responsable de realizar las pruebas de control de calidad de la materia prima, los controles de título y torsiones de los productos en proceso, control de neps por gramo en cardas, % de desperdicios en peinadoras, titulaje de principio - medio - fin en pabileras, controles de regularidad Uster, control de resistencia de hilo, control de elongación de hilos crudos y engomados, control de % de goma en urdidos, entre otros controles.</w:t>
      </w:r>
    </w:p>
    <w:p w:rsidR="00F724C4" w:rsidRPr="00836D48" w:rsidRDefault="00F724C4" w:rsidP="00F724C4">
      <w:pPr>
        <w:pStyle w:val="Sangradetextonormal"/>
        <w:ind w:left="0"/>
        <w:jc w:val="both"/>
        <w:rPr>
          <w:rFonts w:ascii="Times New Roman" w:hAnsi="Times New Roman" w:cs="Times New Roman"/>
        </w:rPr>
      </w:pPr>
    </w:p>
    <w:p w:rsidR="00F724C4" w:rsidRPr="00836D48" w:rsidRDefault="00F724C4" w:rsidP="00F724C4">
      <w:pPr>
        <w:pStyle w:val="Sangradetextonormal"/>
        <w:ind w:left="0"/>
        <w:jc w:val="both"/>
        <w:rPr>
          <w:rFonts w:ascii="Times New Roman" w:hAnsi="Times New Roman" w:cs="Times New Roman"/>
          <w:b w:val="0"/>
          <w:bCs w:val="0"/>
        </w:rPr>
      </w:pPr>
      <w:r w:rsidRPr="00836D48">
        <w:rPr>
          <w:rFonts w:ascii="Times New Roman" w:hAnsi="Times New Roman" w:cs="Times New Roman"/>
          <w:b w:val="0"/>
          <w:bCs w:val="0"/>
        </w:rPr>
        <w:t xml:space="preserve">Manteniendo todo el producto en proceso dentro de los estándares establecidos y estadísticas Uster,  asegurando con todo esto </w:t>
      </w:r>
      <w:r w:rsidRPr="00836D48">
        <w:rPr>
          <w:rFonts w:ascii="Times New Roman" w:hAnsi="Times New Roman" w:cs="Times New Roman"/>
          <w:b w:val="0"/>
          <w:bCs w:val="0"/>
        </w:rPr>
        <w:lastRenderedPageBreak/>
        <w:t>la calidad del producto, la supervivencia de la empresa, obreros, empleados y accionistas.</w:t>
      </w:r>
    </w:p>
    <w:p w:rsidR="00F724C4" w:rsidRPr="00836D48" w:rsidRDefault="00F724C4" w:rsidP="00F724C4">
      <w:pPr>
        <w:pStyle w:val="Sangradetextonormal"/>
        <w:ind w:left="0"/>
        <w:jc w:val="both"/>
        <w:rPr>
          <w:rFonts w:ascii="Times New Roman" w:hAnsi="Times New Roman" w:cs="Times New Roman"/>
        </w:rPr>
      </w:pPr>
    </w:p>
    <w:p w:rsidR="00F724C4" w:rsidRPr="00836D48" w:rsidRDefault="00F724C4" w:rsidP="00F724C4">
      <w:pPr>
        <w:pStyle w:val="Sangradetextonormal"/>
        <w:ind w:left="0"/>
        <w:jc w:val="both"/>
        <w:rPr>
          <w:rFonts w:ascii="Times New Roman" w:hAnsi="Times New Roman" w:cs="Times New Roman"/>
          <w:b w:val="0"/>
          <w:bCs w:val="0"/>
        </w:rPr>
      </w:pPr>
      <w:r w:rsidRPr="00836D48">
        <w:rPr>
          <w:rFonts w:ascii="Times New Roman" w:hAnsi="Times New Roman" w:cs="Times New Roman"/>
          <w:b w:val="0"/>
          <w:bCs w:val="0"/>
        </w:rPr>
        <w:t>Existen algunos controles de calidad que se realiza en la industria textil, tanto a la maquinaria, dando a ésta el mantenimiento preventivo y cambiando partes y repuestos que se encuentren en mal estado como son: badanas, reatas, cots, calibración de brazos de presión, encartamientos correctos de acuerdo a la longitud media de la fibra, correas dentadas, rodamientos entre otras cosas, para sacar un producto de buena calidad.</w:t>
      </w:r>
    </w:p>
    <w:p w:rsidR="00F724C4" w:rsidRPr="00836D48" w:rsidRDefault="00F724C4" w:rsidP="00F724C4">
      <w:pPr>
        <w:pStyle w:val="Sangradetextonormal"/>
        <w:ind w:left="0"/>
        <w:jc w:val="both"/>
        <w:rPr>
          <w:rFonts w:ascii="Times New Roman" w:hAnsi="Times New Roman" w:cs="Times New Roman"/>
          <w:b w:val="0"/>
          <w:bCs w:val="0"/>
        </w:rPr>
      </w:pPr>
    </w:p>
    <w:p w:rsidR="00F724C4" w:rsidRPr="00836D48" w:rsidRDefault="00F724C4" w:rsidP="00F724C4">
      <w:pPr>
        <w:pStyle w:val="Sangradetextonormal"/>
        <w:ind w:left="0"/>
        <w:jc w:val="both"/>
        <w:rPr>
          <w:rFonts w:ascii="Times New Roman" w:hAnsi="Times New Roman" w:cs="Times New Roman"/>
          <w:b w:val="0"/>
          <w:bCs w:val="0"/>
        </w:rPr>
      </w:pPr>
      <w:r w:rsidRPr="00836D48">
        <w:rPr>
          <w:rFonts w:ascii="Times New Roman" w:hAnsi="Times New Roman" w:cs="Times New Roman"/>
          <w:b w:val="0"/>
          <w:bCs w:val="0"/>
        </w:rPr>
        <w:t>Existen algunos controles que se realiza para mejorar o mantener la calidad del producto en proceso y terminado, entre los cuales tenemos algunos de importancia:</w:t>
      </w:r>
    </w:p>
    <w:p w:rsidR="00F724C4" w:rsidRPr="00836D48" w:rsidRDefault="00F724C4" w:rsidP="00F724C4">
      <w:pPr>
        <w:jc w:val="both"/>
        <w:rPr>
          <w:b/>
          <w:bCs/>
        </w:rPr>
      </w:pPr>
    </w:p>
    <w:p w:rsidR="00F724C4" w:rsidRPr="00836D48" w:rsidRDefault="00F724C4" w:rsidP="00F724C4">
      <w:pPr>
        <w:jc w:val="both"/>
      </w:pPr>
      <w:r w:rsidRPr="00836D48">
        <w:t>Realizar el control de cots, banditas y cursores de hilas siguiendo las actividades y pasos detallados en los Instructivos de Operación.</w:t>
      </w:r>
    </w:p>
    <w:p w:rsidR="00F724C4" w:rsidRPr="00836D48" w:rsidRDefault="00F724C4" w:rsidP="00F724C4">
      <w:pPr>
        <w:jc w:val="both"/>
      </w:pPr>
    </w:p>
    <w:p w:rsidR="001157AB" w:rsidRPr="00D8384D" w:rsidRDefault="001157AB" w:rsidP="001157AB">
      <w:pPr>
        <w:pStyle w:val="Sangradetextonormal"/>
        <w:ind w:left="0"/>
        <w:jc w:val="both"/>
        <w:rPr>
          <w:rFonts w:ascii="Times New Roman" w:hAnsi="Times New Roman" w:cs="Times New Roman"/>
        </w:rPr>
      </w:pPr>
      <w:r w:rsidRPr="00D8384D">
        <w:rPr>
          <w:rFonts w:ascii="Times New Roman" w:hAnsi="Times New Roman" w:cs="Times New Roman"/>
        </w:rPr>
        <w:t>3.1.  CALIDAD.</w:t>
      </w:r>
    </w:p>
    <w:p w:rsidR="001157AB" w:rsidRPr="00D8384D" w:rsidRDefault="001157AB" w:rsidP="001157AB">
      <w:pPr>
        <w:jc w:val="both"/>
        <w:rPr>
          <w:b/>
          <w:bCs/>
          <w:i/>
          <w:iCs/>
        </w:rPr>
      </w:pPr>
    </w:p>
    <w:p w:rsidR="001157AB" w:rsidRPr="00D8384D" w:rsidRDefault="001157AB" w:rsidP="001157AB">
      <w:pPr>
        <w:jc w:val="both"/>
      </w:pPr>
      <w:r w:rsidRPr="00D8384D">
        <w:rPr>
          <w:b/>
          <w:bCs/>
          <w:i/>
          <w:iCs/>
        </w:rPr>
        <w:t>El factor humano</w:t>
      </w:r>
      <w:r w:rsidRPr="00D8384D">
        <w:t xml:space="preserve"> es muy importante para la producción de un hilo de calidad; puesto que es el responsable de que se produzcan un buen control de la fibra y maquinaria  y sobre él repercuten todas las fallas que se pueden dar en el proceso de hilado.</w:t>
      </w:r>
    </w:p>
    <w:p w:rsidR="001157AB" w:rsidRPr="00D8384D" w:rsidRDefault="001157AB" w:rsidP="001157AB">
      <w:pPr>
        <w:jc w:val="both"/>
      </w:pPr>
    </w:p>
    <w:p w:rsidR="001157AB" w:rsidRPr="00D8384D" w:rsidRDefault="001157AB" w:rsidP="001157AB">
      <w:pPr>
        <w:jc w:val="both"/>
      </w:pPr>
      <w:r w:rsidRPr="00D8384D">
        <w:t>El objetivo de la hilatura es fabricar, a los costos más bajos posibles, los hilos de calidad suficiente, constante y sin desperdicio, para la plena satisfacción del cliente.</w:t>
      </w:r>
    </w:p>
    <w:p w:rsidR="00F724C4" w:rsidRPr="00436D71" w:rsidRDefault="00F724C4" w:rsidP="00436D71">
      <w:pPr>
        <w:pStyle w:val="Textoindependiente"/>
        <w:spacing w:after="0"/>
        <w:jc w:val="both"/>
      </w:pPr>
    </w:p>
    <w:p w:rsidR="001157AB" w:rsidRDefault="001157AB" w:rsidP="001157AB">
      <w:pPr>
        <w:jc w:val="both"/>
      </w:pPr>
      <w:r w:rsidRPr="00D8384D">
        <w:t xml:space="preserve">La calidad de un hilo esta en gran parte ya determinada en los procesos de preparación de la hilatura. Las insuficiencias de calidad en la preparación, que son a más tardar determinadas dentro del último pasaje de estiraje no podrán ya ser corregidas. </w:t>
      </w:r>
    </w:p>
    <w:p w:rsidR="001157AB" w:rsidRDefault="001157AB" w:rsidP="001157AB">
      <w:pPr>
        <w:jc w:val="both"/>
      </w:pPr>
    </w:p>
    <w:p w:rsidR="001157AB" w:rsidRPr="00D8384D" w:rsidRDefault="001157AB" w:rsidP="001157AB">
      <w:pPr>
        <w:jc w:val="both"/>
      </w:pPr>
      <w:r w:rsidRPr="00D8384D">
        <w:t>Ellas pueden conducir a inducir elevados costos y por todo lo anterior se hace necesario el disponer, conocer y manejar las herramientas que están a nuestro alcance para lograr este objetivo.</w:t>
      </w:r>
    </w:p>
    <w:p w:rsidR="001157AB" w:rsidRDefault="001157AB" w:rsidP="001157AB">
      <w:pPr>
        <w:jc w:val="both"/>
      </w:pPr>
    </w:p>
    <w:p w:rsidR="001157AB" w:rsidRPr="00D8384D" w:rsidRDefault="001157AB" w:rsidP="001157AB">
      <w:pPr>
        <w:jc w:val="both"/>
      </w:pPr>
      <w:r w:rsidRPr="00D8384D">
        <w:lastRenderedPageBreak/>
        <w:t>Un 80% de la calidad del producto en proceso o terminado depende de la limpieza de la maquinaría, si no se realiza una profunda limpieza de las mismas nos veremos en terribles problemas de una baja de calidad ya que esto ocasiona contaminación en el hilo de sustancias ajenas al hilo y todo esto se ve reflejado en el producto terminado que es la tela.</w:t>
      </w:r>
    </w:p>
    <w:p w:rsidR="00436D71" w:rsidRPr="00436D71" w:rsidRDefault="00436D71" w:rsidP="00436D71">
      <w:pPr>
        <w:pStyle w:val="Textoindependiente"/>
        <w:spacing w:after="0"/>
        <w:jc w:val="both"/>
      </w:pPr>
    </w:p>
    <w:p w:rsidR="001157AB" w:rsidRPr="00D8384D" w:rsidRDefault="001157AB" w:rsidP="001157AB">
      <w:pPr>
        <w:pStyle w:val="Sangradetextonormal"/>
        <w:ind w:left="0"/>
        <w:jc w:val="both"/>
        <w:rPr>
          <w:rFonts w:ascii="Times New Roman" w:hAnsi="Times New Roman" w:cs="Times New Roman"/>
        </w:rPr>
      </w:pPr>
      <w:r w:rsidRPr="00D8384D">
        <w:rPr>
          <w:rFonts w:ascii="Times New Roman" w:hAnsi="Times New Roman" w:cs="Times New Roman"/>
        </w:rPr>
        <w:t>3.2.  CONTROL DE MICRONAIRE (CO).</w:t>
      </w:r>
    </w:p>
    <w:p w:rsidR="00436D71" w:rsidRDefault="00436D71" w:rsidP="00440632">
      <w:pPr>
        <w:pStyle w:val="Textoindependiente"/>
        <w:spacing w:after="0"/>
        <w:jc w:val="both"/>
      </w:pPr>
    </w:p>
    <w:p w:rsidR="001157AB" w:rsidRDefault="001157AB" w:rsidP="00440632">
      <w:pPr>
        <w:pStyle w:val="Textoindependiente"/>
        <w:spacing w:after="0"/>
        <w:jc w:val="both"/>
      </w:pPr>
      <w:r>
        <w:t xml:space="preserve">                    </w:t>
      </w:r>
      <w:r w:rsidRPr="001157AB">
        <w:rPr>
          <w:noProof/>
          <w:lang w:val="es-EC" w:eastAsia="es-EC"/>
        </w:rPr>
        <w:drawing>
          <wp:inline distT="0" distB="0" distL="0" distR="0">
            <wp:extent cx="1390650" cy="1466850"/>
            <wp:effectExtent l="19050" t="0" r="0" b="0"/>
            <wp:docPr id="38" name="Imagen 38" descr="YAHUARCOC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YAHUARCOCHA"/>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90650" cy="1466850"/>
                    </a:xfrm>
                    <a:prstGeom prst="rect">
                      <a:avLst/>
                    </a:prstGeom>
                    <a:noFill/>
                    <a:ln>
                      <a:noFill/>
                    </a:ln>
                  </pic:spPr>
                </pic:pic>
              </a:graphicData>
            </a:graphic>
          </wp:inline>
        </w:drawing>
      </w:r>
    </w:p>
    <w:p w:rsidR="0021594B" w:rsidRDefault="0021594B" w:rsidP="00440632">
      <w:pPr>
        <w:pStyle w:val="Textoindependiente"/>
        <w:spacing w:after="0"/>
        <w:jc w:val="both"/>
      </w:pPr>
    </w:p>
    <w:p w:rsidR="0021594B" w:rsidRPr="00D8384D" w:rsidRDefault="0021594B" w:rsidP="0021594B">
      <w:pPr>
        <w:jc w:val="center"/>
        <w:rPr>
          <w:b/>
          <w:bCs/>
          <w:i/>
        </w:rPr>
      </w:pPr>
      <w:r w:rsidRPr="00D8384D">
        <w:rPr>
          <w:b/>
          <w:bCs/>
          <w:i/>
        </w:rPr>
        <w:t xml:space="preserve">Figura 3.1. </w:t>
      </w:r>
      <w:r w:rsidRPr="00D8384D">
        <w:rPr>
          <w:bCs/>
          <w:i/>
        </w:rPr>
        <w:t>Equipo micronaire</w:t>
      </w:r>
    </w:p>
    <w:p w:rsidR="0021594B" w:rsidRDefault="0021594B" w:rsidP="0021594B">
      <w:pPr>
        <w:jc w:val="both"/>
      </w:pPr>
    </w:p>
    <w:p w:rsidR="0021594B" w:rsidRDefault="0021594B" w:rsidP="0021594B">
      <w:pPr>
        <w:jc w:val="both"/>
      </w:pPr>
      <w:r w:rsidRPr="00D8384D">
        <w:t>Este control de diámetro permite determinar la finura promedio de las fibras de algodón expresada en micronaire, de una manera relativamente fácil y sencilla. Dependiendo de qué tipo de prueba se requiera realizar, se tomará una muestra de 3,24 gr. aproximadamente, del mismo grupo de fibras que se tomó para realizar la prueba de longitud de fibra.</w:t>
      </w:r>
    </w:p>
    <w:p w:rsidR="0021594B" w:rsidRPr="00B41F18" w:rsidRDefault="0021594B" w:rsidP="0021594B">
      <w:pPr>
        <w:jc w:val="both"/>
        <w:rPr>
          <w:b/>
          <w:bCs/>
        </w:rPr>
      </w:pPr>
    </w:p>
    <w:p w:rsidR="0021594B" w:rsidRPr="00B41F18" w:rsidRDefault="0021594B" w:rsidP="0021594B">
      <w:pPr>
        <w:pStyle w:val="Sangradetextonormal"/>
        <w:ind w:left="0"/>
        <w:jc w:val="both"/>
        <w:rPr>
          <w:rFonts w:ascii="Times New Roman" w:hAnsi="Times New Roman" w:cs="Times New Roman"/>
        </w:rPr>
      </w:pPr>
      <w:r w:rsidRPr="00B41F18">
        <w:rPr>
          <w:rFonts w:ascii="Times New Roman" w:hAnsi="Times New Roman" w:cs="Times New Roman"/>
        </w:rPr>
        <w:t xml:space="preserve">3.3.  CONTROL DE DENIER (PES).  </w:t>
      </w:r>
    </w:p>
    <w:p w:rsidR="0021594B" w:rsidRPr="00B41F18" w:rsidRDefault="0021594B" w:rsidP="0021594B">
      <w:pPr>
        <w:jc w:val="both"/>
        <w:rPr>
          <w:b/>
          <w:bCs/>
        </w:rPr>
      </w:pPr>
    </w:p>
    <w:p w:rsidR="0021594B" w:rsidRPr="00B41F18" w:rsidRDefault="0021594B" w:rsidP="0021594B">
      <w:pPr>
        <w:pStyle w:val="Prrafodelista"/>
        <w:ind w:left="0"/>
        <w:jc w:val="both"/>
      </w:pPr>
      <w:r w:rsidRPr="00B41F18">
        <w:t>La determinación del Denier expresado como la medición del diámetro de las fibras equivalente al peso en gramos de 9000 metros, o el peso en mg de 9000 mm.</w:t>
      </w:r>
    </w:p>
    <w:p w:rsidR="0021594B" w:rsidRPr="00B41F18" w:rsidRDefault="0021594B" w:rsidP="0021594B">
      <w:pPr>
        <w:pStyle w:val="Sangradetextonormal"/>
        <w:ind w:left="0"/>
        <w:jc w:val="both"/>
        <w:rPr>
          <w:rFonts w:ascii="Times New Roman" w:hAnsi="Times New Roman" w:cs="Times New Roman"/>
        </w:rPr>
      </w:pPr>
    </w:p>
    <w:p w:rsidR="0021594B" w:rsidRPr="00B41F18" w:rsidRDefault="0021594B" w:rsidP="0021594B">
      <w:pPr>
        <w:pStyle w:val="Sangradetextonormal"/>
        <w:ind w:left="0"/>
        <w:jc w:val="both"/>
        <w:rPr>
          <w:rFonts w:ascii="Times New Roman" w:hAnsi="Times New Roman" w:cs="Times New Roman"/>
        </w:rPr>
      </w:pPr>
      <w:r w:rsidRPr="00A47AE4">
        <w:rPr>
          <w:rFonts w:ascii="Times New Roman" w:hAnsi="Times New Roman" w:cs="Times New Roman"/>
        </w:rPr>
        <w:t>3.4.  CONTROL DE LONGITUD DE FIBRAS.</w:t>
      </w:r>
    </w:p>
    <w:p w:rsidR="0021594B" w:rsidRPr="00B41F18" w:rsidRDefault="0021594B" w:rsidP="0021594B">
      <w:pPr>
        <w:jc w:val="both"/>
      </w:pPr>
    </w:p>
    <w:p w:rsidR="0021594B" w:rsidRPr="00B41F18" w:rsidRDefault="0021594B" w:rsidP="0021594B">
      <w:pPr>
        <w:jc w:val="both"/>
      </w:pPr>
      <w:r w:rsidRPr="00B41F18">
        <w:t>Este control de longitud se lo realiza con aparatos electrónicos, en una forma muy rápida, pero además de este tipo de análisis existen instrumentos manuales los cuales nos dan mediciones altamente confiables pero este tipo de análisis requiere de mucho más tiempo para su realización.</w:t>
      </w:r>
    </w:p>
    <w:p w:rsidR="0021594B" w:rsidRPr="00B41F18" w:rsidRDefault="0021594B" w:rsidP="0021594B">
      <w:pPr>
        <w:jc w:val="both"/>
      </w:pPr>
    </w:p>
    <w:p w:rsidR="0021594B" w:rsidRDefault="0021594B" w:rsidP="0021594B">
      <w:pPr>
        <w:jc w:val="both"/>
      </w:pPr>
      <w:r w:rsidRPr="0021594B">
        <w:lastRenderedPageBreak/>
        <w:t>Este tipo consta de las siguientes partes:</w:t>
      </w:r>
    </w:p>
    <w:p w:rsidR="0021594B" w:rsidRDefault="0021594B" w:rsidP="0021594B">
      <w:pPr>
        <w:jc w:val="both"/>
      </w:pPr>
    </w:p>
    <w:p w:rsidR="0021594B" w:rsidRPr="0021594B" w:rsidRDefault="0021594B" w:rsidP="0021594B">
      <w:pPr>
        <w:jc w:val="both"/>
      </w:pPr>
      <w:r>
        <w:t xml:space="preserve">                   </w:t>
      </w:r>
      <w:r w:rsidRPr="0021594B">
        <w:rPr>
          <w:noProof/>
          <w:lang w:val="es-EC" w:eastAsia="es-EC"/>
        </w:rPr>
        <w:drawing>
          <wp:inline distT="0" distB="0" distL="0" distR="0">
            <wp:extent cx="1219200" cy="1247775"/>
            <wp:effectExtent l="19050" t="0" r="0" b="0"/>
            <wp:docPr id="39"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19200" cy="1247775"/>
                    </a:xfrm>
                    <a:prstGeom prst="rect">
                      <a:avLst/>
                    </a:prstGeom>
                    <a:noFill/>
                    <a:ln>
                      <a:noFill/>
                    </a:ln>
                  </pic:spPr>
                </pic:pic>
              </a:graphicData>
            </a:graphic>
          </wp:inline>
        </w:drawing>
      </w:r>
    </w:p>
    <w:p w:rsidR="0021594B" w:rsidRDefault="0021594B" w:rsidP="0021594B">
      <w:pPr>
        <w:jc w:val="center"/>
        <w:rPr>
          <w:b/>
          <w:bCs/>
          <w:i/>
        </w:rPr>
      </w:pPr>
    </w:p>
    <w:p w:rsidR="0021594B" w:rsidRPr="00B41F18" w:rsidRDefault="0021594B" w:rsidP="0021594B">
      <w:pPr>
        <w:jc w:val="center"/>
        <w:rPr>
          <w:b/>
          <w:bCs/>
          <w:i/>
        </w:rPr>
      </w:pPr>
      <w:r w:rsidRPr="00B41F18">
        <w:rPr>
          <w:b/>
          <w:bCs/>
          <w:i/>
        </w:rPr>
        <w:t xml:space="preserve">Figura 3.2. </w:t>
      </w:r>
      <w:r w:rsidRPr="00B41F18">
        <w:rPr>
          <w:bCs/>
          <w:i/>
        </w:rPr>
        <w:t>Aparato ordenador de fibras</w:t>
      </w:r>
    </w:p>
    <w:p w:rsidR="0021594B" w:rsidRDefault="0021594B" w:rsidP="00440632">
      <w:pPr>
        <w:pStyle w:val="Textoindependiente"/>
        <w:spacing w:after="0"/>
        <w:jc w:val="both"/>
      </w:pPr>
    </w:p>
    <w:p w:rsidR="0021594B" w:rsidRDefault="0021594B" w:rsidP="00440632">
      <w:pPr>
        <w:pStyle w:val="Textoindependiente"/>
        <w:spacing w:after="0"/>
        <w:jc w:val="both"/>
      </w:pPr>
      <w:r>
        <w:t xml:space="preserve">                   </w:t>
      </w:r>
      <w:r w:rsidRPr="0021594B">
        <w:rPr>
          <w:noProof/>
          <w:lang w:val="es-EC" w:eastAsia="es-EC"/>
        </w:rPr>
        <w:drawing>
          <wp:inline distT="0" distB="0" distL="0" distR="0">
            <wp:extent cx="1257300" cy="1238250"/>
            <wp:effectExtent l="1905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57300" cy="1238250"/>
                    </a:xfrm>
                    <a:prstGeom prst="rect">
                      <a:avLst/>
                    </a:prstGeom>
                    <a:noFill/>
                    <a:ln>
                      <a:noFill/>
                    </a:ln>
                  </pic:spPr>
                </pic:pic>
              </a:graphicData>
            </a:graphic>
          </wp:inline>
        </w:drawing>
      </w:r>
    </w:p>
    <w:p w:rsidR="0021594B" w:rsidRDefault="0021594B" w:rsidP="0021594B">
      <w:pPr>
        <w:jc w:val="center"/>
        <w:rPr>
          <w:b/>
          <w:bCs/>
          <w:i/>
        </w:rPr>
      </w:pPr>
    </w:p>
    <w:p w:rsidR="0021594B" w:rsidRPr="00B41F18" w:rsidRDefault="0021594B" w:rsidP="0021594B">
      <w:pPr>
        <w:jc w:val="center"/>
        <w:rPr>
          <w:b/>
          <w:bCs/>
          <w:i/>
        </w:rPr>
      </w:pPr>
      <w:r w:rsidRPr="00B41F18">
        <w:rPr>
          <w:b/>
          <w:bCs/>
          <w:i/>
        </w:rPr>
        <w:t xml:space="preserve">Figura 3.3. </w:t>
      </w:r>
      <w:r w:rsidRPr="00B41F18">
        <w:rPr>
          <w:bCs/>
          <w:i/>
        </w:rPr>
        <w:t>Aparato inversor</w:t>
      </w:r>
    </w:p>
    <w:p w:rsidR="0021594B" w:rsidRDefault="0021594B" w:rsidP="00440632">
      <w:pPr>
        <w:pStyle w:val="Textoindependiente"/>
        <w:spacing w:after="0"/>
        <w:jc w:val="both"/>
      </w:pPr>
    </w:p>
    <w:p w:rsidR="0021594B" w:rsidRDefault="0021594B" w:rsidP="00440632">
      <w:pPr>
        <w:pStyle w:val="Textoindependiente"/>
        <w:spacing w:after="0"/>
        <w:jc w:val="both"/>
      </w:pPr>
      <w:r>
        <w:t xml:space="preserve">                   </w:t>
      </w:r>
      <w:r w:rsidRPr="0021594B">
        <w:rPr>
          <w:noProof/>
          <w:lang w:val="es-EC" w:eastAsia="es-EC"/>
        </w:rPr>
        <w:drawing>
          <wp:inline distT="0" distB="0" distL="0" distR="0">
            <wp:extent cx="1219200" cy="1285875"/>
            <wp:effectExtent l="19050" t="0" r="0" b="0"/>
            <wp:docPr id="41" name="Imagen 41" descr="YAHUARCOC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YAHUARCOCHA"/>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19200" cy="1285875"/>
                    </a:xfrm>
                    <a:prstGeom prst="rect">
                      <a:avLst/>
                    </a:prstGeom>
                    <a:noFill/>
                    <a:ln>
                      <a:noFill/>
                    </a:ln>
                  </pic:spPr>
                </pic:pic>
              </a:graphicData>
            </a:graphic>
          </wp:inline>
        </w:drawing>
      </w:r>
    </w:p>
    <w:p w:rsidR="0021594B" w:rsidRDefault="0021594B" w:rsidP="0021594B">
      <w:pPr>
        <w:jc w:val="center"/>
        <w:rPr>
          <w:b/>
          <w:bCs/>
          <w:i/>
        </w:rPr>
      </w:pPr>
    </w:p>
    <w:p w:rsidR="0021594B" w:rsidRPr="00B41F18" w:rsidRDefault="0021594B" w:rsidP="0021594B">
      <w:pPr>
        <w:spacing w:line="480" w:lineRule="auto"/>
        <w:jc w:val="center"/>
        <w:rPr>
          <w:b/>
          <w:bCs/>
          <w:i/>
        </w:rPr>
      </w:pPr>
      <w:r w:rsidRPr="00B41F18">
        <w:rPr>
          <w:b/>
          <w:bCs/>
          <w:i/>
        </w:rPr>
        <w:t xml:space="preserve">Figura 3.4. </w:t>
      </w:r>
      <w:r w:rsidRPr="00B41F18">
        <w:rPr>
          <w:bCs/>
          <w:i/>
        </w:rPr>
        <w:t>Aparato Zumbador</w:t>
      </w:r>
    </w:p>
    <w:p w:rsidR="0021594B" w:rsidRPr="00B41F18" w:rsidRDefault="0021594B" w:rsidP="0021594B">
      <w:pPr>
        <w:pStyle w:val="Textoindependiente"/>
        <w:jc w:val="both"/>
      </w:pPr>
      <w:r w:rsidRPr="00B41F18">
        <w:t>Para realizar un análisis de longitud de fibras debemos tomar la muestra de  al menos un 20% del número total de pacas que se va examinar, luego de haber hecho la mezcla de las diferentes pacas, tomamos una porción pequeña de estas.</w:t>
      </w:r>
    </w:p>
    <w:p w:rsidR="00DC6745" w:rsidRDefault="00DC6745" w:rsidP="0021594B">
      <w:pPr>
        <w:pStyle w:val="Sangradetextonormal"/>
        <w:ind w:left="0"/>
        <w:jc w:val="both"/>
        <w:rPr>
          <w:rFonts w:ascii="Times New Roman" w:hAnsi="Times New Roman" w:cs="Times New Roman"/>
        </w:rPr>
      </w:pPr>
    </w:p>
    <w:p w:rsidR="0021594B" w:rsidRPr="00B41F18" w:rsidRDefault="0021594B" w:rsidP="0021594B">
      <w:pPr>
        <w:pStyle w:val="Sangradetextonormal"/>
        <w:ind w:left="0"/>
        <w:jc w:val="both"/>
        <w:rPr>
          <w:rFonts w:ascii="Times New Roman" w:hAnsi="Times New Roman" w:cs="Times New Roman"/>
        </w:rPr>
      </w:pPr>
      <w:r w:rsidRPr="00B41F18">
        <w:rPr>
          <w:rFonts w:ascii="Times New Roman" w:hAnsi="Times New Roman" w:cs="Times New Roman"/>
        </w:rPr>
        <w:t>3.5.  CONTROL  DE TÍTULO DE CINTAS.</w:t>
      </w:r>
    </w:p>
    <w:p w:rsidR="0021594B" w:rsidRPr="00B41F18" w:rsidRDefault="0021594B" w:rsidP="0021594B">
      <w:pPr>
        <w:pStyle w:val="Ttulo5"/>
        <w:tabs>
          <w:tab w:val="left" w:pos="810"/>
        </w:tabs>
        <w:spacing w:before="0" w:after="0"/>
        <w:jc w:val="both"/>
        <w:rPr>
          <w:i w:val="0"/>
          <w:iCs w:val="0"/>
          <w:sz w:val="24"/>
          <w:szCs w:val="24"/>
        </w:rPr>
      </w:pPr>
    </w:p>
    <w:p w:rsidR="0021594B" w:rsidRPr="00B41F18" w:rsidRDefault="0021594B" w:rsidP="0021594B">
      <w:pPr>
        <w:pStyle w:val="Ttulo5"/>
        <w:tabs>
          <w:tab w:val="left" w:pos="810"/>
        </w:tabs>
        <w:spacing w:before="0" w:after="0"/>
        <w:jc w:val="both"/>
        <w:rPr>
          <w:i w:val="0"/>
          <w:iCs w:val="0"/>
          <w:sz w:val="24"/>
          <w:szCs w:val="24"/>
        </w:rPr>
      </w:pPr>
      <w:r w:rsidRPr="00B41F18">
        <w:rPr>
          <w:i w:val="0"/>
          <w:iCs w:val="0"/>
          <w:sz w:val="24"/>
          <w:szCs w:val="24"/>
        </w:rPr>
        <w:t>PROPÓSITO.</w:t>
      </w:r>
    </w:p>
    <w:p w:rsidR="0021594B" w:rsidRPr="00B41F18" w:rsidRDefault="0021594B" w:rsidP="0021594B">
      <w:pPr>
        <w:jc w:val="both"/>
      </w:pPr>
    </w:p>
    <w:p w:rsidR="0021594B" w:rsidRPr="00B41F18" w:rsidRDefault="0021594B" w:rsidP="0021594B">
      <w:pPr>
        <w:jc w:val="both"/>
        <w:rPr>
          <w:bCs/>
        </w:rPr>
      </w:pPr>
      <w:r w:rsidRPr="00B41F18">
        <w:t>Mantener el título del producto en proceso dentro de los estándares establecidos,</w:t>
      </w:r>
      <w:r w:rsidRPr="00B41F18">
        <w:rPr>
          <w:bCs/>
        </w:rPr>
        <w:t xml:space="preserve"> control, ajuste y verificación del título del producto en proceso.</w:t>
      </w:r>
    </w:p>
    <w:p w:rsidR="0021594B" w:rsidRPr="00B41F18" w:rsidRDefault="00DC6745" w:rsidP="00DC6745">
      <w:pPr>
        <w:spacing w:before="240" w:after="240"/>
        <w:rPr>
          <w:b/>
          <w:bCs/>
        </w:rPr>
      </w:pPr>
      <w:r>
        <w:rPr>
          <w:b/>
          <w:bCs/>
        </w:rPr>
        <w:t>DEFINICIONES.</w:t>
      </w:r>
    </w:p>
    <w:p w:rsidR="0021594B" w:rsidRPr="00B41F18" w:rsidRDefault="0021594B" w:rsidP="0021594B">
      <w:pPr>
        <w:jc w:val="both"/>
        <w:rPr>
          <w:b/>
          <w:bCs/>
        </w:rPr>
      </w:pPr>
      <w:r w:rsidRPr="00B41F18">
        <w:rPr>
          <w:b/>
          <w:bCs/>
        </w:rPr>
        <w:lastRenderedPageBreak/>
        <w:t>Laboratoristas</w:t>
      </w:r>
      <w:r w:rsidRPr="00B41F18">
        <w:t>.</w:t>
      </w:r>
      <w:r w:rsidRPr="00B41F18">
        <w:rPr>
          <w:b/>
          <w:bCs/>
        </w:rPr>
        <w:t>-</w:t>
      </w:r>
      <w:r w:rsidRPr="00B41F18">
        <w:t xml:space="preserve"> Son las personas responsables por la determinación, control, ajuste, corrección y verificación del título del producto en proceso.</w:t>
      </w:r>
    </w:p>
    <w:p w:rsidR="0021594B" w:rsidRPr="00B41F18" w:rsidRDefault="0021594B" w:rsidP="0021594B">
      <w:pPr>
        <w:jc w:val="both"/>
        <w:rPr>
          <w:b/>
          <w:bCs/>
        </w:rPr>
      </w:pPr>
    </w:p>
    <w:p w:rsidR="0021594B" w:rsidRPr="00B41F18" w:rsidRDefault="0021594B" w:rsidP="0021594B">
      <w:pPr>
        <w:jc w:val="both"/>
      </w:pPr>
      <w:r w:rsidRPr="00B41F18">
        <w:rPr>
          <w:b/>
          <w:bCs/>
        </w:rPr>
        <w:t>Cinta</w:t>
      </w:r>
      <w:r w:rsidRPr="00B41F18">
        <w:t>.</w:t>
      </w:r>
      <w:r w:rsidRPr="00B41F18">
        <w:rPr>
          <w:b/>
          <w:bCs/>
        </w:rPr>
        <w:t>-</w:t>
      </w:r>
      <w:r w:rsidRPr="00B41F18">
        <w:t xml:space="preserve"> Conjunto de fibras paralelizadas, orientadas en forma longitudinal y de peso por unidad de longitud uniforme.</w:t>
      </w:r>
    </w:p>
    <w:p w:rsidR="0021594B" w:rsidRPr="00B41F18" w:rsidRDefault="0021594B" w:rsidP="0021594B">
      <w:pPr>
        <w:jc w:val="both"/>
        <w:rPr>
          <w:b/>
          <w:bCs/>
          <w:highlight w:val="red"/>
        </w:rPr>
      </w:pPr>
    </w:p>
    <w:p w:rsidR="0021594B" w:rsidRPr="00B41F18" w:rsidRDefault="0021594B" w:rsidP="0021594B">
      <w:pPr>
        <w:tabs>
          <w:tab w:val="left" w:pos="6120"/>
        </w:tabs>
        <w:jc w:val="both"/>
        <w:rPr>
          <w:color w:val="000000"/>
        </w:rPr>
      </w:pPr>
      <w:r w:rsidRPr="00B41F18">
        <w:rPr>
          <w:b/>
          <w:bCs/>
        </w:rPr>
        <w:t>Media aritmética</w:t>
      </w:r>
      <w:r w:rsidRPr="00B41F18">
        <w:rPr>
          <w:b/>
          <w:bCs/>
          <w:color w:val="000000"/>
        </w:rPr>
        <w:t xml:space="preserve"> (</w:t>
      </w:r>
      <w:r w:rsidRPr="00A47AE4">
        <w:rPr>
          <w:rFonts w:ascii="MS Reference Sans Serif" w:hAnsi="MS Reference Sans Serif" w:cs="MS Reference Sans Serif"/>
          <w:color w:val="000000"/>
        </w:rPr>
        <w:t></w:t>
      </w:r>
      <w:r w:rsidRPr="00B41F18">
        <w:rPr>
          <w:b/>
          <w:bCs/>
          <w:color w:val="000000"/>
        </w:rPr>
        <w:t>)</w:t>
      </w:r>
      <w:r w:rsidRPr="00B41F18">
        <w:t>.</w:t>
      </w:r>
      <w:r w:rsidRPr="00B41F18">
        <w:rPr>
          <w:b/>
          <w:bCs/>
        </w:rPr>
        <w:t xml:space="preserve">- </w:t>
      </w:r>
      <w:r w:rsidRPr="00B41F18">
        <w:rPr>
          <w:color w:val="000000"/>
        </w:rPr>
        <w:t>Es el resultado de sumar los datos y de dividir el resultado  entre el número de datos sumados.</w:t>
      </w:r>
    </w:p>
    <w:p w:rsidR="0021594B" w:rsidRPr="00B41F18" w:rsidRDefault="0021594B" w:rsidP="0021594B">
      <w:pPr>
        <w:jc w:val="both"/>
        <w:rPr>
          <w:b/>
          <w:bCs/>
          <w:color w:val="000000"/>
        </w:rPr>
      </w:pPr>
    </w:p>
    <w:p w:rsidR="0021594B" w:rsidRPr="00B41F18" w:rsidRDefault="0021594B" w:rsidP="0021594B">
      <w:pPr>
        <w:jc w:val="both"/>
        <w:rPr>
          <w:b/>
          <w:bCs/>
        </w:rPr>
      </w:pPr>
      <w:r w:rsidRPr="00B41F18">
        <w:rPr>
          <w:b/>
          <w:bCs/>
          <w:color w:val="000000"/>
        </w:rPr>
        <w:t xml:space="preserve">Coeficiente de variación </w:t>
      </w:r>
      <w:r w:rsidRPr="00A47AE4">
        <w:rPr>
          <w:b/>
          <w:bCs/>
          <w:color w:val="000000"/>
        </w:rPr>
        <w:t>(</w:t>
      </w:r>
      <w:r w:rsidRPr="00A47AE4">
        <w:rPr>
          <w:bCs/>
        </w:rPr>
        <w:t>CV %</w:t>
      </w:r>
      <w:r w:rsidRPr="00B41F18">
        <w:rPr>
          <w:b/>
          <w:bCs/>
          <w:color w:val="000000"/>
        </w:rPr>
        <w:t>)</w:t>
      </w:r>
      <w:r w:rsidRPr="00B41F18">
        <w:t>.</w:t>
      </w:r>
      <w:r w:rsidRPr="00B41F18">
        <w:rPr>
          <w:b/>
          <w:bCs/>
        </w:rPr>
        <w:t>-</w:t>
      </w:r>
      <w:r w:rsidRPr="00B41F18">
        <w:rPr>
          <w:color w:val="000000"/>
        </w:rPr>
        <w:t xml:space="preserve"> Es una medida relativa de la dispersión relaciona la desviación estándar y la media aritmética, expresando la desviación estándar como porcentaje de la media aritmética, la unidad de medida es el porcentaje (%).</w:t>
      </w:r>
    </w:p>
    <w:p w:rsidR="0021594B" w:rsidRPr="00B41F18" w:rsidRDefault="0021594B" w:rsidP="0021594B">
      <w:pPr>
        <w:jc w:val="both"/>
        <w:rPr>
          <w:b/>
          <w:bCs/>
        </w:rPr>
      </w:pPr>
    </w:p>
    <w:p w:rsidR="0021594B" w:rsidRPr="00B41F18" w:rsidRDefault="0021594B" w:rsidP="0021594B">
      <w:pPr>
        <w:jc w:val="both"/>
      </w:pPr>
      <w:r w:rsidRPr="00B41F18">
        <w:rPr>
          <w:b/>
          <w:bCs/>
        </w:rPr>
        <w:t>Título</w:t>
      </w:r>
      <w:r w:rsidRPr="00B41F18">
        <w:t>.</w:t>
      </w:r>
      <w:r w:rsidRPr="00B41F18">
        <w:rPr>
          <w:b/>
          <w:bCs/>
        </w:rPr>
        <w:t xml:space="preserve">- </w:t>
      </w:r>
      <w:r w:rsidRPr="00B41F18">
        <w:t>El peso por unidad de longitud del producto en proceso.</w:t>
      </w:r>
    </w:p>
    <w:p w:rsidR="0021594B" w:rsidRPr="00B41F18" w:rsidRDefault="0021594B" w:rsidP="0021594B">
      <w:pPr>
        <w:jc w:val="both"/>
        <w:rPr>
          <w:b/>
          <w:bCs/>
        </w:rPr>
      </w:pPr>
    </w:p>
    <w:p w:rsidR="0021594B" w:rsidRPr="00B41F18" w:rsidRDefault="0021594B" w:rsidP="0021594B">
      <w:pPr>
        <w:jc w:val="both"/>
      </w:pPr>
      <w:r w:rsidRPr="00B41F18">
        <w:rPr>
          <w:b/>
          <w:bCs/>
        </w:rPr>
        <w:t>Tex</w:t>
      </w:r>
      <w:r w:rsidRPr="00B41F18">
        <w:t>.</w:t>
      </w:r>
      <w:r w:rsidRPr="00B41F18">
        <w:rPr>
          <w:b/>
          <w:bCs/>
        </w:rPr>
        <w:t xml:space="preserve">-  </w:t>
      </w:r>
      <w:r w:rsidRPr="00B41F18">
        <w:t>Peso en gramos de 1000 metros de producto en proceso (gr/1000m).</w:t>
      </w:r>
    </w:p>
    <w:p w:rsidR="0021594B" w:rsidRPr="00B41F18" w:rsidRDefault="0021594B" w:rsidP="0021594B">
      <w:pPr>
        <w:jc w:val="both"/>
        <w:rPr>
          <w:b/>
          <w:bCs/>
        </w:rPr>
      </w:pPr>
    </w:p>
    <w:p w:rsidR="0021594B" w:rsidRPr="00B41F18" w:rsidRDefault="0021594B" w:rsidP="0021594B">
      <w:pPr>
        <w:jc w:val="both"/>
      </w:pPr>
      <w:r w:rsidRPr="00B41F18">
        <w:rPr>
          <w:b/>
          <w:bCs/>
        </w:rPr>
        <w:t>Ktex</w:t>
      </w:r>
      <w:r w:rsidRPr="00B41F18">
        <w:t>.</w:t>
      </w:r>
      <w:r w:rsidRPr="00B41F18">
        <w:rPr>
          <w:b/>
          <w:bCs/>
        </w:rPr>
        <w:t xml:space="preserve">- </w:t>
      </w:r>
      <w:r w:rsidRPr="00B41F18">
        <w:t>Peso en gramos de 1 metro de material en proceso (gr/m).</w:t>
      </w:r>
    </w:p>
    <w:p w:rsidR="0021594B" w:rsidRPr="00B41F18" w:rsidRDefault="0021594B" w:rsidP="0021594B">
      <w:pPr>
        <w:jc w:val="both"/>
        <w:rPr>
          <w:b/>
          <w:bCs/>
        </w:rPr>
      </w:pPr>
    </w:p>
    <w:p w:rsidR="0021594B" w:rsidRPr="00B41F18" w:rsidRDefault="0021594B" w:rsidP="0021594B">
      <w:pPr>
        <w:jc w:val="both"/>
        <w:rPr>
          <w:b/>
          <w:bCs/>
        </w:rPr>
      </w:pPr>
      <w:r w:rsidRPr="00B41F18">
        <w:rPr>
          <w:b/>
          <w:bCs/>
        </w:rPr>
        <w:t>Bote</w:t>
      </w:r>
      <w:r w:rsidRPr="00B41F18">
        <w:t>.</w:t>
      </w:r>
      <w:r w:rsidRPr="00B41F18">
        <w:rPr>
          <w:b/>
          <w:bCs/>
        </w:rPr>
        <w:t xml:space="preserve">- </w:t>
      </w:r>
      <w:r w:rsidRPr="00B41F18">
        <w:t>Tarro en el cual se deposita la cinta producida en las cardas, peinadoras y  estirajes.</w:t>
      </w:r>
    </w:p>
    <w:p w:rsidR="0021594B" w:rsidRPr="00B41F18" w:rsidRDefault="0021594B" w:rsidP="0021594B">
      <w:pPr>
        <w:rPr>
          <w:b/>
          <w:bCs/>
        </w:rPr>
      </w:pPr>
    </w:p>
    <w:p w:rsidR="0021594B" w:rsidRPr="00B41F18" w:rsidRDefault="0021594B" w:rsidP="0021594B">
      <w:pPr>
        <w:rPr>
          <w:b/>
          <w:bCs/>
        </w:rPr>
      </w:pPr>
      <w:r w:rsidRPr="00B41F18">
        <w:rPr>
          <w:b/>
          <w:bCs/>
        </w:rPr>
        <w:t>PROCESO GRAVIMÉTRICO.</w:t>
      </w:r>
    </w:p>
    <w:p w:rsidR="0021594B" w:rsidRPr="00B41F18" w:rsidRDefault="0021594B" w:rsidP="0021594B">
      <w:pPr>
        <w:pStyle w:val="Lista"/>
        <w:ind w:left="0"/>
        <w:jc w:val="both"/>
        <w:rPr>
          <w:b/>
          <w:bCs/>
          <w:sz w:val="24"/>
          <w:szCs w:val="24"/>
          <w:lang w:val="es-ES"/>
        </w:rPr>
      </w:pPr>
    </w:p>
    <w:p w:rsidR="0021594B" w:rsidRPr="00B41F18" w:rsidRDefault="0021594B" w:rsidP="0021594B">
      <w:pPr>
        <w:pStyle w:val="Lista"/>
        <w:ind w:left="0" w:firstLine="0"/>
        <w:jc w:val="both"/>
        <w:rPr>
          <w:sz w:val="24"/>
          <w:szCs w:val="24"/>
          <w:lang w:val="es-ES"/>
        </w:rPr>
      </w:pPr>
      <w:r w:rsidRPr="00B41F18">
        <w:rPr>
          <w:sz w:val="24"/>
          <w:szCs w:val="24"/>
          <w:lang w:val="es-ES"/>
        </w:rPr>
        <w:t>El proceso gravimétrico o de control de calidad que se da a las cintas es el mismo para todo tipo de cintas esto es: cintas de carda, cinta de peinadoras y cintas de estirajes:</w:t>
      </w:r>
    </w:p>
    <w:p w:rsidR="0021594B" w:rsidRPr="00B41F18" w:rsidRDefault="0021594B" w:rsidP="0021594B">
      <w:pPr>
        <w:pStyle w:val="Lista"/>
        <w:ind w:left="0" w:firstLine="0"/>
        <w:jc w:val="both"/>
        <w:rPr>
          <w:sz w:val="24"/>
          <w:szCs w:val="24"/>
          <w:lang w:val="es-ES"/>
        </w:rPr>
      </w:pPr>
    </w:p>
    <w:p w:rsidR="0021594B" w:rsidRPr="00B41F18" w:rsidRDefault="0021594B" w:rsidP="0021594B">
      <w:pPr>
        <w:pStyle w:val="Lista"/>
        <w:ind w:left="0"/>
        <w:jc w:val="both"/>
        <w:rPr>
          <w:b/>
          <w:bCs/>
          <w:sz w:val="24"/>
          <w:szCs w:val="24"/>
          <w:lang w:val="es-ES"/>
        </w:rPr>
      </w:pPr>
    </w:p>
    <w:p w:rsidR="0021594B" w:rsidRPr="00B41F18" w:rsidRDefault="0021594B" w:rsidP="00D73027">
      <w:pPr>
        <w:pStyle w:val="Lista"/>
        <w:numPr>
          <w:ilvl w:val="0"/>
          <w:numId w:val="6"/>
        </w:numPr>
        <w:jc w:val="both"/>
        <w:rPr>
          <w:sz w:val="24"/>
          <w:szCs w:val="24"/>
          <w:lang w:val="es-ES"/>
        </w:rPr>
      </w:pPr>
      <w:r w:rsidRPr="00B41F18">
        <w:rPr>
          <w:sz w:val="24"/>
          <w:szCs w:val="24"/>
          <w:lang w:val="es-ES"/>
        </w:rPr>
        <w:t>Se toma aproximadamente unos 40 metros de material de cada máquina esto es para máquinas de una salida y unos 20 metros por cada lado en máquinas de dos salidas y se lleva al laboratorio.</w:t>
      </w:r>
    </w:p>
    <w:p w:rsidR="0021594B" w:rsidRPr="00B41F18" w:rsidRDefault="0021594B" w:rsidP="0021594B">
      <w:pPr>
        <w:pStyle w:val="Lista"/>
        <w:ind w:firstLine="0"/>
        <w:jc w:val="both"/>
        <w:rPr>
          <w:b/>
          <w:bCs/>
          <w:sz w:val="24"/>
          <w:szCs w:val="24"/>
          <w:lang w:val="es-ES"/>
        </w:rPr>
      </w:pPr>
    </w:p>
    <w:p w:rsidR="0021594B" w:rsidRPr="00B41F18" w:rsidRDefault="0021594B" w:rsidP="00D73027">
      <w:pPr>
        <w:pStyle w:val="Lista"/>
        <w:numPr>
          <w:ilvl w:val="0"/>
          <w:numId w:val="6"/>
        </w:numPr>
        <w:jc w:val="both"/>
        <w:rPr>
          <w:b/>
          <w:bCs/>
          <w:sz w:val="24"/>
          <w:szCs w:val="24"/>
          <w:lang w:val="es-ES"/>
        </w:rPr>
      </w:pPr>
      <w:r w:rsidRPr="00B41F18">
        <w:rPr>
          <w:sz w:val="24"/>
          <w:szCs w:val="24"/>
          <w:lang w:val="es-ES"/>
        </w:rPr>
        <w:t xml:space="preserve"> Corta con las tijeras 10 muestras de 1 metro de longitud sobre la tabla de corte cada una de forma discontinua.</w:t>
      </w:r>
    </w:p>
    <w:p w:rsidR="0021594B" w:rsidRPr="00B41F18" w:rsidRDefault="0021594B" w:rsidP="00D73027">
      <w:pPr>
        <w:pStyle w:val="Prrafodelista"/>
        <w:numPr>
          <w:ilvl w:val="0"/>
          <w:numId w:val="6"/>
        </w:numPr>
        <w:jc w:val="both"/>
      </w:pPr>
      <w:r w:rsidRPr="00B41F18">
        <w:t>Pesa en orden cada una de las muestras.</w:t>
      </w:r>
    </w:p>
    <w:p w:rsidR="0021594B" w:rsidRPr="00B41F18" w:rsidRDefault="0021594B" w:rsidP="00D73027">
      <w:pPr>
        <w:pStyle w:val="Lista"/>
        <w:numPr>
          <w:ilvl w:val="0"/>
          <w:numId w:val="6"/>
        </w:numPr>
        <w:jc w:val="both"/>
        <w:rPr>
          <w:sz w:val="24"/>
          <w:szCs w:val="24"/>
          <w:lang w:val="es-ES"/>
        </w:rPr>
      </w:pPr>
      <w:r w:rsidRPr="00B41F18">
        <w:rPr>
          <w:sz w:val="24"/>
          <w:szCs w:val="24"/>
          <w:lang w:val="es-ES"/>
        </w:rPr>
        <w:lastRenderedPageBreak/>
        <w:t xml:space="preserve"> Anota los resultados, emitidos por la impresora de la balanza, con respecto a </w:t>
      </w:r>
      <w:r w:rsidRPr="00B41F18">
        <w:rPr>
          <w:rFonts w:ascii="MS Reference Sans Serif" w:hAnsi="MS Reference Sans Serif" w:cs="MS Reference Sans Serif"/>
          <w:color w:val="000000"/>
          <w:sz w:val="24"/>
          <w:szCs w:val="24"/>
          <w:lang w:val="es-ES"/>
        </w:rPr>
        <w:t></w:t>
      </w:r>
      <w:r w:rsidRPr="00B41F18">
        <w:rPr>
          <w:sz w:val="24"/>
          <w:szCs w:val="24"/>
          <w:lang w:val="es-ES"/>
        </w:rPr>
        <w:t xml:space="preserve"> y CV %, en el registro “TÍTULO DE MÁQUINAS DIARIO”.</w:t>
      </w:r>
    </w:p>
    <w:p w:rsidR="0021594B" w:rsidRPr="00B41F18" w:rsidRDefault="0021594B" w:rsidP="0021594B">
      <w:pPr>
        <w:pStyle w:val="Lista"/>
        <w:ind w:firstLine="0"/>
        <w:jc w:val="both"/>
        <w:rPr>
          <w:sz w:val="24"/>
          <w:szCs w:val="24"/>
          <w:lang w:val="es-ES"/>
        </w:rPr>
      </w:pPr>
    </w:p>
    <w:p w:rsidR="0021594B" w:rsidRPr="00B41F18" w:rsidRDefault="0021594B" w:rsidP="00D73027">
      <w:pPr>
        <w:pStyle w:val="Lista"/>
        <w:numPr>
          <w:ilvl w:val="0"/>
          <w:numId w:val="6"/>
        </w:numPr>
        <w:jc w:val="both"/>
        <w:rPr>
          <w:sz w:val="24"/>
          <w:szCs w:val="24"/>
          <w:lang w:val="es-ES"/>
        </w:rPr>
      </w:pPr>
      <w:r w:rsidRPr="00B41F18">
        <w:rPr>
          <w:sz w:val="24"/>
          <w:szCs w:val="24"/>
          <w:lang w:val="es-ES"/>
        </w:rPr>
        <w:t>El jefe y/o auxiliar de laboratorio: evalúa los resultados. En caso de encontrarse el promedio fuera de estándar en máquinas de una salida:</w:t>
      </w:r>
    </w:p>
    <w:p w:rsidR="0021594B" w:rsidRPr="00B41F18" w:rsidRDefault="0021594B" w:rsidP="0021594B">
      <w:pPr>
        <w:pStyle w:val="Prrafodelista"/>
        <w:ind w:left="360"/>
        <w:jc w:val="both"/>
      </w:pPr>
    </w:p>
    <w:p w:rsidR="0021594B" w:rsidRPr="00B41F18" w:rsidRDefault="0021594B" w:rsidP="00D73027">
      <w:pPr>
        <w:pStyle w:val="Prrafodelista"/>
        <w:numPr>
          <w:ilvl w:val="0"/>
          <w:numId w:val="6"/>
        </w:numPr>
        <w:jc w:val="both"/>
      </w:pPr>
      <w:r w:rsidRPr="00B41F18">
        <w:t>Calcula el número de dientes del piñón que va a corregir el promedio.</w:t>
      </w:r>
    </w:p>
    <w:p w:rsidR="0021594B" w:rsidRPr="00B41F18" w:rsidRDefault="0021594B" w:rsidP="0021594B">
      <w:pPr>
        <w:pStyle w:val="Ttulo3"/>
        <w:spacing w:before="0" w:after="0"/>
        <w:ind w:left="360"/>
        <w:jc w:val="both"/>
        <w:rPr>
          <w:rFonts w:ascii="Times New Roman" w:hAnsi="Times New Roman" w:cs="Times New Roman"/>
          <w:b w:val="0"/>
          <w:bCs w:val="0"/>
          <w:sz w:val="24"/>
          <w:szCs w:val="24"/>
        </w:rPr>
      </w:pPr>
    </w:p>
    <w:p w:rsidR="0021594B" w:rsidRPr="00B41F18" w:rsidRDefault="0021594B" w:rsidP="00D73027">
      <w:pPr>
        <w:pStyle w:val="Ttulo3"/>
        <w:numPr>
          <w:ilvl w:val="0"/>
          <w:numId w:val="6"/>
        </w:numPr>
        <w:spacing w:before="0" w:after="0"/>
        <w:jc w:val="both"/>
        <w:rPr>
          <w:rFonts w:ascii="Times New Roman" w:hAnsi="Times New Roman" w:cs="Times New Roman"/>
          <w:b w:val="0"/>
          <w:bCs w:val="0"/>
          <w:sz w:val="24"/>
          <w:szCs w:val="24"/>
        </w:rPr>
      </w:pPr>
      <w:r w:rsidRPr="00B41F18">
        <w:rPr>
          <w:rFonts w:ascii="Times New Roman" w:hAnsi="Times New Roman" w:cs="Times New Roman"/>
          <w:b w:val="0"/>
          <w:bCs w:val="0"/>
          <w:sz w:val="24"/>
          <w:szCs w:val="24"/>
        </w:rPr>
        <w:t>Emite la “ORDEN DE CAMBIO”.</w:t>
      </w:r>
    </w:p>
    <w:p w:rsidR="0021594B" w:rsidRPr="00B41F18" w:rsidRDefault="0021594B" w:rsidP="0021594B">
      <w:pPr>
        <w:pStyle w:val="Prrafodelista"/>
        <w:ind w:left="360"/>
        <w:jc w:val="both"/>
      </w:pPr>
    </w:p>
    <w:p w:rsidR="0021594B" w:rsidRPr="00B41F18" w:rsidRDefault="0021594B" w:rsidP="00D73027">
      <w:pPr>
        <w:pStyle w:val="Prrafodelista"/>
        <w:numPr>
          <w:ilvl w:val="0"/>
          <w:numId w:val="6"/>
        </w:numPr>
        <w:jc w:val="both"/>
      </w:pPr>
      <w:r w:rsidRPr="00B41F18">
        <w:t xml:space="preserve"> Entrega a contramaestre de turno para que realice la corrección.</w:t>
      </w:r>
    </w:p>
    <w:p w:rsidR="0021594B" w:rsidRPr="00B41F18" w:rsidRDefault="0021594B" w:rsidP="0021594B">
      <w:pPr>
        <w:pStyle w:val="Ttulo3"/>
        <w:spacing w:before="0" w:after="0"/>
        <w:ind w:left="360"/>
        <w:jc w:val="both"/>
        <w:rPr>
          <w:rFonts w:ascii="Times New Roman" w:hAnsi="Times New Roman" w:cs="Times New Roman"/>
          <w:b w:val="0"/>
          <w:bCs w:val="0"/>
          <w:sz w:val="24"/>
          <w:szCs w:val="24"/>
        </w:rPr>
      </w:pPr>
    </w:p>
    <w:p w:rsidR="0021594B" w:rsidRPr="00B41F18" w:rsidRDefault="0021594B" w:rsidP="00D73027">
      <w:pPr>
        <w:pStyle w:val="Ttulo3"/>
        <w:numPr>
          <w:ilvl w:val="0"/>
          <w:numId w:val="6"/>
        </w:numPr>
        <w:spacing w:before="0" w:after="0"/>
        <w:jc w:val="both"/>
        <w:rPr>
          <w:rFonts w:ascii="Times New Roman" w:hAnsi="Times New Roman" w:cs="Times New Roman"/>
          <w:b w:val="0"/>
          <w:bCs w:val="0"/>
          <w:sz w:val="24"/>
          <w:szCs w:val="24"/>
        </w:rPr>
      </w:pPr>
      <w:r w:rsidRPr="00B41F18">
        <w:rPr>
          <w:rFonts w:ascii="Times New Roman" w:hAnsi="Times New Roman" w:cs="Times New Roman"/>
          <w:b w:val="0"/>
          <w:bCs w:val="0"/>
          <w:sz w:val="24"/>
          <w:szCs w:val="24"/>
        </w:rPr>
        <w:t>En máquinas de dos salidas determina cuál de ella está fuera de estándar y dicho material se somete a tratamiento.</w:t>
      </w:r>
    </w:p>
    <w:p w:rsidR="0021594B" w:rsidRPr="00B41F18" w:rsidRDefault="0021594B" w:rsidP="0021594B">
      <w:pPr>
        <w:pStyle w:val="Ttulo3"/>
        <w:spacing w:before="0" w:after="0"/>
        <w:ind w:left="360"/>
        <w:jc w:val="both"/>
        <w:rPr>
          <w:rFonts w:ascii="Times New Roman" w:hAnsi="Times New Roman" w:cs="Times New Roman"/>
          <w:b w:val="0"/>
          <w:bCs w:val="0"/>
          <w:sz w:val="24"/>
          <w:szCs w:val="24"/>
        </w:rPr>
      </w:pPr>
    </w:p>
    <w:p w:rsidR="0021594B" w:rsidRPr="00B41F18" w:rsidRDefault="0021594B" w:rsidP="00D73027">
      <w:pPr>
        <w:pStyle w:val="Ttulo3"/>
        <w:numPr>
          <w:ilvl w:val="0"/>
          <w:numId w:val="6"/>
        </w:numPr>
        <w:spacing w:before="0" w:after="0"/>
        <w:jc w:val="both"/>
        <w:rPr>
          <w:rFonts w:ascii="Times New Roman" w:hAnsi="Times New Roman" w:cs="Times New Roman"/>
          <w:b w:val="0"/>
          <w:bCs w:val="0"/>
          <w:sz w:val="24"/>
          <w:szCs w:val="24"/>
        </w:rPr>
      </w:pPr>
      <w:r w:rsidRPr="00B41F18">
        <w:rPr>
          <w:rFonts w:ascii="Times New Roman" w:hAnsi="Times New Roman" w:cs="Times New Roman"/>
          <w:b w:val="0"/>
          <w:bCs w:val="0"/>
          <w:sz w:val="24"/>
          <w:szCs w:val="24"/>
        </w:rPr>
        <w:t>En caso de encontrarse el CV % fuera de estándar, analiza en la máquina las causas y procede a hacer la acción correctiva (limpieza o reubicación de los cilindros de caucho del tren de estiraje).</w:t>
      </w:r>
    </w:p>
    <w:p w:rsidR="0021594B" w:rsidRPr="00B41F18" w:rsidRDefault="0021594B" w:rsidP="0021594B">
      <w:pPr>
        <w:pStyle w:val="Ttulo3"/>
        <w:spacing w:before="0" w:after="0"/>
        <w:jc w:val="both"/>
        <w:rPr>
          <w:rFonts w:ascii="Times New Roman" w:hAnsi="Times New Roman" w:cs="Times New Roman"/>
          <w:b w:val="0"/>
          <w:bCs w:val="0"/>
          <w:sz w:val="24"/>
          <w:szCs w:val="24"/>
        </w:rPr>
      </w:pPr>
    </w:p>
    <w:p w:rsidR="0021594B" w:rsidRPr="00B41F18" w:rsidRDefault="0021594B" w:rsidP="00D73027">
      <w:pPr>
        <w:pStyle w:val="Ttulo3"/>
        <w:numPr>
          <w:ilvl w:val="0"/>
          <w:numId w:val="6"/>
        </w:numPr>
        <w:spacing w:before="0" w:after="0"/>
        <w:jc w:val="both"/>
        <w:rPr>
          <w:rFonts w:ascii="Times New Roman" w:hAnsi="Times New Roman" w:cs="Times New Roman"/>
          <w:b w:val="0"/>
          <w:bCs w:val="0"/>
          <w:sz w:val="24"/>
          <w:szCs w:val="24"/>
        </w:rPr>
      </w:pPr>
      <w:r w:rsidRPr="00B41F18">
        <w:rPr>
          <w:rFonts w:ascii="Times New Roman" w:hAnsi="Times New Roman" w:cs="Times New Roman"/>
          <w:b w:val="0"/>
          <w:bCs w:val="0"/>
          <w:sz w:val="24"/>
          <w:szCs w:val="24"/>
        </w:rPr>
        <w:t xml:space="preserve"> Luego de ejecutado los ítems g, h, i, se verifica el título repitiendo los ítems  a, b, c, d, e.</w:t>
      </w:r>
    </w:p>
    <w:p w:rsidR="0021594B" w:rsidRPr="00B41F18" w:rsidRDefault="0021594B" w:rsidP="0021594B">
      <w:pPr>
        <w:pStyle w:val="Sangradetextonormal"/>
        <w:ind w:left="0"/>
        <w:jc w:val="both"/>
        <w:rPr>
          <w:rFonts w:ascii="Times New Roman" w:hAnsi="Times New Roman" w:cs="Times New Roman"/>
        </w:rPr>
      </w:pPr>
    </w:p>
    <w:p w:rsidR="0021594B" w:rsidRPr="00B41F18" w:rsidRDefault="0021594B" w:rsidP="0021594B">
      <w:pPr>
        <w:spacing w:line="240" w:lineRule="atLeast"/>
        <w:jc w:val="both"/>
        <w:rPr>
          <w:b/>
          <w:bCs/>
          <w:u w:val="single"/>
        </w:rPr>
      </w:pPr>
      <w:r w:rsidRPr="00B41F18">
        <w:rPr>
          <w:b/>
          <w:bCs/>
          <w:u w:val="single"/>
        </w:rPr>
        <w:t>CÁLCULOS.</w:t>
      </w:r>
    </w:p>
    <w:p w:rsidR="0021594B" w:rsidRPr="00B41F18" w:rsidRDefault="0021594B" w:rsidP="0021594B">
      <w:pPr>
        <w:pStyle w:val="Textoindependiente"/>
        <w:jc w:val="both"/>
      </w:pPr>
    </w:p>
    <w:p w:rsidR="0021594B" w:rsidRPr="00B41F18" w:rsidRDefault="0021594B" w:rsidP="0021594B">
      <w:pPr>
        <w:pStyle w:val="Textoindependiente"/>
        <w:jc w:val="both"/>
      </w:pPr>
      <w:r w:rsidRPr="00B41F18">
        <w:t xml:space="preserve">Los cálculos de </w:t>
      </w:r>
      <w:r w:rsidRPr="00B41F18">
        <w:rPr>
          <w:rFonts w:ascii="MS Reference Sans Serif" w:hAnsi="MS Reference Sans Serif" w:cs="MS Reference Sans Serif"/>
          <w:color w:val="000000"/>
        </w:rPr>
        <w:t></w:t>
      </w:r>
      <w:r w:rsidRPr="00B41F18">
        <w:t xml:space="preserve"> y </w:t>
      </w:r>
      <w:r w:rsidRPr="00B41F18">
        <w:rPr>
          <w:bCs/>
        </w:rPr>
        <w:t>CV %</w:t>
      </w:r>
      <w:r w:rsidRPr="00B41F18">
        <w:t xml:space="preserve"> del título se realizan de acuerdo a las fórmulas estadísticas, estas fórmulas se aplican a todos los controles de título y torsión.</w:t>
      </w:r>
    </w:p>
    <w:p w:rsidR="0021594B" w:rsidRPr="00B41F18" w:rsidRDefault="0021594B" w:rsidP="0021594B">
      <w:pPr>
        <w:jc w:val="both"/>
      </w:pPr>
      <w:r w:rsidRPr="00B41F18">
        <w:rPr>
          <w:b/>
          <w:bCs/>
        </w:rPr>
        <w:t xml:space="preserve">Promedio </w:t>
      </w:r>
      <w:r w:rsidRPr="00B41F18">
        <w:rPr>
          <w:b/>
          <w:bCs/>
          <w:color w:val="000000"/>
        </w:rPr>
        <w:t>(</w:t>
      </w:r>
      <w:r w:rsidRPr="00B41F18">
        <w:rPr>
          <w:rFonts w:ascii="MS Reference Sans Serif" w:hAnsi="MS Reference Sans Serif" w:cs="MS Reference Sans Serif"/>
          <w:color w:val="000000"/>
        </w:rPr>
        <w:t></w:t>
      </w:r>
      <w:r w:rsidRPr="00B41F18">
        <w:rPr>
          <w:b/>
          <w:bCs/>
          <w:color w:val="000000"/>
        </w:rPr>
        <w:t>)</w:t>
      </w:r>
      <w:r w:rsidRPr="00B41F18">
        <w:t>.</w:t>
      </w:r>
      <w:r w:rsidRPr="00B41F18">
        <w:rPr>
          <w:b/>
          <w:bCs/>
        </w:rPr>
        <w:t xml:space="preserve">- </w:t>
      </w:r>
      <w:r w:rsidRPr="00B41F18">
        <w:t>Es el resultado de sumar los datos y de dividir esto entre el número de datos sumados.</w:t>
      </w:r>
    </w:p>
    <w:p w:rsidR="0021594B" w:rsidRPr="00B41F18" w:rsidRDefault="0021594B" w:rsidP="0021594B">
      <w:pPr>
        <w:jc w:val="both"/>
      </w:pPr>
    </w:p>
    <w:p w:rsidR="0021594B" w:rsidRDefault="000B3073" w:rsidP="0021594B">
      <w:pPr>
        <w:rPr>
          <w:lang w:val="es-EC" w:eastAsia="en-US"/>
        </w:rPr>
      </w:pPr>
      <m:oMathPara>
        <m:oMathParaPr>
          <m:jc m:val="center"/>
        </m:oMathParaPr>
        <m:oMath>
          <m:acc>
            <m:accPr>
              <m:chr m:val="̅"/>
              <m:ctrlPr>
                <w:rPr>
                  <w:rFonts w:ascii="Cambria Math" w:eastAsiaTheme="minorHAnsi" w:hAnsi="Cambria Math" w:cstheme="minorBidi"/>
                  <w:i/>
                  <w:lang w:val="es-EC" w:eastAsia="en-US"/>
                </w:rPr>
              </m:ctrlPr>
            </m:accPr>
            <m:e>
              <m:r>
                <w:rPr>
                  <w:rFonts w:ascii="Cambria Math" w:hAnsi="Cambria Math"/>
                </w:rPr>
                <m:t>X</m:t>
              </m:r>
            </m:e>
          </m:acc>
          <m:r>
            <w:rPr>
              <w:rFonts w:ascii="Cambria Math" w:hAnsi="Cambria Math"/>
            </w:rPr>
            <m:t>=</m:t>
          </m:r>
          <m:f>
            <m:fPr>
              <m:ctrlPr>
                <w:rPr>
                  <w:rFonts w:ascii="Cambria Math" w:eastAsiaTheme="minorHAnsi" w:hAnsi="Cambria Math" w:cstheme="minorBidi"/>
                  <w:i/>
                  <w:lang w:val="es-EC" w:eastAsia="en-US"/>
                </w:rPr>
              </m:ctrlPr>
            </m:fPr>
            <m:num>
              <m:nary>
                <m:naryPr>
                  <m:chr m:val="∑"/>
                  <m:limLoc m:val="undOvr"/>
                  <m:subHide m:val="on"/>
                  <m:supHide m:val="on"/>
                  <m:ctrlPr>
                    <w:rPr>
                      <w:rFonts w:ascii="Cambria Math" w:eastAsiaTheme="minorHAnsi" w:hAnsi="Cambria Math" w:cstheme="minorBidi"/>
                      <w:i/>
                      <w:lang w:val="es-EC" w:eastAsia="en-US"/>
                    </w:rPr>
                  </m:ctrlPr>
                </m:naryPr>
                <m:sub/>
                <m:sup/>
                <m:e>
                  <m:r>
                    <w:rPr>
                      <w:rFonts w:ascii="Cambria Math" w:hAnsi="Cambria Math"/>
                    </w:rPr>
                    <m:t>n</m:t>
                  </m:r>
                </m:e>
              </m:nary>
            </m:num>
            <m:den>
              <m:r>
                <w:rPr>
                  <w:rFonts w:ascii="Cambria Math" w:hAnsi="Cambria Math"/>
                </w:rPr>
                <m:t>n</m:t>
              </m:r>
            </m:den>
          </m:f>
        </m:oMath>
      </m:oMathPara>
    </w:p>
    <w:p w:rsidR="00C33D53" w:rsidRPr="00B41F18" w:rsidRDefault="00C33D53" w:rsidP="0021594B"/>
    <w:p w:rsidR="0021594B" w:rsidRPr="00B41F18" w:rsidRDefault="0021594B" w:rsidP="0021594B">
      <w:pPr>
        <w:jc w:val="both"/>
      </w:pPr>
      <w:r w:rsidRPr="00B41F18">
        <w:t>Desviación estándar de la población:</w:t>
      </w:r>
    </w:p>
    <w:p w:rsidR="0021594B" w:rsidRPr="00B41F18" w:rsidRDefault="0021594B" w:rsidP="0021594B">
      <w:pPr>
        <w:jc w:val="both"/>
      </w:pPr>
    </w:p>
    <w:p w:rsidR="0021594B" w:rsidRPr="00B41F18" w:rsidRDefault="0021594B" w:rsidP="0021594B">
      <w:pPr>
        <w:jc w:val="both"/>
      </w:pPr>
    </w:p>
    <w:p w:rsidR="0021594B" w:rsidRPr="00B41F18" w:rsidRDefault="0021594B" w:rsidP="004F5016">
      <w:pPr>
        <w:jc w:val="center"/>
      </w:pPr>
      <w:r w:rsidRPr="00B41F18">
        <w:rPr>
          <w:noProof/>
          <w:lang w:val="es-EC" w:eastAsia="es-EC"/>
        </w:rPr>
        <w:lastRenderedPageBreak/>
        <w:drawing>
          <wp:inline distT="0" distB="0" distL="0" distR="0">
            <wp:extent cx="1885950" cy="561975"/>
            <wp:effectExtent l="19050" t="0" r="0" b="0"/>
            <wp:docPr id="43"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85950" cy="561975"/>
                    </a:xfrm>
                    <a:prstGeom prst="rect">
                      <a:avLst/>
                    </a:prstGeom>
                    <a:noFill/>
                    <a:ln>
                      <a:noFill/>
                    </a:ln>
                  </pic:spPr>
                </pic:pic>
              </a:graphicData>
            </a:graphic>
          </wp:inline>
        </w:drawing>
      </w:r>
    </w:p>
    <w:p w:rsidR="0021594B" w:rsidRPr="00B41F18" w:rsidRDefault="0021594B" w:rsidP="0021594B">
      <w:pPr>
        <w:jc w:val="both"/>
      </w:pPr>
    </w:p>
    <w:p w:rsidR="0021594B" w:rsidRPr="00B41F18" w:rsidRDefault="0021594B" w:rsidP="0021594B">
      <w:pPr>
        <w:jc w:val="both"/>
      </w:pPr>
      <w:r w:rsidRPr="00B41F18">
        <w:t>Desviación estándar de muestra:</w:t>
      </w:r>
    </w:p>
    <w:p w:rsidR="0021594B" w:rsidRPr="00B41F18" w:rsidRDefault="0021594B" w:rsidP="0021594B">
      <w:pPr>
        <w:jc w:val="both"/>
      </w:pPr>
    </w:p>
    <w:p w:rsidR="0021594B" w:rsidRPr="00B41F18" w:rsidRDefault="0021594B" w:rsidP="004F5016">
      <w:pPr>
        <w:jc w:val="center"/>
      </w:pPr>
      <w:r w:rsidRPr="00B41F18">
        <w:rPr>
          <w:noProof/>
          <w:lang w:val="es-EC" w:eastAsia="es-EC"/>
        </w:rPr>
        <w:drawing>
          <wp:inline distT="0" distB="0" distL="0" distR="0">
            <wp:extent cx="1990725" cy="619125"/>
            <wp:effectExtent l="19050" t="0" r="9525" b="0"/>
            <wp:docPr id="44"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90725" cy="619125"/>
                    </a:xfrm>
                    <a:prstGeom prst="rect">
                      <a:avLst/>
                    </a:prstGeom>
                    <a:noFill/>
                    <a:ln>
                      <a:noFill/>
                    </a:ln>
                  </pic:spPr>
                </pic:pic>
              </a:graphicData>
            </a:graphic>
          </wp:inline>
        </w:drawing>
      </w:r>
    </w:p>
    <w:p w:rsidR="0021594B" w:rsidRPr="00B41F18" w:rsidRDefault="0021594B" w:rsidP="0021594B">
      <w:pPr>
        <w:jc w:val="both"/>
      </w:pPr>
    </w:p>
    <w:p w:rsidR="0021594B" w:rsidRDefault="0021594B" w:rsidP="0021594B">
      <w:pPr>
        <w:pStyle w:val="Sangradetextonormal"/>
        <w:ind w:left="0" w:right="-1"/>
        <w:jc w:val="both"/>
        <w:rPr>
          <w:rFonts w:ascii="Times New Roman" w:hAnsi="Times New Roman" w:cs="Times New Roman"/>
          <w:b w:val="0"/>
          <w:bCs w:val="0"/>
        </w:rPr>
      </w:pPr>
      <w:r w:rsidRPr="00B41F18">
        <w:rPr>
          <w:rFonts w:ascii="Times New Roman" w:hAnsi="Times New Roman" w:cs="Times New Roman"/>
        </w:rPr>
        <w:t>El coeficiente de variación (CV%)</w:t>
      </w:r>
      <w:r w:rsidRPr="00B41F18">
        <w:rPr>
          <w:rFonts w:ascii="Times New Roman" w:hAnsi="Times New Roman" w:cs="Times New Roman"/>
          <w:b w:val="0"/>
          <w:bCs w:val="0"/>
        </w:rPr>
        <w:t>.</w:t>
      </w:r>
      <w:r w:rsidRPr="00B41F18">
        <w:rPr>
          <w:rFonts w:ascii="Times New Roman" w:hAnsi="Times New Roman" w:cs="Times New Roman"/>
        </w:rPr>
        <w:t>-</w:t>
      </w:r>
      <w:r w:rsidR="007E450A">
        <w:rPr>
          <w:rFonts w:ascii="Times New Roman" w:hAnsi="Times New Roman" w:cs="Times New Roman"/>
          <w:b w:val="0"/>
          <w:bCs w:val="0"/>
        </w:rPr>
        <w:t xml:space="preserve"> </w:t>
      </w:r>
      <w:r w:rsidRPr="00B41F18">
        <w:rPr>
          <w:rFonts w:ascii="Times New Roman" w:hAnsi="Times New Roman" w:cs="Times New Roman"/>
          <w:b w:val="0"/>
          <w:bCs w:val="0"/>
        </w:rPr>
        <w:t xml:space="preserve">es una medida relativa de la dispersión que relaciona la desviación estándar y la </w:t>
      </w:r>
      <w:r w:rsidRPr="00B41F18">
        <w:rPr>
          <w:b w:val="0"/>
          <w:bCs w:val="0"/>
          <w:color w:val="000000"/>
        </w:rPr>
        <w:t>(</w:t>
      </w:r>
      <w:r w:rsidRPr="00B41F18">
        <w:rPr>
          <w:rFonts w:ascii="MS Reference Sans Serif" w:hAnsi="MS Reference Sans Serif" w:cs="MS Reference Sans Serif"/>
          <w:b w:val="0"/>
          <w:bCs w:val="0"/>
          <w:color w:val="000000"/>
        </w:rPr>
        <w:t></w:t>
      </w:r>
      <w:r w:rsidRPr="00B41F18">
        <w:rPr>
          <w:b w:val="0"/>
          <w:bCs w:val="0"/>
          <w:color w:val="000000"/>
        </w:rPr>
        <w:t>)</w:t>
      </w:r>
      <w:r w:rsidRPr="00B41F18">
        <w:rPr>
          <w:rFonts w:ascii="Times New Roman" w:hAnsi="Times New Roman" w:cs="Times New Roman"/>
          <w:b w:val="0"/>
          <w:bCs w:val="0"/>
        </w:rPr>
        <w:t xml:space="preserve">, expresando la desviación estándar como porcentaje de la  </w:t>
      </w:r>
      <w:r w:rsidRPr="00B41F18">
        <w:rPr>
          <w:b w:val="0"/>
          <w:bCs w:val="0"/>
          <w:color w:val="000000"/>
        </w:rPr>
        <w:t>(</w:t>
      </w:r>
      <w:r w:rsidRPr="00B41F18">
        <w:rPr>
          <w:rFonts w:ascii="MS Reference Sans Serif" w:hAnsi="MS Reference Sans Serif" w:cs="MS Reference Sans Serif"/>
          <w:b w:val="0"/>
          <w:bCs w:val="0"/>
          <w:color w:val="000000"/>
        </w:rPr>
        <w:t></w:t>
      </w:r>
      <w:r w:rsidRPr="00B41F18">
        <w:rPr>
          <w:b w:val="0"/>
          <w:bCs w:val="0"/>
          <w:color w:val="000000"/>
        </w:rPr>
        <w:t>)</w:t>
      </w:r>
      <w:r w:rsidRPr="00B41F18">
        <w:rPr>
          <w:rFonts w:ascii="Times New Roman" w:hAnsi="Times New Roman" w:cs="Times New Roman"/>
          <w:b w:val="0"/>
          <w:bCs w:val="0"/>
        </w:rPr>
        <w:t>, la unidad de medida es él %.</w:t>
      </w:r>
    </w:p>
    <w:p w:rsidR="004F5016" w:rsidRPr="00B41F18" w:rsidRDefault="004F5016" w:rsidP="0021594B">
      <w:pPr>
        <w:pStyle w:val="Sangradetextonormal"/>
        <w:ind w:left="0" w:right="-1"/>
        <w:jc w:val="both"/>
        <w:rPr>
          <w:rFonts w:ascii="Times New Roman" w:hAnsi="Times New Roman" w:cs="Times New Roman"/>
          <w:b w:val="0"/>
          <w:bCs w:val="0"/>
        </w:rPr>
      </w:pPr>
    </w:p>
    <w:p w:rsidR="0021594B" w:rsidRPr="004F5016" w:rsidRDefault="0021594B" w:rsidP="0021594B">
      <w:pPr>
        <w:jc w:val="both"/>
        <w:rPr>
          <w:sz w:val="16"/>
          <w:szCs w:val="16"/>
        </w:rPr>
      </w:pPr>
    </w:p>
    <w:p w:rsidR="0021594B" w:rsidRPr="004F5016" w:rsidRDefault="0021594B" w:rsidP="0021594B">
      <w:pPr>
        <w:jc w:val="both"/>
        <w:rPr>
          <w:sz w:val="16"/>
          <w:szCs w:val="16"/>
        </w:rPr>
      </w:pPr>
      <w:r w:rsidRPr="004F5016">
        <w:rPr>
          <w:sz w:val="16"/>
          <w:szCs w:val="16"/>
        </w:rPr>
        <w:t xml:space="preserve">                  </w:t>
      </w:r>
      <w:r w:rsidR="004F5016" w:rsidRPr="004F5016">
        <w:rPr>
          <w:sz w:val="16"/>
          <w:szCs w:val="16"/>
        </w:rPr>
        <w:t xml:space="preserve">       </w:t>
      </w:r>
      <w:r w:rsidRPr="004F5016">
        <w:rPr>
          <w:sz w:val="16"/>
          <w:szCs w:val="16"/>
        </w:rPr>
        <w:t xml:space="preserve"> Desviación estándar de población</w:t>
      </w:r>
    </w:p>
    <w:p w:rsidR="0021594B" w:rsidRPr="004F5016" w:rsidRDefault="0021594B" w:rsidP="0021594B">
      <w:pPr>
        <w:ind w:left="66"/>
        <w:jc w:val="both"/>
        <w:rPr>
          <w:b/>
          <w:bCs/>
          <w:sz w:val="16"/>
          <w:szCs w:val="16"/>
        </w:rPr>
      </w:pPr>
      <w:r w:rsidRPr="004F5016">
        <w:rPr>
          <w:b/>
          <w:bCs/>
          <w:sz w:val="16"/>
          <w:szCs w:val="16"/>
        </w:rPr>
        <w:t xml:space="preserve">CV % </w:t>
      </w:r>
      <w:r w:rsidR="004F5016" w:rsidRPr="004F5016">
        <w:rPr>
          <w:sz w:val="16"/>
          <w:szCs w:val="16"/>
        </w:rPr>
        <w:t xml:space="preserve">  =  </w:t>
      </w:r>
      <w:r w:rsidRPr="004F5016">
        <w:rPr>
          <w:sz w:val="16"/>
          <w:szCs w:val="16"/>
        </w:rPr>
        <w:t xml:space="preserve">––––––––––––––––––––––––––––––––      </w:t>
      </w:r>
      <w:r w:rsidRPr="004F5016">
        <w:rPr>
          <w:b/>
          <w:bCs/>
          <w:sz w:val="16"/>
          <w:szCs w:val="16"/>
        </w:rPr>
        <w:t xml:space="preserve">X </w:t>
      </w:r>
      <w:r w:rsidRPr="004F5016">
        <w:rPr>
          <w:sz w:val="16"/>
          <w:szCs w:val="16"/>
        </w:rPr>
        <w:t>100</w:t>
      </w:r>
    </w:p>
    <w:p w:rsidR="0021594B" w:rsidRPr="004F5016" w:rsidRDefault="0021594B" w:rsidP="0021594B">
      <w:pPr>
        <w:ind w:left="66"/>
        <w:jc w:val="both"/>
        <w:rPr>
          <w:sz w:val="16"/>
          <w:szCs w:val="16"/>
        </w:rPr>
      </w:pPr>
      <w:r w:rsidRPr="004F5016">
        <w:rPr>
          <w:sz w:val="16"/>
          <w:szCs w:val="16"/>
        </w:rPr>
        <w:t xml:space="preserve">                     </w:t>
      </w:r>
      <w:r w:rsidR="004F5016">
        <w:rPr>
          <w:sz w:val="16"/>
          <w:szCs w:val="16"/>
        </w:rPr>
        <w:t xml:space="preserve">     </w:t>
      </w:r>
      <w:r w:rsidRPr="004F5016">
        <w:rPr>
          <w:sz w:val="16"/>
          <w:szCs w:val="16"/>
        </w:rPr>
        <w:t xml:space="preserve">     Media de la población</w:t>
      </w:r>
    </w:p>
    <w:p w:rsidR="0021594B" w:rsidRPr="004F5016" w:rsidRDefault="0021594B" w:rsidP="0021594B">
      <w:pPr>
        <w:ind w:left="1482" w:firstLine="282"/>
        <w:jc w:val="both"/>
        <w:rPr>
          <w:sz w:val="16"/>
          <w:szCs w:val="16"/>
        </w:rPr>
      </w:pPr>
    </w:p>
    <w:p w:rsidR="0021594B" w:rsidRPr="00B41F18" w:rsidRDefault="0021594B" w:rsidP="004F5016">
      <w:pPr>
        <w:ind w:left="1482" w:firstLine="282"/>
        <w:jc w:val="center"/>
      </w:pPr>
    </w:p>
    <w:p w:rsidR="0021594B" w:rsidRPr="004F5016" w:rsidRDefault="004F5016" w:rsidP="004F5016">
      <w:pPr>
        <w:ind w:left="66"/>
        <w:jc w:val="center"/>
        <w:rPr>
          <w:sz w:val="16"/>
          <w:szCs w:val="16"/>
        </w:rPr>
      </w:pPr>
      <w:r>
        <w:rPr>
          <w:sz w:val="16"/>
          <w:szCs w:val="16"/>
        </w:rPr>
        <w:t xml:space="preserve">    </w:t>
      </w:r>
      <w:r w:rsidR="0021594B" w:rsidRPr="004F5016">
        <w:rPr>
          <w:sz w:val="16"/>
          <w:szCs w:val="16"/>
        </w:rPr>
        <w:t>S</w:t>
      </w:r>
    </w:p>
    <w:p w:rsidR="0021594B" w:rsidRPr="004F5016" w:rsidRDefault="0021594B" w:rsidP="004F5016">
      <w:pPr>
        <w:ind w:left="66"/>
        <w:jc w:val="center"/>
        <w:rPr>
          <w:sz w:val="16"/>
          <w:szCs w:val="16"/>
        </w:rPr>
      </w:pPr>
      <w:r w:rsidRPr="004F5016">
        <w:rPr>
          <w:b/>
          <w:bCs/>
          <w:sz w:val="16"/>
          <w:szCs w:val="16"/>
        </w:rPr>
        <w:t xml:space="preserve">CV % </w:t>
      </w:r>
      <w:r w:rsidRPr="004F5016">
        <w:rPr>
          <w:sz w:val="16"/>
          <w:szCs w:val="16"/>
        </w:rPr>
        <w:t xml:space="preserve"> =   ––––  </w:t>
      </w:r>
      <w:r w:rsidRPr="004F5016">
        <w:rPr>
          <w:b/>
          <w:bCs/>
          <w:sz w:val="16"/>
          <w:szCs w:val="16"/>
        </w:rPr>
        <w:t xml:space="preserve">X </w:t>
      </w:r>
      <w:r w:rsidRPr="004F5016">
        <w:rPr>
          <w:sz w:val="16"/>
          <w:szCs w:val="16"/>
        </w:rPr>
        <w:t>100</w:t>
      </w:r>
    </w:p>
    <w:p w:rsidR="0021594B" w:rsidRPr="004F5016" w:rsidRDefault="004F5016" w:rsidP="004F5016">
      <w:pPr>
        <w:ind w:left="66"/>
        <w:jc w:val="center"/>
        <w:rPr>
          <w:color w:val="000000"/>
          <w:sz w:val="16"/>
          <w:szCs w:val="16"/>
        </w:rPr>
      </w:pPr>
      <w:r>
        <w:rPr>
          <w:rFonts w:ascii="MS Reference Sans Serif" w:hAnsi="MS Reference Sans Serif" w:cs="MS Reference Sans Serif"/>
          <w:color w:val="000000"/>
          <w:sz w:val="16"/>
          <w:szCs w:val="16"/>
        </w:rPr>
        <w:t xml:space="preserve">   </w:t>
      </w:r>
      <w:r w:rsidR="0021594B" w:rsidRPr="004F5016">
        <w:rPr>
          <w:rFonts w:ascii="MS Reference Sans Serif" w:hAnsi="MS Reference Sans Serif" w:cs="MS Reference Sans Serif"/>
          <w:color w:val="000000"/>
          <w:sz w:val="16"/>
          <w:szCs w:val="16"/>
        </w:rPr>
        <w:t></w:t>
      </w:r>
    </w:p>
    <w:p w:rsidR="0021594B" w:rsidRPr="00B41F18" w:rsidRDefault="0021594B" w:rsidP="004F5016">
      <w:pPr>
        <w:pStyle w:val="Sangradetextonormal"/>
        <w:ind w:left="0"/>
        <w:jc w:val="center"/>
        <w:rPr>
          <w:rFonts w:ascii="Times New Roman" w:hAnsi="Times New Roman" w:cs="Times New Roman"/>
        </w:rPr>
      </w:pPr>
    </w:p>
    <w:p w:rsidR="004F5016" w:rsidRPr="00123DA4" w:rsidRDefault="004F5016" w:rsidP="004F5016">
      <w:pPr>
        <w:pStyle w:val="Sangradetextonormal"/>
        <w:ind w:left="0"/>
        <w:jc w:val="both"/>
        <w:rPr>
          <w:bCs w:val="0"/>
        </w:rPr>
      </w:pPr>
      <w:r w:rsidRPr="00123DA4">
        <w:rPr>
          <w:rFonts w:ascii="Times New Roman" w:hAnsi="Times New Roman" w:cs="Times New Roman"/>
        </w:rPr>
        <w:t>3.6.  CONTROL DE TÍTULO DE  REUNIDORAS</w:t>
      </w:r>
      <w:r w:rsidRPr="00123DA4">
        <w:rPr>
          <w:bCs w:val="0"/>
        </w:rPr>
        <w:t>.</w:t>
      </w:r>
    </w:p>
    <w:p w:rsidR="004F5016" w:rsidRPr="00123DA4" w:rsidRDefault="004F5016" w:rsidP="004F5016">
      <w:pPr>
        <w:pStyle w:val="Ttulo5"/>
        <w:tabs>
          <w:tab w:val="left" w:pos="810"/>
        </w:tabs>
        <w:jc w:val="both"/>
        <w:rPr>
          <w:i w:val="0"/>
          <w:iCs w:val="0"/>
          <w:sz w:val="24"/>
          <w:szCs w:val="24"/>
        </w:rPr>
      </w:pPr>
      <w:r w:rsidRPr="00123DA4">
        <w:rPr>
          <w:i w:val="0"/>
          <w:iCs w:val="0"/>
          <w:sz w:val="24"/>
          <w:szCs w:val="24"/>
        </w:rPr>
        <w:t>PROPÓSITO.</w:t>
      </w:r>
    </w:p>
    <w:p w:rsidR="004F5016" w:rsidRPr="00123DA4" w:rsidRDefault="004F5016" w:rsidP="004F5016"/>
    <w:p w:rsidR="004F5016" w:rsidRPr="00123DA4" w:rsidRDefault="004F5016" w:rsidP="004F5016">
      <w:pPr>
        <w:jc w:val="both"/>
      </w:pPr>
      <w:r w:rsidRPr="00123DA4">
        <w:t>Mantener el título del producto en proceso dentro de los estándares establecidos.</w:t>
      </w:r>
    </w:p>
    <w:p w:rsidR="004F5016" w:rsidRPr="00123DA4" w:rsidRDefault="004F5016" w:rsidP="004F5016">
      <w:pPr>
        <w:pStyle w:val="Ttulo1"/>
        <w:jc w:val="both"/>
        <w:rPr>
          <w:rFonts w:ascii="Times New Roman" w:hAnsi="Times New Roman" w:cs="Times New Roman"/>
          <w:sz w:val="24"/>
          <w:szCs w:val="24"/>
          <w:lang w:val="es-ES"/>
        </w:rPr>
      </w:pPr>
    </w:p>
    <w:p w:rsidR="004F5016" w:rsidRPr="00123DA4" w:rsidRDefault="004F5016" w:rsidP="004F5016">
      <w:pPr>
        <w:pStyle w:val="Ttulo1"/>
        <w:jc w:val="both"/>
        <w:rPr>
          <w:rFonts w:ascii="Times New Roman" w:hAnsi="Times New Roman" w:cs="Times New Roman"/>
          <w:sz w:val="24"/>
          <w:szCs w:val="24"/>
          <w:lang w:val="es-ES"/>
        </w:rPr>
      </w:pPr>
      <w:r w:rsidRPr="00123DA4">
        <w:rPr>
          <w:rFonts w:ascii="Times New Roman" w:hAnsi="Times New Roman" w:cs="Times New Roman"/>
          <w:sz w:val="24"/>
          <w:szCs w:val="24"/>
          <w:lang w:val="es-ES"/>
        </w:rPr>
        <w:t>DEFINICIONES.</w:t>
      </w:r>
    </w:p>
    <w:p w:rsidR="004F5016" w:rsidRPr="00123DA4" w:rsidRDefault="004F5016" w:rsidP="004F5016">
      <w:pPr>
        <w:jc w:val="both"/>
        <w:rPr>
          <w:b/>
          <w:bCs/>
        </w:rPr>
      </w:pPr>
    </w:p>
    <w:p w:rsidR="004F5016" w:rsidRPr="00123DA4" w:rsidRDefault="004F5016" w:rsidP="004F5016">
      <w:pPr>
        <w:jc w:val="both"/>
      </w:pPr>
      <w:r w:rsidRPr="00123DA4">
        <w:rPr>
          <w:b/>
          <w:bCs/>
        </w:rPr>
        <w:t>Título</w:t>
      </w:r>
      <w:r w:rsidRPr="00123DA4">
        <w:t>.</w:t>
      </w:r>
      <w:r w:rsidRPr="00123DA4">
        <w:rPr>
          <w:b/>
          <w:bCs/>
        </w:rPr>
        <w:t xml:space="preserve">- </w:t>
      </w:r>
      <w:r w:rsidRPr="00123DA4">
        <w:t>El peso por unidad de longitud del producto en proceso.</w:t>
      </w:r>
    </w:p>
    <w:p w:rsidR="004F5016" w:rsidRPr="00123DA4" w:rsidRDefault="004F5016" w:rsidP="004F5016">
      <w:pPr>
        <w:jc w:val="both"/>
        <w:rPr>
          <w:b/>
          <w:bCs/>
        </w:rPr>
      </w:pPr>
    </w:p>
    <w:p w:rsidR="004F5016" w:rsidRPr="00123DA4" w:rsidRDefault="004F5016" w:rsidP="004F5016">
      <w:pPr>
        <w:jc w:val="both"/>
      </w:pPr>
      <w:r w:rsidRPr="00123DA4">
        <w:rPr>
          <w:b/>
          <w:bCs/>
        </w:rPr>
        <w:t>Tex</w:t>
      </w:r>
      <w:r w:rsidRPr="00123DA4">
        <w:t>.</w:t>
      </w:r>
      <w:r w:rsidRPr="00123DA4">
        <w:rPr>
          <w:b/>
          <w:bCs/>
        </w:rPr>
        <w:t xml:space="preserve">-  </w:t>
      </w:r>
      <w:r w:rsidRPr="00123DA4">
        <w:t>Peso en gramos de 1000 metros de producto en proceso (gr/1000m).</w:t>
      </w:r>
    </w:p>
    <w:p w:rsidR="004F5016" w:rsidRPr="00123DA4" w:rsidRDefault="004F5016" w:rsidP="004F5016">
      <w:pPr>
        <w:jc w:val="both"/>
        <w:rPr>
          <w:b/>
          <w:bCs/>
        </w:rPr>
      </w:pPr>
    </w:p>
    <w:p w:rsidR="004F5016" w:rsidRPr="00123DA4" w:rsidRDefault="004F5016" w:rsidP="004F5016">
      <w:pPr>
        <w:jc w:val="both"/>
      </w:pPr>
      <w:r w:rsidRPr="00123DA4">
        <w:rPr>
          <w:b/>
          <w:bCs/>
        </w:rPr>
        <w:t>Ktex</w:t>
      </w:r>
      <w:r w:rsidRPr="00123DA4">
        <w:t>.</w:t>
      </w:r>
      <w:r w:rsidRPr="00123DA4">
        <w:rPr>
          <w:b/>
          <w:bCs/>
        </w:rPr>
        <w:t xml:space="preserve">- </w:t>
      </w:r>
      <w:r w:rsidRPr="00123DA4">
        <w:t>Peso en gramos de 1 metro de material en proceso (gr/m).</w:t>
      </w:r>
    </w:p>
    <w:p w:rsidR="004F5016" w:rsidRPr="00123DA4" w:rsidRDefault="004F5016" w:rsidP="004F5016">
      <w:pPr>
        <w:jc w:val="both"/>
        <w:rPr>
          <w:b/>
          <w:bCs/>
        </w:rPr>
      </w:pPr>
    </w:p>
    <w:p w:rsidR="004F5016" w:rsidRDefault="004F5016" w:rsidP="004F5016">
      <w:pPr>
        <w:jc w:val="both"/>
      </w:pPr>
      <w:r w:rsidRPr="00123DA4">
        <w:rPr>
          <w:b/>
          <w:bCs/>
        </w:rPr>
        <w:t>Tuco</w:t>
      </w:r>
      <w:r w:rsidRPr="00123DA4">
        <w:t>.</w:t>
      </w:r>
      <w:r w:rsidRPr="00123DA4">
        <w:rPr>
          <w:b/>
          <w:bCs/>
        </w:rPr>
        <w:t xml:space="preserve">- </w:t>
      </w:r>
      <w:r w:rsidRPr="00123DA4">
        <w:t>Cilindro en el cual se envuelve la napa producida en la reunidora de Cintas y de Napas.</w:t>
      </w:r>
    </w:p>
    <w:p w:rsidR="007E450A" w:rsidRDefault="007E450A" w:rsidP="004F5016">
      <w:pPr>
        <w:jc w:val="both"/>
      </w:pPr>
    </w:p>
    <w:p w:rsidR="007E450A" w:rsidRDefault="007E450A" w:rsidP="004F5016">
      <w:pPr>
        <w:jc w:val="both"/>
      </w:pPr>
    </w:p>
    <w:p w:rsidR="007E450A" w:rsidRDefault="007E450A" w:rsidP="004F5016">
      <w:pPr>
        <w:jc w:val="both"/>
      </w:pPr>
    </w:p>
    <w:p w:rsidR="007E450A" w:rsidRPr="00123DA4" w:rsidRDefault="007E450A" w:rsidP="004F5016">
      <w:pPr>
        <w:jc w:val="both"/>
      </w:pPr>
    </w:p>
    <w:p w:rsidR="004F5016" w:rsidRPr="00123DA4" w:rsidRDefault="004F5016" w:rsidP="004F5016">
      <w:pPr>
        <w:pStyle w:val="Lista"/>
        <w:ind w:left="0" w:firstLine="0"/>
        <w:jc w:val="both"/>
        <w:rPr>
          <w:b/>
          <w:bCs/>
          <w:sz w:val="24"/>
          <w:szCs w:val="24"/>
          <w:lang w:val="es-ES"/>
        </w:rPr>
      </w:pPr>
    </w:p>
    <w:p w:rsidR="004F5016" w:rsidRPr="00123DA4" w:rsidRDefault="004F5016" w:rsidP="004F5016">
      <w:pPr>
        <w:pStyle w:val="Lista"/>
        <w:ind w:left="0" w:firstLine="0"/>
        <w:jc w:val="both"/>
        <w:rPr>
          <w:b/>
          <w:bCs/>
          <w:sz w:val="24"/>
          <w:szCs w:val="24"/>
          <w:lang w:val="es-ES"/>
        </w:rPr>
      </w:pPr>
      <w:r w:rsidRPr="00123DA4">
        <w:rPr>
          <w:b/>
          <w:bCs/>
          <w:sz w:val="24"/>
          <w:szCs w:val="24"/>
          <w:lang w:val="es-ES"/>
        </w:rPr>
        <w:lastRenderedPageBreak/>
        <w:t>PROCESO GRAVIMÉTRICO.</w:t>
      </w:r>
    </w:p>
    <w:p w:rsidR="004F5016" w:rsidRPr="00123DA4" w:rsidRDefault="004F5016" w:rsidP="004F5016">
      <w:pPr>
        <w:pStyle w:val="Lista"/>
        <w:ind w:left="0"/>
        <w:jc w:val="both"/>
        <w:rPr>
          <w:b/>
          <w:bCs/>
          <w:sz w:val="24"/>
          <w:szCs w:val="24"/>
          <w:lang w:val="es-ES"/>
        </w:rPr>
      </w:pPr>
    </w:p>
    <w:p w:rsidR="004F5016" w:rsidRPr="00123DA4" w:rsidRDefault="004F5016" w:rsidP="004F5016">
      <w:pPr>
        <w:pStyle w:val="Lista"/>
        <w:ind w:left="0" w:firstLine="0"/>
        <w:jc w:val="both"/>
        <w:rPr>
          <w:sz w:val="24"/>
          <w:szCs w:val="24"/>
          <w:lang w:val="es-ES"/>
        </w:rPr>
      </w:pPr>
      <w:r w:rsidRPr="00123DA4">
        <w:rPr>
          <w:sz w:val="24"/>
          <w:szCs w:val="24"/>
          <w:lang w:val="es-ES"/>
        </w:rPr>
        <w:t>El proceso de control de calidad que se da al material producido en reunidoras de cintas y reunidoras de napas es el mismo que para: cintas de carda, cinta de peinadoras y cintas de estirajes:</w:t>
      </w:r>
    </w:p>
    <w:p w:rsidR="004F5016" w:rsidRPr="00123DA4" w:rsidRDefault="004F5016" w:rsidP="004F5016">
      <w:pPr>
        <w:pStyle w:val="Lista"/>
        <w:ind w:left="0"/>
        <w:jc w:val="both"/>
        <w:rPr>
          <w:b/>
          <w:bCs/>
          <w:sz w:val="24"/>
          <w:szCs w:val="24"/>
          <w:lang w:val="es-ES"/>
        </w:rPr>
      </w:pPr>
    </w:p>
    <w:p w:rsidR="004F5016" w:rsidRPr="00123DA4" w:rsidRDefault="004F5016" w:rsidP="004F5016">
      <w:pPr>
        <w:pStyle w:val="Lista"/>
        <w:ind w:left="0" w:firstLine="0"/>
        <w:jc w:val="both"/>
        <w:rPr>
          <w:sz w:val="24"/>
          <w:szCs w:val="24"/>
          <w:lang w:val="es-ES"/>
        </w:rPr>
      </w:pPr>
      <w:r w:rsidRPr="00123DA4">
        <w:rPr>
          <w:b/>
          <w:bCs/>
          <w:sz w:val="24"/>
          <w:szCs w:val="24"/>
          <w:lang w:val="es-ES"/>
        </w:rPr>
        <w:t>a</w:t>
      </w:r>
      <w:r w:rsidRPr="00123DA4">
        <w:rPr>
          <w:sz w:val="24"/>
          <w:szCs w:val="24"/>
          <w:lang w:val="es-ES"/>
        </w:rPr>
        <w:t>.</w:t>
      </w:r>
      <w:r w:rsidRPr="00123DA4">
        <w:rPr>
          <w:b/>
          <w:bCs/>
          <w:sz w:val="24"/>
          <w:szCs w:val="24"/>
          <w:lang w:val="es-ES"/>
        </w:rPr>
        <w:t xml:space="preserve">- </w:t>
      </w:r>
      <w:r w:rsidRPr="00123DA4">
        <w:rPr>
          <w:sz w:val="24"/>
          <w:szCs w:val="24"/>
          <w:lang w:val="es-ES"/>
        </w:rPr>
        <w:t>Se toma un tuco ya sea de la reunidora de cintas o napas ya que es el mismo procedimiento y se lleva al laboratorio.</w:t>
      </w:r>
    </w:p>
    <w:p w:rsidR="004F5016" w:rsidRPr="00123DA4" w:rsidRDefault="004F5016" w:rsidP="004F5016">
      <w:pPr>
        <w:pStyle w:val="Lista"/>
        <w:ind w:left="0" w:firstLine="0"/>
        <w:jc w:val="both"/>
        <w:rPr>
          <w:b/>
          <w:bCs/>
          <w:sz w:val="24"/>
          <w:szCs w:val="24"/>
          <w:lang w:val="es-ES"/>
        </w:rPr>
      </w:pPr>
    </w:p>
    <w:p w:rsidR="004F5016" w:rsidRPr="00123DA4" w:rsidRDefault="004F5016" w:rsidP="004F5016">
      <w:pPr>
        <w:pStyle w:val="Lista"/>
        <w:ind w:left="0" w:firstLine="0"/>
        <w:jc w:val="both"/>
        <w:rPr>
          <w:b/>
          <w:bCs/>
          <w:sz w:val="24"/>
          <w:szCs w:val="24"/>
          <w:lang w:val="es-ES"/>
        </w:rPr>
      </w:pPr>
      <w:r w:rsidRPr="00123DA4">
        <w:rPr>
          <w:b/>
          <w:bCs/>
          <w:sz w:val="24"/>
          <w:szCs w:val="24"/>
          <w:lang w:val="es-ES"/>
        </w:rPr>
        <w:t>b</w:t>
      </w:r>
      <w:r w:rsidRPr="00123DA4">
        <w:rPr>
          <w:sz w:val="24"/>
          <w:szCs w:val="24"/>
          <w:lang w:val="es-ES"/>
        </w:rPr>
        <w:t>.</w:t>
      </w:r>
      <w:r w:rsidRPr="00123DA4">
        <w:rPr>
          <w:b/>
          <w:bCs/>
          <w:sz w:val="24"/>
          <w:szCs w:val="24"/>
          <w:lang w:val="es-ES"/>
        </w:rPr>
        <w:t>-</w:t>
      </w:r>
      <w:r w:rsidRPr="00123DA4">
        <w:rPr>
          <w:sz w:val="24"/>
          <w:szCs w:val="24"/>
          <w:lang w:val="es-ES"/>
        </w:rPr>
        <w:t xml:space="preserve"> Corta con las tijeras 10 muestras de 1 metro de longitud cada una; 4 del inicio, 2 del medio y 4 del final.</w:t>
      </w:r>
    </w:p>
    <w:p w:rsidR="004F5016" w:rsidRPr="00123DA4" w:rsidRDefault="004F5016" w:rsidP="004F5016">
      <w:pPr>
        <w:jc w:val="both"/>
        <w:rPr>
          <w:b/>
          <w:bCs/>
        </w:rPr>
      </w:pPr>
    </w:p>
    <w:p w:rsidR="004F5016" w:rsidRPr="00123DA4" w:rsidRDefault="004F5016" w:rsidP="004F5016">
      <w:pPr>
        <w:jc w:val="both"/>
      </w:pPr>
      <w:r w:rsidRPr="00123DA4">
        <w:rPr>
          <w:b/>
          <w:bCs/>
        </w:rPr>
        <w:t>c</w:t>
      </w:r>
      <w:r w:rsidRPr="00123DA4">
        <w:t>.</w:t>
      </w:r>
      <w:r w:rsidRPr="00123DA4">
        <w:rPr>
          <w:b/>
          <w:bCs/>
        </w:rPr>
        <w:t xml:space="preserve">- </w:t>
      </w:r>
      <w:r w:rsidRPr="00123DA4">
        <w:t>Pesa en orden cada una de las muestras.</w:t>
      </w:r>
    </w:p>
    <w:p w:rsidR="004F5016" w:rsidRPr="00123DA4" w:rsidRDefault="004F5016" w:rsidP="004F5016">
      <w:pPr>
        <w:pStyle w:val="Lista"/>
        <w:ind w:left="0" w:firstLine="0"/>
        <w:jc w:val="both"/>
        <w:rPr>
          <w:b/>
          <w:bCs/>
          <w:sz w:val="24"/>
          <w:szCs w:val="24"/>
          <w:lang w:val="es-ES"/>
        </w:rPr>
      </w:pPr>
    </w:p>
    <w:p w:rsidR="004F5016" w:rsidRPr="00123DA4" w:rsidRDefault="004F5016" w:rsidP="004F5016">
      <w:pPr>
        <w:pStyle w:val="Lista"/>
        <w:ind w:left="0" w:firstLine="0"/>
        <w:jc w:val="both"/>
        <w:rPr>
          <w:sz w:val="24"/>
          <w:szCs w:val="24"/>
          <w:lang w:val="es-ES"/>
        </w:rPr>
      </w:pPr>
      <w:r w:rsidRPr="00123DA4">
        <w:rPr>
          <w:b/>
          <w:bCs/>
          <w:sz w:val="24"/>
          <w:szCs w:val="24"/>
          <w:lang w:val="es-ES"/>
        </w:rPr>
        <w:t>d</w:t>
      </w:r>
      <w:r w:rsidRPr="00123DA4">
        <w:rPr>
          <w:sz w:val="24"/>
          <w:szCs w:val="24"/>
          <w:lang w:val="es-ES"/>
        </w:rPr>
        <w:t>.</w:t>
      </w:r>
      <w:r w:rsidRPr="00123DA4">
        <w:rPr>
          <w:b/>
          <w:bCs/>
          <w:sz w:val="24"/>
          <w:szCs w:val="24"/>
          <w:lang w:val="es-ES"/>
        </w:rPr>
        <w:t>-</w:t>
      </w:r>
      <w:r w:rsidRPr="00123DA4">
        <w:rPr>
          <w:sz w:val="24"/>
          <w:szCs w:val="24"/>
          <w:lang w:val="es-ES"/>
        </w:rPr>
        <w:t xml:space="preserve"> Anota los resultados, emitidos por la impresora de la balanza, con respecto a </w:t>
      </w:r>
      <w:r w:rsidRPr="00123DA4">
        <w:rPr>
          <w:rFonts w:ascii="MS Reference Sans Serif" w:hAnsi="MS Reference Sans Serif" w:cs="MS Reference Sans Serif"/>
          <w:color w:val="000000"/>
          <w:sz w:val="24"/>
          <w:szCs w:val="24"/>
          <w:lang w:val="es-ES"/>
        </w:rPr>
        <w:t xml:space="preserve"> </w:t>
      </w:r>
      <w:r w:rsidRPr="00123DA4">
        <w:rPr>
          <w:sz w:val="24"/>
          <w:szCs w:val="24"/>
          <w:lang w:val="es-ES"/>
        </w:rPr>
        <w:t>y CV %, en el registro “TÍTULO DE MÁQUINAS DIARIO”.</w:t>
      </w:r>
    </w:p>
    <w:p w:rsidR="004F5016" w:rsidRPr="00123DA4" w:rsidRDefault="004F5016" w:rsidP="004F5016">
      <w:pPr>
        <w:pStyle w:val="Lista"/>
        <w:ind w:left="0" w:firstLine="0"/>
        <w:jc w:val="both"/>
        <w:rPr>
          <w:b/>
          <w:bCs/>
          <w:sz w:val="24"/>
          <w:szCs w:val="24"/>
          <w:lang w:val="es-ES"/>
        </w:rPr>
      </w:pPr>
    </w:p>
    <w:p w:rsidR="004F5016" w:rsidRPr="00123DA4" w:rsidRDefault="004F5016" w:rsidP="004F5016">
      <w:pPr>
        <w:pStyle w:val="Lista"/>
        <w:ind w:left="0" w:firstLine="0"/>
        <w:jc w:val="both"/>
        <w:rPr>
          <w:sz w:val="24"/>
          <w:szCs w:val="24"/>
          <w:lang w:val="es-ES"/>
        </w:rPr>
      </w:pPr>
      <w:r w:rsidRPr="00123DA4">
        <w:rPr>
          <w:b/>
          <w:bCs/>
          <w:sz w:val="24"/>
          <w:szCs w:val="24"/>
          <w:lang w:val="es-ES"/>
        </w:rPr>
        <w:t>e</w:t>
      </w:r>
      <w:r w:rsidRPr="00123DA4">
        <w:rPr>
          <w:sz w:val="24"/>
          <w:szCs w:val="24"/>
          <w:lang w:val="es-ES"/>
        </w:rPr>
        <w:t>.</w:t>
      </w:r>
      <w:r w:rsidRPr="00123DA4">
        <w:rPr>
          <w:b/>
          <w:bCs/>
          <w:sz w:val="24"/>
          <w:szCs w:val="24"/>
          <w:lang w:val="es-ES"/>
        </w:rPr>
        <w:t xml:space="preserve">- </w:t>
      </w:r>
      <w:r w:rsidRPr="00123DA4">
        <w:rPr>
          <w:sz w:val="24"/>
          <w:szCs w:val="24"/>
          <w:lang w:val="es-ES"/>
        </w:rPr>
        <w:t>El jefe y/o auxiliar de laboratorio: evalúa los resultados, en caso de encontrarse el promedio fuera de estándar.</w:t>
      </w:r>
    </w:p>
    <w:p w:rsidR="004F5016" w:rsidRPr="00123DA4" w:rsidRDefault="004F5016" w:rsidP="004F5016">
      <w:pPr>
        <w:jc w:val="both"/>
        <w:rPr>
          <w:b/>
          <w:bCs/>
        </w:rPr>
      </w:pPr>
    </w:p>
    <w:p w:rsidR="004F5016" w:rsidRPr="00123DA4" w:rsidRDefault="004F5016" w:rsidP="004F5016">
      <w:pPr>
        <w:jc w:val="both"/>
      </w:pPr>
      <w:r w:rsidRPr="00123DA4">
        <w:rPr>
          <w:b/>
          <w:bCs/>
        </w:rPr>
        <w:t>f</w:t>
      </w:r>
      <w:r w:rsidRPr="00123DA4">
        <w:t>.</w:t>
      </w:r>
      <w:r w:rsidRPr="00123DA4">
        <w:rPr>
          <w:b/>
          <w:bCs/>
        </w:rPr>
        <w:t>-</w:t>
      </w:r>
      <w:r w:rsidRPr="00123DA4">
        <w:t xml:space="preserve"> Calcula el número de dientes del piñón que va a corregir el promedio.</w:t>
      </w:r>
    </w:p>
    <w:p w:rsidR="004F5016" w:rsidRPr="00123DA4" w:rsidRDefault="004F5016" w:rsidP="004F5016">
      <w:pPr>
        <w:pStyle w:val="Ttulo3"/>
        <w:jc w:val="both"/>
        <w:rPr>
          <w:rFonts w:ascii="Times New Roman" w:hAnsi="Times New Roman" w:cs="Times New Roman"/>
          <w:b w:val="0"/>
          <w:bCs w:val="0"/>
          <w:sz w:val="24"/>
          <w:szCs w:val="24"/>
        </w:rPr>
      </w:pPr>
      <w:r w:rsidRPr="00123DA4">
        <w:rPr>
          <w:rFonts w:ascii="Times New Roman" w:hAnsi="Times New Roman" w:cs="Times New Roman"/>
          <w:sz w:val="24"/>
          <w:szCs w:val="24"/>
        </w:rPr>
        <w:t>g</w:t>
      </w:r>
      <w:r w:rsidRPr="00123DA4">
        <w:rPr>
          <w:rFonts w:ascii="Times New Roman" w:hAnsi="Times New Roman" w:cs="Times New Roman"/>
          <w:b w:val="0"/>
          <w:bCs w:val="0"/>
          <w:sz w:val="24"/>
          <w:szCs w:val="24"/>
        </w:rPr>
        <w:t>.</w:t>
      </w:r>
      <w:r w:rsidRPr="00123DA4">
        <w:rPr>
          <w:rFonts w:ascii="Times New Roman" w:hAnsi="Times New Roman" w:cs="Times New Roman"/>
          <w:sz w:val="24"/>
          <w:szCs w:val="24"/>
        </w:rPr>
        <w:t>-</w:t>
      </w:r>
      <w:r w:rsidRPr="00123DA4">
        <w:rPr>
          <w:rFonts w:ascii="Times New Roman" w:hAnsi="Times New Roman" w:cs="Times New Roman"/>
          <w:b w:val="0"/>
          <w:bCs w:val="0"/>
          <w:sz w:val="24"/>
          <w:szCs w:val="24"/>
        </w:rPr>
        <w:t xml:space="preserve"> Emite la “ORDEN DE CAMBIO.”</w:t>
      </w:r>
    </w:p>
    <w:p w:rsidR="004F5016" w:rsidRPr="00123DA4" w:rsidRDefault="004F5016" w:rsidP="004F5016">
      <w:pPr>
        <w:jc w:val="both"/>
        <w:rPr>
          <w:b/>
          <w:bCs/>
        </w:rPr>
      </w:pPr>
    </w:p>
    <w:p w:rsidR="004F5016" w:rsidRPr="00123DA4" w:rsidRDefault="004F5016" w:rsidP="004F5016">
      <w:pPr>
        <w:jc w:val="both"/>
      </w:pPr>
      <w:r w:rsidRPr="00123DA4">
        <w:rPr>
          <w:b/>
          <w:bCs/>
        </w:rPr>
        <w:t>h</w:t>
      </w:r>
      <w:r w:rsidRPr="00123DA4">
        <w:t>.</w:t>
      </w:r>
      <w:r w:rsidRPr="00123DA4">
        <w:rPr>
          <w:b/>
          <w:bCs/>
        </w:rPr>
        <w:t>-</w:t>
      </w:r>
      <w:r w:rsidRPr="00123DA4">
        <w:t xml:space="preserve"> “Entrega al contramaestre de turno para que realice la corrección.</w:t>
      </w:r>
    </w:p>
    <w:p w:rsidR="004F5016" w:rsidRPr="00123DA4" w:rsidRDefault="004F5016" w:rsidP="004F5016">
      <w:pPr>
        <w:pStyle w:val="Ttulo3"/>
        <w:jc w:val="both"/>
        <w:rPr>
          <w:rFonts w:ascii="Times New Roman" w:hAnsi="Times New Roman" w:cs="Times New Roman"/>
          <w:b w:val="0"/>
          <w:bCs w:val="0"/>
          <w:sz w:val="24"/>
          <w:szCs w:val="24"/>
        </w:rPr>
      </w:pPr>
      <w:r w:rsidRPr="00123DA4">
        <w:rPr>
          <w:rFonts w:ascii="Times New Roman" w:hAnsi="Times New Roman" w:cs="Times New Roman"/>
          <w:sz w:val="24"/>
          <w:szCs w:val="24"/>
        </w:rPr>
        <w:t>i</w:t>
      </w:r>
      <w:r w:rsidRPr="00123DA4">
        <w:rPr>
          <w:rFonts w:ascii="Times New Roman" w:hAnsi="Times New Roman" w:cs="Times New Roman"/>
          <w:b w:val="0"/>
          <w:bCs w:val="0"/>
          <w:sz w:val="24"/>
          <w:szCs w:val="24"/>
        </w:rPr>
        <w:t>.</w:t>
      </w:r>
      <w:r w:rsidRPr="00123DA4">
        <w:rPr>
          <w:rFonts w:ascii="Times New Roman" w:hAnsi="Times New Roman" w:cs="Times New Roman"/>
          <w:sz w:val="24"/>
          <w:szCs w:val="24"/>
        </w:rPr>
        <w:t xml:space="preserve">- </w:t>
      </w:r>
      <w:r w:rsidRPr="00123DA4">
        <w:rPr>
          <w:rFonts w:ascii="Times New Roman" w:hAnsi="Times New Roman" w:cs="Times New Roman"/>
          <w:b w:val="0"/>
          <w:bCs w:val="0"/>
          <w:sz w:val="24"/>
          <w:szCs w:val="24"/>
        </w:rPr>
        <w:t>En máquinas de dos salidas determina cuál de ella está fuera de estándar y dicho material se somete a tratamiento.</w:t>
      </w:r>
    </w:p>
    <w:p w:rsidR="004F5016" w:rsidRPr="00123DA4" w:rsidRDefault="004F5016" w:rsidP="004F5016">
      <w:pPr>
        <w:pStyle w:val="Ttulo3"/>
        <w:jc w:val="both"/>
        <w:rPr>
          <w:rFonts w:ascii="Times New Roman" w:hAnsi="Times New Roman" w:cs="Times New Roman"/>
          <w:b w:val="0"/>
          <w:bCs w:val="0"/>
          <w:sz w:val="24"/>
          <w:szCs w:val="24"/>
        </w:rPr>
      </w:pPr>
      <w:r w:rsidRPr="00123DA4">
        <w:rPr>
          <w:rFonts w:ascii="Times New Roman" w:hAnsi="Times New Roman" w:cs="Times New Roman"/>
          <w:sz w:val="24"/>
          <w:szCs w:val="24"/>
        </w:rPr>
        <w:t>j</w:t>
      </w:r>
      <w:r w:rsidRPr="00123DA4">
        <w:rPr>
          <w:rFonts w:ascii="Times New Roman" w:hAnsi="Times New Roman" w:cs="Times New Roman"/>
          <w:b w:val="0"/>
          <w:bCs w:val="0"/>
          <w:sz w:val="24"/>
          <w:szCs w:val="24"/>
        </w:rPr>
        <w:t>.</w:t>
      </w:r>
      <w:r w:rsidRPr="00123DA4">
        <w:rPr>
          <w:rFonts w:ascii="Times New Roman" w:hAnsi="Times New Roman" w:cs="Times New Roman"/>
          <w:sz w:val="24"/>
          <w:szCs w:val="24"/>
        </w:rPr>
        <w:t xml:space="preserve">- </w:t>
      </w:r>
      <w:r w:rsidRPr="00123DA4">
        <w:rPr>
          <w:rFonts w:ascii="Times New Roman" w:hAnsi="Times New Roman" w:cs="Times New Roman"/>
          <w:b w:val="0"/>
          <w:bCs w:val="0"/>
          <w:sz w:val="24"/>
          <w:szCs w:val="24"/>
        </w:rPr>
        <w:t>En caso de encontrarse el CV % fuera de estándar, analiza en la máquina las causas y procede a hacer la acción correctiva (limpieza o reubicación de los cilindros de caucho del tren de estiraje).</w:t>
      </w:r>
    </w:p>
    <w:p w:rsidR="004F5016" w:rsidRDefault="004F5016" w:rsidP="004F5016">
      <w:pPr>
        <w:pStyle w:val="Ttulo3"/>
        <w:jc w:val="both"/>
        <w:rPr>
          <w:rFonts w:ascii="Times New Roman" w:hAnsi="Times New Roman" w:cs="Times New Roman"/>
          <w:b w:val="0"/>
          <w:bCs w:val="0"/>
          <w:sz w:val="24"/>
          <w:szCs w:val="24"/>
        </w:rPr>
      </w:pPr>
      <w:r w:rsidRPr="00123DA4">
        <w:rPr>
          <w:rFonts w:ascii="Times New Roman" w:hAnsi="Times New Roman" w:cs="Times New Roman"/>
          <w:sz w:val="24"/>
          <w:szCs w:val="24"/>
        </w:rPr>
        <w:t>k</w:t>
      </w:r>
      <w:r w:rsidRPr="00123DA4">
        <w:rPr>
          <w:rFonts w:ascii="Times New Roman" w:hAnsi="Times New Roman" w:cs="Times New Roman"/>
          <w:b w:val="0"/>
          <w:bCs w:val="0"/>
          <w:sz w:val="24"/>
          <w:szCs w:val="24"/>
        </w:rPr>
        <w:t>.</w:t>
      </w:r>
      <w:r w:rsidRPr="00123DA4">
        <w:rPr>
          <w:rFonts w:ascii="Times New Roman" w:hAnsi="Times New Roman" w:cs="Times New Roman"/>
          <w:sz w:val="24"/>
          <w:szCs w:val="24"/>
        </w:rPr>
        <w:t xml:space="preserve">- </w:t>
      </w:r>
      <w:r w:rsidRPr="00123DA4">
        <w:rPr>
          <w:rFonts w:ascii="Times New Roman" w:hAnsi="Times New Roman" w:cs="Times New Roman"/>
          <w:b w:val="0"/>
          <w:bCs w:val="0"/>
          <w:sz w:val="24"/>
          <w:szCs w:val="24"/>
        </w:rPr>
        <w:t>Luego de ejecutado los ítems g, h, i, se verifica el título repitiendo los ítems a, b, c, d, e.</w:t>
      </w:r>
    </w:p>
    <w:p w:rsidR="00FC6BAB" w:rsidRDefault="00FC6BAB" w:rsidP="004F5016">
      <w:pPr>
        <w:pStyle w:val="Sangradetextonormal"/>
        <w:ind w:left="0"/>
        <w:jc w:val="both"/>
        <w:rPr>
          <w:rFonts w:ascii="Times New Roman" w:hAnsi="Times New Roman" w:cs="Times New Roman"/>
        </w:rPr>
      </w:pPr>
    </w:p>
    <w:p w:rsidR="004F5016" w:rsidRPr="00123DA4" w:rsidRDefault="004F5016" w:rsidP="004F5016">
      <w:pPr>
        <w:pStyle w:val="Sangradetextonormal"/>
        <w:ind w:left="0"/>
        <w:jc w:val="both"/>
        <w:rPr>
          <w:rFonts w:ascii="Times New Roman" w:hAnsi="Times New Roman" w:cs="Times New Roman"/>
        </w:rPr>
      </w:pPr>
      <w:r w:rsidRPr="00123DA4">
        <w:rPr>
          <w:rFonts w:ascii="Times New Roman" w:hAnsi="Times New Roman" w:cs="Times New Roman"/>
        </w:rPr>
        <w:t>3.7.  CONTROL DE TÍTULO DE PABILO.</w:t>
      </w:r>
    </w:p>
    <w:p w:rsidR="004F5016" w:rsidRPr="00123DA4" w:rsidRDefault="004F5016" w:rsidP="004F5016">
      <w:pPr>
        <w:pStyle w:val="Ttulo5"/>
        <w:tabs>
          <w:tab w:val="left" w:pos="810"/>
        </w:tabs>
        <w:jc w:val="both"/>
        <w:rPr>
          <w:i w:val="0"/>
          <w:iCs w:val="0"/>
          <w:sz w:val="24"/>
          <w:szCs w:val="24"/>
        </w:rPr>
      </w:pPr>
      <w:r w:rsidRPr="00123DA4">
        <w:rPr>
          <w:i w:val="0"/>
          <w:iCs w:val="0"/>
          <w:sz w:val="24"/>
          <w:szCs w:val="24"/>
        </w:rPr>
        <w:lastRenderedPageBreak/>
        <w:t>PROPÓSITO.</w:t>
      </w:r>
    </w:p>
    <w:p w:rsidR="004F5016" w:rsidRPr="00123DA4" w:rsidRDefault="004F5016" w:rsidP="004F5016">
      <w:pPr>
        <w:pStyle w:val="Ttulo5"/>
        <w:jc w:val="both"/>
        <w:rPr>
          <w:i w:val="0"/>
          <w:iCs w:val="0"/>
          <w:sz w:val="24"/>
          <w:szCs w:val="24"/>
        </w:rPr>
      </w:pPr>
      <w:r w:rsidRPr="00123DA4">
        <w:rPr>
          <w:b w:val="0"/>
          <w:bCs w:val="0"/>
          <w:i w:val="0"/>
          <w:iCs w:val="0"/>
          <w:sz w:val="24"/>
          <w:szCs w:val="24"/>
        </w:rPr>
        <w:t>Mantener el título del producto en proceso dentro de los estándares establecidos.</w:t>
      </w:r>
    </w:p>
    <w:p w:rsidR="004F5016" w:rsidRPr="00123DA4" w:rsidRDefault="004F5016" w:rsidP="004F5016">
      <w:pPr>
        <w:jc w:val="both"/>
      </w:pPr>
    </w:p>
    <w:p w:rsidR="004F5016" w:rsidRPr="00123DA4" w:rsidRDefault="004F5016" w:rsidP="004F5016">
      <w:pPr>
        <w:pStyle w:val="Ttulo1"/>
        <w:jc w:val="both"/>
        <w:rPr>
          <w:rFonts w:ascii="Times New Roman" w:hAnsi="Times New Roman" w:cs="Times New Roman"/>
          <w:sz w:val="24"/>
          <w:szCs w:val="24"/>
          <w:lang w:val="es-ES"/>
        </w:rPr>
      </w:pPr>
      <w:r w:rsidRPr="00123DA4">
        <w:rPr>
          <w:rFonts w:ascii="Times New Roman" w:hAnsi="Times New Roman" w:cs="Times New Roman"/>
          <w:sz w:val="24"/>
          <w:szCs w:val="24"/>
          <w:lang w:val="es-ES"/>
        </w:rPr>
        <w:t>DEFINICIONES.</w:t>
      </w:r>
    </w:p>
    <w:p w:rsidR="004F5016" w:rsidRPr="00123DA4" w:rsidRDefault="004F5016" w:rsidP="004F5016">
      <w:pPr>
        <w:jc w:val="both"/>
        <w:rPr>
          <w:b/>
          <w:bCs/>
        </w:rPr>
      </w:pPr>
    </w:p>
    <w:p w:rsidR="004F5016" w:rsidRPr="00123DA4" w:rsidRDefault="004F5016" w:rsidP="004F5016">
      <w:pPr>
        <w:jc w:val="both"/>
      </w:pPr>
      <w:r w:rsidRPr="00123DA4">
        <w:rPr>
          <w:b/>
          <w:bCs/>
        </w:rPr>
        <w:t>Título</w:t>
      </w:r>
      <w:r w:rsidRPr="00123DA4">
        <w:t>.</w:t>
      </w:r>
      <w:r w:rsidRPr="00123DA4">
        <w:rPr>
          <w:b/>
          <w:bCs/>
        </w:rPr>
        <w:t>-</w:t>
      </w:r>
      <w:r w:rsidRPr="00123DA4">
        <w:t xml:space="preserve"> El peso por unidad de longitud del producto en proceso.</w:t>
      </w:r>
    </w:p>
    <w:p w:rsidR="004F5016" w:rsidRPr="00123DA4" w:rsidRDefault="004F5016" w:rsidP="004F5016">
      <w:pPr>
        <w:jc w:val="both"/>
        <w:rPr>
          <w:b/>
          <w:bCs/>
        </w:rPr>
      </w:pPr>
    </w:p>
    <w:p w:rsidR="004F5016" w:rsidRPr="00123DA4" w:rsidRDefault="004F5016" w:rsidP="004F5016">
      <w:pPr>
        <w:jc w:val="both"/>
      </w:pPr>
      <w:r w:rsidRPr="00123DA4">
        <w:rPr>
          <w:b/>
          <w:bCs/>
        </w:rPr>
        <w:t>Ktex</w:t>
      </w:r>
      <w:r w:rsidRPr="00123DA4">
        <w:t>.</w:t>
      </w:r>
      <w:r w:rsidRPr="00123DA4">
        <w:rPr>
          <w:b/>
          <w:bCs/>
        </w:rPr>
        <w:t xml:space="preserve">- </w:t>
      </w:r>
      <w:r w:rsidRPr="00123DA4">
        <w:t>Peso en gramos de 1 metro de material en proceso (gr/m).</w:t>
      </w:r>
    </w:p>
    <w:p w:rsidR="004F5016" w:rsidRPr="00123DA4" w:rsidRDefault="004F5016" w:rsidP="004F5016">
      <w:pPr>
        <w:jc w:val="both"/>
        <w:rPr>
          <w:b/>
          <w:bCs/>
        </w:rPr>
      </w:pPr>
    </w:p>
    <w:p w:rsidR="004F5016" w:rsidRPr="00123DA4" w:rsidRDefault="004F5016" w:rsidP="004F5016">
      <w:pPr>
        <w:jc w:val="both"/>
      </w:pPr>
      <w:r w:rsidRPr="00123DA4">
        <w:rPr>
          <w:b/>
          <w:bCs/>
        </w:rPr>
        <w:t>Bobina</w:t>
      </w:r>
      <w:r w:rsidRPr="00123DA4">
        <w:t>.</w:t>
      </w:r>
      <w:r w:rsidRPr="00123DA4">
        <w:rPr>
          <w:b/>
          <w:bCs/>
        </w:rPr>
        <w:t xml:space="preserve">- </w:t>
      </w:r>
      <w:r w:rsidRPr="00123DA4">
        <w:t>Tubo en el cual se enrolla la mecha producida en las máquinas pabileras.</w:t>
      </w:r>
    </w:p>
    <w:p w:rsidR="004F5016" w:rsidRPr="00123DA4" w:rsidRDefault="004F5016" w:rsidP="004F5016">
      <w:pPr>
        <w:jc w:val="both"/>
        <w:rPr>
          <w:b/>
          <w:bCs/>
        </w:rPr>
      </w:pPr>
    </w:p>
    <w:p w:rsidR="004F5016" w:rsidRPr="00123DA4" w:rsidRDefault="004F5016" w:rsidP="004F5016">
      <w:pPr>
        <w:jc w:val="both"/>
      </w:pPr>
      <w:r w:rsidRPr="00123DA4">
        <w:rPr>
          <w:b/>
          <w:bCs/>
        </w:rPr>
        <w:t>Pabilo</w:t>
      </w:r>
      <w:r w:rsidRPr="00123DA4">
        <w:t>.</w:t>
      </w:r>
      <w:r w:rsidRPr="00123DA4">
        <w:rPr>
          <w:b/>
          <w:bCs/>
        </w:rPr>
        <w:t xml:space="preserve">- </w:t>
      </w:r>
      <w:r w:rsidRPr="00123DA4">
        <w:t>Cable o cinta gruesa de fibras textiles empleada para el transporte y manipulación de la materia durante ciertas operaciones de hilatura. Tiene cierta torsión, para conferirle alguna consistencia y así mejorar sus condiciones de utilización.</w:t>
      </w:r>
    </w:p>
    <w:p w:rsidR="004F5016" w:rsidRPr="00123DA4" w:rsidRDefault="004F5016" w:rsidP="004F5016">
      <w:pPr>
        <w:pStyle w:val="Sangradetextonormal"/>
        <w:ind w:left="0"/>
        <w:jc w:val="both"/>
        <w:rPr>
          <w:rFonts w:ascii="Times New Roman" w:hAnsi="Times New Roman" w:cs="Times New Roman"/>
        </w:rPr>
      </w:pPr>
    </w:p>
    <w:p w:rsidR="004F5016" w:rsidRPr="00123DA4" w:rsidRDefault="004F5016" w:rsidP="004F5016">
      <w:pPr>
        <w:pStyle w:val="Sangradetextonormal"/>
        <w:ind w:left="0"/>
        <w:jc w:val="both"/>
        <w:rPr>
          <w:rFonts w:ascii="Times New Roman" w:hAnsi="Times New Roman" w:cs="Times New Roman"/>
          <w:b w:val="0"/>
          <w:bCs w:val="0"/>
        </w:rPr>
      </w:pPr>
      <w:r w:rsidRPr="00123DA4">
        <w:rPr>
          <w:rFonts w:ascii="Times New Roman" w:hAnsi="Times New Roman" w:cs="Times New Roman"/>
          <w:b w:val="0"/>
          <w:bCs w:val="0"/>
        </w:rPr>
        <w:t>Para obtener un buen pabilo se debe tomar en cuenta controles técnicos permanentes en la pabilera para obtener una mecha de peso y longitud constante, lo más regular posible y los controles son:</w:t>
      </w:r>
    </w:p>
    <w:p w:rsidR="004F5016" w:rsidRPr="00123DA4" w:rsidRDefault="004F5016" w:rsidP="004F5016">
      <w:pPr>
        <w:pStyle w:val="Sangradetextonormal"/>
        <w:spacing w:after="120"/>
        <w:ind w:left="0"/>
        <w:jc w:val="both"/>
        <w:rPr>
          <w:rFonts w:ascii="Times New Roman" w:hAnsi="Times New Roman" w:cs="Times New Roman"/>
          <w:b w:val="0"/>
          <w:bCs w:val="0"/>
        </w:rPr>
      </w:pPr>
    </w:p>
    <w:p w:rsidR="004F5016" w:rsidRPr="00123DA4" w:rsidRDefault="004F5016" w:rsidP="00D73027">
      <w:pPr>
        <w:pStyle w:val="Sangradetextonormal"/>
        <w:numPr>
          <w:ilvl w:val="0"/>
          <w:numId w:val="2"/>
        </w:numPr>
        <w:spacing w:after="120"/>
        <w:jc w:val="both"/>
        <w:rPr>
          <w:rFonts w:ascii="Times New Roman" w:hAnsi="Times New Roman" w:cs="Times New Roman"/>
          <w:b w:val="0"/>
          <w:bCs w:val="0"/>
        </w:rPr>
      </w:pPr>
      <w:r w:rsidRPr="00123DA4">
        <w:rPr>
          <w:rFonts w:ascii="Times New Roman" w:hAnsi="Times New Roman" w:cs="Times New Roman"/>
          <w:b w:val="0"/>
          <w:bCs w:val="0"/>
        </w:rPr>
        <w:t>Título de la mecha.</w:t>
      </w:r>
    </w:p>
    <w:p w:rsidR="004F5016" w:rsidRPr="00123DA4" w:rsidRDefault="004F5016" w:rsidP="00D73027">
      <w:pPr>
        <w:pStyle w:val="Sangradetextonormal"/>
        <w:numPr>
          <w:ilvl w:val="0"/>
          <w:numId w:val="2"/>
        </w:numPr>
        <w:tabs>
          <w:tab w:val="clear" w:pos="360"/>
          <w:tab w:val="num" w:pos="0"/>
        </w:tabs>
        <w:spacing w:after="120"/>
        <w:jc w:val="both"/>
        <w:rPr>
          <w:rFonts w:ascii="Times New Roman" w:hAnsi="Times New Roman" w:cs="Times New Roman"/>
          <w:b w:val="0"/>
          <w:bCs w:val="0"/>
        </w:rPr>
      </w:pPr>
      <w:r w:rsidRPr="00123DA4">
        <w:rPr>
          <w:rFonts w:ascii="Times New Roman" w:hAnsi="Times New Roman" w:cs="Times New Roman"/>
          <w:b w:val="0"/>
          <w:bCs w:val="0"/>
        </w:rPr>
        <w:t>Regularidad.</w:t>
      </w:r>
    </w:p>
    <w:p w:rsidR="004F5016" w:rsidRPr="00123DA4" w:rsidRDefault="004F5016" w:rsidP="00D73027">
      <w:pPr>
        <w:pStyle w:val="Sangradetextonormal"/>
        <w:numPr>
          <w:ilvl w:val="0"/>
          <w:numId w:val="2"/>
        </w:numPr>
        <w:tabs>
          <w:tab w:val="clear" w:pos="360"/>
          <w:tab w:val="num" w:pos="0"/>
        </w:tabs>
        <w:spacing w:after="120"/>
        <w:jc w:val="both"/>
        <w:rPr>
          <w:rFonts w:ascii="Times New Roman" w:hAnsi="Times New Roman" w:cs="Times New Roman"/>
          <w:b w:val="0"/>
          <w:bCs w:val="0"/>
        </w:rPr>
      </w:pPr>
      <w:r w:rsidRPr="00123DA4">
        <w:rPr>
          <w:rFonts w:ascii="Times New Roman" w:hAnsi="Times New Roman" w:cs="Times New Roman"/>
          <w:b w:val="0"/>
          <w:bCs w:val="0"/>
        </w:rPr>
        <w:t>Desperdicio.</w:t>
      </w:r>
    </w:p>
    <w:p w:rsidR="004F5016" w:rsidRPr="00123DA4" w:rsidRDefault="004F5016" w:rsidP="00D73027">
      <w:pPr>
        <w:pStyle w:val="Sangradetextonormal"/>
        <w:numPr>
          <w:ilvl w:val="0"/>
          <w:numId w:val="2"/>
        </w:numPr>
        <w:tabs>
          <w:tab w:val="clear" w:pos="360"/>
          <w:tab w:val="num" w:pos="0"/>
        </w:tabs>
        <w:spacing w:after="120"/>
        <w:jc w:val="both"/>
        <w:rPr>
          <w:rFonts w:ascii="Times New Roman" w:hAnsi="Times New Roman" w:cs="Times New Roman"/>
          <w:b w:val="0"/>
          <w:bCs w:val="0"/>
        </w:rPr>
      </w:pPr>
      <w:r w:rsidRPr="00123DA4">
        <w:rPr>
          <w:rFonts w:ascii="Times New Roman" w:hAnsi="Times New Roman" w:cs="Times New Roman"/>
          <w:b w:val="0"/>
          <w:bCs w:val="0"/>
        </w:rPr>
        <w:t>Estirajes.</w:t>
      </w:r>
    </w:p>
    <w:p w:rsidR="004F5016" w:rsidRPr="00123DA4" w:rsidRDefault="004F5016" w:rsidP="00D73027">
      <w:pPr>
        <w:pStyle w:val="Sangradetextonormal"/>
        <w:numPr>
          <w:ilvl w:val="0"/>
          <w:numId w:val="2"/>
        </w:numPr>
        <w:tabs>
          <w:tab w:val="clear" w:pos="360"/>
          <w:tab w:val="num" w:pos="0"/>
        </w:tabs>
        <w:spacing w:after="120"/>
        <w:jc w:val="both"/>
        <w:rPr>
          <w:rFonts w:ascii="Times New Roman" w:hAnsi="Times New Roman" w:cs="Times New Roman"/>
          <w:b w:val="0"/>
          <w:bCs w:val="0"/>
        </w:rPr>
      </w:pPr>
      <w:r w:rsidRPr="00123DA4">
        <w:rPr>
          <w:rFonts w:ascii="Times New Roman" w:hAnsi="Times New Roman" w:cs="Times New Roman"/>
          <w:b w:val="0"/>
          <w:bCs w:val="0"/>
        </w:rPr>
        <w:t>Encartamientos.</w:t>
      </w:r>
    </w:p>
    <w:p w:rsidR="004F5016" w:rsidRPr="00123DA4" w:rsidRDefault="004F5016" w:rsidP="00D73027">
      <w:pPr>
        <w:pStyle w:val="Sangradetextonormal"/>
        <w:numPr>
          <w:ilvl w:val="0"/>
          <w:numId w:val="2"/>
        </w:numPr>
        <w:tabs>
          <w:tab w:val="clear" w:pos="360"/>
          <w:tab w:val="num" w:pos="0"/>
        </w:tabs>
        <w:spacing w:after="120"/>
        <w:jc w:val="both"/>
        <w:rPr>
          <w:rFonts w:ascii="Times New Roman" w:hAnsi="Times New Roman" w:cs="Times New Roman"/>
          <w:b w:val="0"/>
          <w:bCs w:val="0"/>
        </w:rPr>
      </w:pPr>
      <w:r w:rsidRPr="00123DA4">
        <w:rPr>
          <w:rFonts w:ascii="Times New Roman" w:hAnsi="Times New Roman" w:cs="Times New Roman"/>
          <w:b w:val="0"/>
          <w:bCs w:val="0"/>
        </w:rPr>
        <w:t>Torsiones.</w:t>
      </w:r>
    </w:p>
    <w:p w:rsidR="004F5016" w:rsidRPr="00123DA4" w:rsidRDefault="004F5016" w:rsidP="00D73027">
      <w:pPr>
        <w:pStyle w:val="Sangradetextonormal"/>
        <w:numPr>
          <w:ilvl w:val="0"/>
          <w:numId w:val="2"/>
        </w:numPr>
        <w:tabs>
          <w:tab w:val="clear" w:pos="360"/>
          <w:tab w:val="num" w:pos="0"/>
        </w:tabs>
        <w:spacing w:after="120"/>
        <w:jc w:val="both"/>
        <w:rPr>
          <w:rFonts w:ascii="Times New Roman" w:hAnsi="Times New Roman" w:cs="Times New Roman"/>
          <w:b w:val="0"/>
          <w:bCs w:val="0"/>
        </w:rPr>
      </w:pPr>
      <w:r w:rsidRPr="00123DA4">
        <w:rPr>
          <w:rFonts w:ascii="Times New Roman" w:hAnsi="Times New Roman" w:cs="Times New Roman"/>
          <w:b w:val="0"/>
          <w:bCs w:val="0"/>
        </w:rPr>
        <w:t>Controles mecánicos en cuanto a: presiones,  cilindros de acero o rayados, cilindros de caucho o cots, las bandas o badanas, piñones, engranajes y alzas.</w:t>
      </w:r>
    </w:p>
    <w:p w:rsidR="004F5016" w:rsidRPr="00123DA4" w:rsidRDefault="004F5016" w:rsidP="004F5016">
      <w:pPr>
        <w:pStyle w:val="Lista"/>
        <w:ind w:left="0" w:firstLine="0"/>
        <w:jc w:val="both"/>
        <w:rPr>
          <w:b/>
          <w:bCs/>
          <w:sz w:val="24"/>
          <w:szCs w:val="24"/>
          <w:lang w:val="es-ES"/>
        </w:rPr>
      </w:pPr>
    </w:p>
    <w:p w:rsidR="004F5016" w:rsidRPr="00123DA4" w:rsidRDefault="004F5016" w:rsidP="004F5016">
      <w:pPr>
        <w:pStyle w:val="Lista"/>
        <w:ind w:left="0" w:firstLine="0"/>
        <w:jc w:val="both"/>
        <w:rPr>
          <w:b/>
          <w:bCs/>
          <w:sz w:val="24"/>
          <w:szCs w:val="24"/>
          <w:lang w:val="es-ES"/>
        </w:rPr>
      </w:pPr>
      <w:r w:rsidRPr="00123DA4">
        <w:rPr>
          <w:b/>
          <w:bCs/>
          <w:sz w:val="24"/>
          <w:szCs w:val="24"/>
          <w:lang w:val="es-ES"/>
        </w:rPr>
        <w:t>PROCESO GRAVIMÉTRICO.</w:t>
      </w:r>
    </w:p>
    <w:p w:rsidR="004F5016" w:rsidRPr="00123DA4" w:rsidRDefault="004F5016" w:rsidP="004F5016">
      <w:pPr>
        <w:pStyle w:val="Sangradetextonormal"/>
        <w:ind w:left="0"/>
        <w:jc w:val="both"/>
        <w:rPr>
          <w:rFonts w:ascii="Times New Roman" w:hAnsi="Times New Roman" w:cs="Times New Roman"/>
        </w:rPr>
      </w:pPr>
    </w:p>
    <w:p w:rsidR="004F5016" w:rsidRPr="00123DA4" w:rsidRDefault="004F5016" w:rsidP="004F5016">
      <w:pPr>
        <w:pStyle w:val="Sangradetextonormal"/>
        <w:ind w:left="0"/>
        <w:jc w:val="both"/>
        <w:rPr>
          <w:rFonts w:ascii="Times New Roman" w:hAnsi="Times New Roman" w:cs="Times New Roman"/>
          <w:b w:val="0"/>
          <w:bCs w:val="0"/>
        </w:rPr>
      </w:pPr>
      <w:r w:rsidRPr="00123DA4">
        <w:rPr>
          <w:rFonts w:ascii="Times New Roman" w:hAnsi="Times New Roman" w:cs="Times New Roman"/>
        </w:rPr>
        <w:t>a</w:t>
      </w:r>
      <w:r w:rsidRPr="00123DA4">
        <w:rPr>
          <w:rFonts w:ascii="Times New Roman" w:hAnsi="Times New Roman" w:cs="Times New Roman"/>
          <w:b w:val="0"/>
          <w:bCs w:val="0"/>
        </w:rPr>
        <w:t>.</w:t>
      </w:r>
      <w:r w:rsidRPr="00123DA4">
        <w:rPr>
          <w:rFonts w:ascii="Times New Roman" w:hAnsi="Times New Roman" w:cs="Times New Roman"/>
          <w:b w:val="0"/>
        </w:rPr>
        <w:t xml:space="preserve">- </w:t>
      </w:r>
      <w:r>
        <w:rPr>
          <w:rFonts w:ascii="Times New Roman" w:hAnsi="Times New Roman" w:cs="Times New Roman"/>
          <w:b w:val="0"/>
        </w:rPr>
        <w:t>P</w:t>
      </w:r>
      <w:r w:rsidRPr="00123DA4">
        <w:rPr>
          <w:rFonts w:ascii="Times New Roman" w:hAnsi="Times New Roman" w:cs="Times New Roman"/>
          <w:b w:val="0"/>
          <w:bCs w:val="0"/>
        </w:rPr>
        <w:t>rimeramente se enumerará cada una de las 10 bobinas recolectadas de la pabilera de acuerdo al programa de muestreo que se tenga en laboratorio.</w:t>
      </w:r>
    </w:p>
    <w:p w:rsidR="004F5016" w:rsidRPr="00123DA4" w:rsidRDefault="004F5016" w:rsidP="004F5016">
      <w:pPr>
        <w:spacing w:line="240" w:lineRule="atLeast"/>
        <w:jc w:val="both"/>
        <w:rPr>
          <w:b/>
          <w:bCs/>
        </w:rPr>
      </w:pPr>
    </w:p>
    <w:p w:rsidR="004F5016" w:rsidRPr="00123DA4" w:rsidRDefault="004F5016" w:rsidP="004F5016">
      <w:pPr>
        <w:spacing w:line="240" w:lineRule="atLeast"/>
        <w:jc w:val="both"/>
      </w:pPr>
      <w:r w:rsidRPr="00123DA4">
        <w:rPr>
          <w:b/>
          <w:bCs/>
        </w:rPr>
        <w:lastRenderedPageBreak/>
        <w:t>b</w:t>
      </w:r>
      <w:r w:rsidRPr="00123DA4">
        <w:t>.</w:t>
      </w:r>
      <w:r w:rsidRPr="00123DA4">
        <w:rPr>
          <w:b/>
          <w:bCs/>
        </w:rPr>
        <w:t>-</w:t>
      </w:r>
      <w:r w:rsidRPr="00123DA4">
        <w:t xml:space="preserve"> Coloca la bobina en la casa blanca del devanador de pabilo.</w:t>
      </w:r>
    </w:p>
    <w:p w:rsidR="004F5016" w:rsidRPr="00123DA4" w:rsidRDefault="004F5016" w:rsidP="004F5016">
      <w:pPr>
        <w:spacing w:line="240" w:lineRule="atLeast"/>
        <w:jc w:val="both"/>
      </w:pPr>
      <w:r w:rsidRPr="00123DA4">
        <w:rPr>
          <w:b/>
          <w:bCs/>
        </w:rPr>
        <w:t>c</w:t>
      </w:r>
      <w:r w:rsidRPr="00123DA4">
        <w:t>.</w:t>
      </w:r>
      <w:r w:rsidRPr="00123DA4">
        <w:rPr>
          <w:b/>
          <w:bCs/>
        </w:rPr>
        <w:t>-</w:t>
      </w:r>
      <w:r w:rsidRPr="00123DA4">
        <w:t xml:space="preserve"> Pasa la mecha por el guía pabilo y entre el rodillo superior y la rueda inferior  del devanador de pabilo.</w:t>
      </w:r>
    </w:p>
    <w:p w:rsidR="004F5016" w:rsidRPr="00123DA4" w:rsidRDefault="004F5016" w:rsidP="004F5016">
      <w:pPr>
        <w:spacing w:line="240" w:lineRule="atLeast"/>
        <w:jc w:val="both"/>
        <w:rPr>
          <w:b/>
          <w:bCs/>
        </w:rPr>
      </w:pPr>
    </w:p>
    <w:p w:rsidR="004F5016" w:rsidRPr="00123DA4" w:rsidRDefault="004F5016" w:rsidP="004F5016">
      <w:pPr>
        <w:spacing w:line="240" w:lineRule="atLeast"/>
        <w:jc w:val="both"/>
      </w:pPr>
      <w:r w:rsidRPr="00123DA4">
        <w:rPr>
          <w:b/>
          <w:bCs/>
        </w:rPr>
        <w:t>d</w:t>
      </w:r>
      <w:r w:rsidRPr="00123DA4">
        <w:t>.</w:t>
      </w:r>
      <w:r w:rsidRPr="00123DA4">
        <w:rPr>
          <w:b/>
          <w:bCs/>
        </w:rPr>
        <w:t>-</w:t>
      </w:r>
      <w:r w:rsidRPr="00123DA4">
        <w:t xml:space="preserve"> Gira la rueda inferior con la mano derecha y hace coincidir la línea roja de la  rueda con la señal del pequeño mesón del devanador de pabilo.</w:t>
      </w:r>
    </w:p>
    <w:p w:rsidR="004F5016" w:rsidRPr="00123DA4" w:rsidRDefault="004F5016" w:rsidP="004F5016">
      <w:pPr>
        <w:spacing w:line="240" w:lineRule="atLeast"/>
        <w:jc w:val="both"/>
        <w:rPr>
          <w:b/>
          <w:bCs/>
        </w:rPr>
      </w:pPr>
    </w:p>
    <w:p w:rsidR="004F5016" w:rsidRPr="00123DA4" w:rsidRDefault="004F5016" w:rsidP="004F5016">
      <w:pPr>
        <w:spacing w:line="240" w:lineRule="atLeast"/>
        <w:jc w:val="both"/>
      </w:pPr>
      <w:r w:rsidRPr="00123DA4">
        <w:rPr>
          <w:b/>
          <w:bCs/>
        </w:rPr>
        <w:t>e</w:t>
      </w:r>
      <w:r w:rsidRPr="00123DA4">
        <w:t>.</w:t>
      </w:r>
      <w:r w:rsidRPr="00123DA4">
        <w:rPr>
          <w:b/>
          <w:bCs/>
        </w:rPr>
        <w:t>-</w:t>
      </w:r>
      <w:r w:rsidRPr="00123DA4">
        <w:t xml:space="preserve"> Corta el material con la cuchilla del devanador de pabilo.</w:t>
      </w:r>
    </w:p>
    <w:p w:rsidR="004F5016" w:rsidRPr="00123DA4" w:rsidRDefault="004F5016" w:rsidP="004F5016">
      <w:pPr>
        <w:spacing w:line="240" w:lineRule="atLeast"/>
        <w:jc w:val="both"/>
        <w:rPr>
          <w:b/>
          <w:bCs/>
        </w:rPr>
      </w:pPr>
    </w:p>
    <w:p w:rsidR="004F5016" w:rsidRPr="00123DA4" w:rsidRDefault="004F5016" w:rsidP="004F5016">
      <w:pPr>
        <w:spacing w:line="240" w:lineRule="atLeast"/>
        <w:jc w:val="both"/>
      </w:pPr>
      <w:r w:rsidRPr="00123DA4">
        <w:rPr>
          <w:b/>
          <w:bCs/>
        </w:rPr>
        <w:t>f</w:t>
      </w:r>
      <w:r w:rsidRPr="00123DA4">
        <w:t>.</w:t>
      </w:r>
      <w:r w:rsidRPr="00123DA4">
        <w:rPr>
          <w:b/>
          <w:bCs/>
        </w:rPr>
        <w:t>-</w:t>
      </w:r>
      <w:r w:rsidRPr="00123DA4">
        <w:t xml:space="preserve"> Encera el contador del devanador de pabilo moviendo la palanca.</w:t>
      </w:r>
    </w:p>
    <w:p w:rsidR="004F5016" w:rsidRPr="00123DA4" w:rsidRDefault="004F5016" w:rsidP="004F5016">
      <w:pPr>
        <w:spacing w:line="240" w:lineRule="atLeast"/>
        <w:jc w:val="both"/>
        <w:rPr>
          <w:b/>
          <w:bCs/>
        </w:rPr>
      </w:pPr>
    </w:p>
    <w:p w:rsidR="004F5016" w:rsidRPr="00123DA4" w:rsidRDefault="004F5016" w:rsidP="004F5016">
      <w:pPr>
        <w:spacing w:line="240" w:lineRule="atLeast"/>
        <w:jc w:val="both"/>
      </w:pPr>
      <w:r w:rsidRPr="00123DA4">
        <w:rPr>
          <w:b/>
          <w:bCs/>
        </w:rPr>
        <w:t>g</w:t>
      </w:r>
      <w:r w:rsidRPr="00123DA4">
        <w:t>.</w:t>
      </w:r>
      <w:r w:rsidRPr="00123DA4">
        <w:rPr>
          <w:b/>
          <w:bCs/>
        </w:rPr>
        <w:t>-</w:t>
      </w:r>
      <w:r w:rsidRPr="00123DA4">
        <w:t xml:space="preserve"> Da impulso a la bobina con la mano izquierda y gira con la mano derecha  la rueda inferior hasta obtener los 10 metros de muestra.</w:t>
      </w:r>
    </w:p>
    <w:p w:rsidR="004F5016" w:rsidRPr="00123DA4" w:rsidRDefault="004F5016" w:rsidP="004F5016">
      <w:pPr>
        <w:spacing w:line="240" w:lineRule="atLeast"/>
        <w:jc w:val="both"/>
        <w:rPr>
          <w:b/>
          <w:bCs/>
        </w:rPr>
      </w:pPr>
    </w:p>
    <w:p w:rsidR="004F5016" w:rsidRPr="00123DA4" w:rsidRDefault="004F5016" w:rsidP="004F5016">
      <w:pPr>
        <w:spacing w:line="240" w:lineRule="atLeast"/>
        <w:jc w:val="both"/>
      </w:pPr>
      <w:r w:rsidRPr="00123DA4">
        <w:rPr>
          <w:b/>
          <w:bCs/>
        </w:rPr>
        <w:t>h</w:t>
      </w:r>
      <w:r w:rsidRPr="00123DA4">
        <w:t>.</w:t>
      </w:r>
      <w:r w:rsidRPr="00123DA4">
        <w:rPr>
          <w:b/>
          <w:bCs/>
        </w:rPr>
        <w:t>-</w:t>
      </w:r>
      <w:r w:rsidRPr="00123DA4">
        <w:t xml:space="preserve"> Corta el material con la cuchilla del devanador de pabilo el número de muestras.</w:t>
      </w:r>
    </w:p>
    <w:p w:rsidR="004F5016" w:rsidRPr="00123DA4" w:rsidRDefault="004F5016" w:rsidP="004F5016">
      <w:pPr>
        <w:pStyle w:val="Lista"/>
        <w:ind w:left="0"/>
        <w:jc w:val="both"/>
        <w:rPr>
          <w:b/>
          <w:bCs/>
          <w:sz w:val="24"/>
          <w:szCs w:val="24"/>
          <w:lang w:val="es-ES"/>
        </w:rPr>
      </w:pPr>
    </w:p>
    <w:p w:rsidR="004F5016" w:rsidRPr="00123DA4" w:rsidRDefault="004F5016" w:rsidP="004F5016">
      <w:pPr>
        <w:pStyle w:val="Lista"/>
        <w:jc w:val="both"/>
        <w:rPr>
          <w:sz w:val="24"/>
          <w:szCs w:val="24"/>
          <w:lang w:val="es-ES"/>
        </w:rPr>
      </w:pPr>
      <w:r w:rsidRPr="00123DA4">
        <w:rPr>
          <w:b/>
          <w:bCs/>
          <w:sz w:val="24"/>
          <w:szCs w:val="24"/>
          <w:lang w:val="es-ES"/>
        </w:rPr>
        <w:t>i</w:t>
      </w:r>
      <w:r w:rsidRPr="00123DA4">
        <w:rPr>
          <w:sz w:val="24"/>
          <w:szCs w:val="24"/>
          <w:lang w:val="es-ES"/>
        </w:rPr>
        <w:t>.</w:t>
      </w:r>
      <w:r w:rsidRPr="00123DA4">
        <w:rPr>
          <w:b/>
          <w:bCs/>
          <w:sz w:val="24"/>
          <w:szCs w:val="24"/>
          <w:lang w:val="es-ES"/>
        </w:rPr>
        <w:t>-</w:t>
      </w:r>
      <w:r w:rsidRPr="00123DA4">
        <w:rPr>
          <w:sz w:val="24"/>
          <w:szCs w:val="24"/>
          <w:lang w:val="es-ES"/>
        </w:rPr>
        <w:t xml:space="preserve"> Pesa en orden cada una de las muestras.</w:t>
      </w:r>
    </w:p>
    <w:p w:rsidR="004F5016" w:rsidRPr="00123DA4" w:rsidRDefault="004F5016" w:rsidP="004F5016">
      <w:pPr>
        <w:pStyle w:val="Lista"/>
        <w:ind w:left="0" w:firstLine="0"/>
        <w:jc w:val="both"/>
        <w:rPr>
          <w:b/>
          <w:bCs/>
          <w:sz w:val="24"/>
          <w:szCs w:val="24"/>
          <w:lang w:val="es-ES"/>
        </w:rPr>
      </w:pPr>
    </w:p>
    <w:p w:rsidR="004F5016" w:rsidRPr="00123DA4" w:rsidRDefault="004F5016" w:rsidP="004F5016">
      <w:pPr>
        <w:pStyle w:val="Lista"/>
        <w:ind w:left="0" w:firstLine="0"/>
        <w:jc w:val="both"/>
        <w:rPr>
          <w:sz w:val="24"/>
          <w:szCs w:val="24"/>
          <w:lang w:val="es-ES"/>
        </w:rPr>
      </w:pPr>
      <w:r w:rsidRPr="00123DA4">
        <w:rPr>
          <w:b/>
          <w:bCs/>
          <w:sz w:val="24"/>
          <w:szCs w:val="24"/>
          <w:lang w:val="es-ES"/>
        </w:rPr>
        <w:t>j</w:t>
      </w:r>
      <w:r w:rsidRPr="00123DA4">
        <w:rPr>
          <w:sz w:val="24"/>
          <w:szCs w:val="24"/>
          <w:lang w:val="es-ES"/>
        </w:rPr>
        <w:t>.</w:t>
      </w:r>
      <w:r w:rsidRPr="00123DA4">
        <w:rPr>
          <w:b/>
          <w:bCs/>
          <w:sz w:val="24"/>
          <w:szCs w:val="24"/>
          <w:lang w:val="es-ES"/>
        </w:rPr>
        <w:t>-</w:t>
      </w:r>
      <w:r w:rsidRPr="00123DA4">
        <w:rPr>
          <w:sz w:val="24"/>
          <w:szCs w:val="24"/>
          <w:lang w:val="es-ES"/>
        </w:rPr>
        <w:t xml:space="preserve"> Anota los resultados emitidos por la impresora  de la balanza, con respecto a </w:t>
      </w:r>
      <w:r w:rsidRPr="00123DA4">
        <w:rPr>
          <w:rFonts w:ascii="MS Reference Sans Serif" w:hAnsi="MS Reference Sans Serif" w:cs="MS Reference Sans Serif"/>
          <w:color w:val="000000"/>
          <w:sz w:val="24"/>
          <w:szCs w:val="24"/>
          <w:lang w:val="es-ES"/>
        </w:rPr>
        <w:t xml:space="preserve"> </w:t>
      </w:r>
      <w:r w:rsidRPr="00123DA4">
        <w:rPr>
          <w:sz w:val="24"/>
          <w:szCs w:val="24"/>
          <w:lang w:val="es-ES"/>
        </w:rPr>
        <w:t>y CV %, en el registro “TÍTULO DE MÁQUINAS DIARIO”.</w:t>
      </w:r>
    </w:p>
    <w:p w:rsidR="004F5016" w:rsidRPr="00123DA4" w:rsidRDefault="004F5016" w:rsidP="004F5016">
      <w:pPr>
        <w:pStyle w:val="Lista"/>
        <w:ind w:left="0" w:firstLine="0"/>
        <w:jc w:val="both"/>
        <w:rPr>
          <w:b/>
          <w:bCs/>
          <w:sz w:val="24"/>
          <w:szCs w:val="24"/>
          <w:lang w:val="es-ES"/>
        </w:rPr>
      </w:pPr>
    </w:p>
    <w:p w:rsidR="004F5016" w:rsidRPr="00123DA4" w:rsidRDefault="004F5016" w:rsidP="004F5016">
      <w:pPr>
        <w:pStyle w:val="Lista"/>
        <w:ind w:left="0" w:firstLine="0"/>
        <w:jc w:val="both"/>
        <w:rPr>
          <w:sz w:val="24"/>
          <w:szCs w:val="24"/>
          <w:lang w:val="es-ES"/>
        </w:rPr>
      </w:pPr>
      <w:r w:rsidRPr="00123DA4">
        <w:rPr>
          <w:b/>
          <w:bCs/>
          <w:sz w:val="24"/>
          <w:szCs w:val="24"/>
          <w:lang w:val="es-ES"/>
        </w:rPr>
        <w:t>k</w:t>
      </w:r>
      <w:r w:rsidRPr="00123DA4">
        <w:rPr>
          <w:sz w:val="24"/>
          <w:szCs w:val="24"/>
          <w:lang w:val="es-ES"/>
        </w:rPr>
        <w:t>.</w:t>
      </w:r>
      <w:r w:rsidRPr="00123DA4">
        <w:rPr>
          <w:b/>
          <w:bCs/>
          <w:sz w:val="24"/>
          <w:szCs w:val="24"/>
          <w:lang w:val="es-ES"/>
        </w:rPr>
        <w:t>-</w:t>
      </w:r>
      <w:r w:rsidRPr="00123DA4">
        <w:rPr>
          <w:sz w:val="24"/>
          <w:szCs w:val="24"/>
          <w:lang w:val="es-ES"/>
        </w:rPr>
        <w:t xml:space="preserve"> Evalúa los resultados. En caso de encontrarse el promedio fuera de estándar el Jefe y/o Auxiliares de Laboratorio:</w:t>
      </w:r>
    </w:p>
    <w:p w:rsidR="004F5016" w:rsidRPr="00123DA4" w:rsidRDefault="004F5016" w:rsidP="004F5016">
      <w:pPr>
        <w:pStyle w:val="Lista"/>
        <w:ind w:left="0" w:firstLine="0"/>
        <w:jc w:val="both"/>
        <w:rPr>
          <w:sz w:val="24"/>
          <w:szCs w:val="24"/>
          <w:lang w:val="es-ES"/>
        </w:rPr>
      </w:pPr>
    </w:p>
    <w:p w:rsidR="004F5016" w:rsidRPr="00123DA4" w:rsidRDefault="004F5016" w:rsidP="004F5016">
      <w:pPr>
        <w:pStyle w:val="Lista"/>
        <w:ind w:left="0" w:firstLine="0"/>
        <w:jc w:val="both"/>
        <w:rPr>
          <w:b/>
          <w:bCs/>
          <w:sz w:val="24"/>
          <w:szCs w:val="24"/>
          <w:lang w:val="es-ES"/>
        </w:rPr>
      </w:pPr>
    </w:p>
    <w:p w:rsidR="004F5016" w:rsidRPr="00123DA4" w:rsidRDefault="004F5016" w:rsidP="004F5016">
      <w:pPr>
        <w:pStyle w:val="Lista"/>
        <w:jc w:val="both"/>
        <w:rPr>
          <w:sz w:val="24"/>
          <w:szCs w:val="24"/>
          <w:lang w:val="es-ES"/>
        </w:rPr>
      </w:pPr>
      <w:r w:rsidRPr="00123DA4">
        <w:rPr>
          <w:b/>
          <w:bCs/>
          <w:sz w:val="24"/>
          <w:szCs w:val="24"/>
          <w:lang w:val="es-ES"/>
        </w:rPr>
        <w:t>l</w:t>
      </w:r>
      <w:r w:rsidRPr="00123DA4">
        <w:rPr>
          <w:sz w:val="24"/>
          <w:szCs w:val="24"/>
          <w:lang w:val="es-ES"/>
        </w:rPr>
        <w:t>.</w:t>
      </w:r>
      <w:r w:rsidRPr="00123DA4">
        <w:rPr>
          <w:b/>
          <w:bCs/>
          <w:sz w:val="24"/>
          <w:szCs w:val="24"/>
          <w:lang w:val="es-ES"/>
        </w:rPr>
        <w:t>-</w:t>
      </w:r>
      <w:r w:rsidRPr="00123DA4">
        <w:rPr>
          <w:sz w:val="24"/>
          <w:szCs w:val="24"/>
          <w:lang w:val="es-ES"/>
        </w:rPr>
        <w:t xml:space="preserve"> Calcula el número de dientes del piñón que va a corregir el promedio.</w:t>
      </w:r>
    </w:p>
    <w:p w:rsidR="004F5016" w:rsidRPr="00123DA4" w:rsidRDefault="004F5016" w:rsidP="004F5016">
      <w:pPr>
        <w:pStyle w:val="Lista"/>
        <w:ind w:left="0" w:firstLine="0"/>
        <w:jc w:val="both"/>
        <w:rPr>
          <w:b/>
          <w:bCs/>
          <w:sz w:val="24"/>
          <w:szCs w:val="24"/>
          <w:lang w:val="es-ES"/>
        </w:rPr>
      </w:pPr>
    </w:p>
    <w:p w:rsidR="004F5016" w:rsidRPr="00123DA4" w:rsidRDefault="004F5016" w:rsidP="004F5016">
      <w:pPr>
        <w:pStyle w:val="Lista"/>
        <w:ind w:left="0" w:firstLine="0"/>
        <w:jc w:val="both"/>
        <w:rPr>
          <w:sz w:val="24"/>
          <w:szCs w:val="24"/>
          <w:lang w:val="es-ES"/>
        </w:rPr>
      </w:pPr>
      <w:r w:rsidRPr="00123DA4">
        <w:rPr>
          <w:b/>
          <w:bCs/>
          <w:sz w:val="24"/>
          <w:szCs w:val="24"/>
          <w:lang w:val="es-ES"/>
        </w:rPr>
        <w:t>m</w:t>
      </w:r>
      <w:r w:rsidRPr="00123DA4">
        <w:rPr>
          <w:sz w:val="24"/>
          <w:szCs w:val="24"/>
          <w:lang w:val="es-ES"/>
        </w:rPr>
        <w:t>.</w:t>
      </w:r>
      <w:r w:rsidRPr="00123DA4">
        <w:rPr>
          <w:b/>
          <w:bCs/>
          <w:sz w:val="24"/>
          <w:szCs w:val="24"/>
          <w:lang w:val="es-ES"/>
        </w:rPr>
        <w:t xml:space="preserve">- </w:t>
      </w:r>
      <w:r w:rsidRPr="00123DA4">
        <w:rPr>
          <w:sz w:val="24"/>
          <w:szCs w:val="24"/>
          <w:lang w:val="es-ES"/>
        </w:rPr>
        <w:t>Emite la “ORDEN DE CAMBIO”, al contramaestre para que realice la corrección.</w:t>
      </w:r>
    </w:p>
    <w:p w:rsidR="004F5016" w:rsidRPr="00123DA4" w:rsidRDefault="004F5016" w:rsidP="004F5016">
      <w:pPr>
        <w:pStyle w:val="Ttulo3"/>
        <w:jc w:val="both"/>
        <w:rPr>
          <w:rFonts w:ascii="Times New Roman" w:hAnsi="Times New Roman" w:cs="Times New Roman"/>
          <w:b w:val="0"/>
          <w:bCs w:val="0"/>
          <w:sz w:val="24"/>
          <w:szCs w:val="24"/>
        </w:rPr>
      </w:pPr>
      <w:r w:rsidRPr="00123DA4">
        <w:rPr>
          <w:rFonts w:ascii="Times New Roman" w:hAnsi="Times New Roman" w:cs="Times New Roman"/>
          <w:sz w:val="24"/>
          <w:szCs w:val="24"/>
        </w:rPr>
        <w:t>n</w:t>
      </w:r>
      <w:r w:rsidRPr="00123DA4">
        <w:rPr>
          <w:rFonts w:ascii="Times New Roman" w:hAnsi="Times New Roman" w:cs="Times New Roman"/>
          <w:b w:val="0"/>
          <w:bCs w:val="0"/>
          <w:sz w:val="24"/>
          <w:szCs w:val="24"/>
        </w:rPr>
        <w:t>.</w:t>
      </w:r>
      <w:r w:rsidRPr="00123DA4">
        <w:rPr>
          <w:rFonts w:ascii="Times New Roman" w:hAnsi="Times New Roman" w:cs="Times New Roman"/>
          <w:sz w:val="24"/>
          <w:szCs w:val="24"/>
        </w:rPr>
        <w:t xml:space="preserve">- </w:t>
      </w:r>
      <w:r w:rsidRPr="00123DA4">
        <w:rPr>
          <w:rFonts w:ascii="Times New Roman" w:hAnsi="Times New Roman" w:cs="Times New Roman"/>
          <w:b w:val="0"/>
          <w:bCs w:val="0"/>
          <w:sz w:val="24"/>
          <w:szCs w:val="24"/>
        </w:rPr>
        <w:t>En caso de encontrarse el promedio fuera de estándar como consecuencia de una muestra (de las 10 tomadas) se determina cuál de ellas está fuera de estándar y dicho material se somete a tratamiento.</w:t>
      </w:r>
    </w:p>
    <w:p w:rsidR="004F5016" w:rsidRPr="00123DA4" w:rsidRDefault="004F5016" w:rsidP="004F5016">
      <w:pPr>
        <w:pStyle w:val="Ttulo3"/>
        <w:jc w:val="both"/>
        <w:rPr>
          <w:rFonts w:ascii="Times New Roman" w:hAnsi="Times New Roman" w:cs="Times New Roman"/>
          <w:b w:val="0"/>
          <w:bCs w:val="0"/>
          <w:sz w:val="24"/>
          <w:szCs w:val="24"/>
        </w:rPr>
      </w:pPr>
      <w:r w:rsidRPr="00123DA4">
        <w:rPr>
          <w:rFonts w:ascii="Times New Roman" w:hAnsi="Times New Roman" w:cs="Times New Roman"/>
          <w:sz w:val="24"/>
          <w:szCs w:val="24"/>
        </w:rPr>
        <w:t>o</w:t>
      </w:r>
      <w:r w:rsidRPr="00123DA4">
        <w:rPr>
          <w:rFonts w:ascii="Times New Roman" w:hAnsi="Times New Roman" w:cs="Times New Roman"/>
          <w:b w:val="0"/>
          <w:bCs w:val="0"/>
          <w:sz w:val="24"/>
          <w:szCs w:val="24"/>
        </w:rPr>
        <w:t>.</w:t>
      </w:r>
      <w:r w:rsidRPr="00123DA4">
        <w:rPr>
          <w:rFonts w:ascii="Times New Roman" w:hAnsi="Times New Roman" w:cs="Times New Roman"/>
          <w:sz w:val="24"/>
          <w:szCs w:val="24"/>
        </w:rPr>
        <w:t>-</w:t>
      </w:r>
      <w:r w:rsidRPr="00123DA4">
        <w:rPr>
          <w:rFonts w:ascii="Times New Roman" w:hAnsi="Times New Roman" w:cs="Times New Roman"/>
          <w:b w:val="0"/>
          <w:bCs w:val="0"/>
          <w:sz w:val="24"/>
          <w:szCs w:val="24"/>
        </w:rPr>
        <w:t xml:space="preserve"> En caso de encontrarse el CV% fuera de estándar, analiza en la máquina las causas y </w:t>
      </w:r>
      <w:r w:rsidRPr="00123DA4">
        <w:rPr>
          <w:rFonts w:ascii="Times New Roman" w:hAnsi="Times New Roman" w:cs="Times New Roman"/>
          <w:b w:val="0"/>
          <w:bCs w:val="0"/>
          <w:sz w:val="24"/>
          <w:szCs w:val="24"/>
        </w:rPr>
        <w:lastRenderedPageBreak/>
        <w:t>procede a hacer la acción correctiva (limpieza de cots, badanas o reemplazo de estas en el tren de estiraje).</w:t>
      </w:r>
    </w:p>
    <w:p w:rsidR="004F5016" w:rsidRPr="00123DA4" w:rsidRDefault="004F5016" w:rsidP="004F5016">
      <w:pPr>
        <w:pStyle w:val="Ttulo3"/>
        <w:jc w:val="both"/>
        <w:rPr>
          <w:rFonts w:ascii="Times New Roman" w:hAnsi="Times New Roman" w:cs="Times New Roman"/>
          <w:b w:val="0"/>
          <w:bCs w:val="0"/>
          <w:sz w:val="24"/>
          <w:szCs w:val="24"/>
        </w:rPr>
      </w:pPr>
      <w:r w:rsidRPr="00123DA4">
        <w:rPr>
          <w:rFonts w:ascii="Times New Roman" w:hAnsi="Times New Roman" w:cs="Times New Roman"/>
          <w:sz w:val="24"/>
          <w:szCs w:val="24"/>
        </w:rPr>
        <w:t>p</w:t>
      </w:r>
      <w:r w:rsidRPr="00123DA4">
        <w:rPr>
          <w:rFonts w:ascii="Times New Roman" w:hAnsi="Times New Roman" w:cs="Times New Roman"/>
          <w:b w:val="0"/>
          <w:bCs w:val="0"/>
          <w:sz w:val="24"/>
          <w:szCs w:val="24"/>
        </w:rPr>
        <w:t>.</w:t>
      </w:r>
      <w:r w:rsidRPr="00123DA4">
        <w:rPr>
          <w:rFonts w:ascii="Times New Roman" w:hAnsi="Times New Roman" w:cs="Times New Roman"/>
          <w:sz w:val="24"/>
          <w:szCs w:val="24"/>
        </w:rPr>
        <w:t>-</w:t>
      </w:r>
      <w:r w:rsidRPr="00123DA4">
        <w:rPr>
          <w:rFonts w:ascii="Times New Roman" w:hAnsi="Times New Roman" w:cs="Times New Roman"/>
          <w:b w:val="0"/>
          <w:bCs w:val="0"/>
          <w:sz w:val="24"/>
          <w:szCs w:val="24"/>
        </w:rPr>
        <w:t xml:space="preserve"> Luego de ejecutados los ítems, m, n, o, p,  se verifica el título repitiendo los ítems,  h, i, j, k.</w:t>
      </w:r>
    </w:p>
    <w:p w:rsidR="004F5016" w:rsidRPr="004F5016" w:rsidRDefault="004F5016" w:rsidP="004F5016"/>
    <w:p w:rsidR="004F5016" w:rsidRPr="00123DA4" w:rsidRDefault="004F5016" w:rsidP="004F5016">
      <w:pPr>
        <w:pStyle w:val="Sangradetextonormal"/>
        <w:ind w:left="0"/>
        <w:jc w:val="both"/>
        <w:rPr>
          <w:rFonts w:ascii="Times New Roman" w:hAnsi="Times New Roman" w:cs="Times New Roman"/>
        </w:rPr>
      </w:pPr>
      <w:r w:rsidRPr="00123DA4">
        <w:rPr>
          <w:rFonts w:ascii="Times New Roman" w:hAnsi="Times New Roman" w:cs="Times New Roman"/>
        </w:rPr>
        <w:t>3.8.  CONTROL DE TÍTULO DE HILO.</w:t>
      </w:r>
    </w:p>
    <w:p w:rsidR="004F5016" w:rsidRPr="00123DA4" w:rsidRDefault="004F5016" w:rsidP="004F5016">
      <w:pPr>
        <w:jc w:val="both"/>
        <w:rPr>
          <w:b/>
          <w:bCs/>
        </w:rPr>
      </w:pPr>
    </w:p>
    <w:p w:rsidR="004F5016" w:rsidRPr="00123DA4" w:rsidRDefault="004F5016" w:rsidP="004F5016">
      <w:pPr>
        <w:jc w:val="both"/>
        <w:rPr>
          <w:b/>
          <w:bCs/>
        </w:rPr>
      </w:pPr>
      <w:r w:rsidRPr="00123DA4">
        <w:rPr>
          <w:b/>
          <w:bCs/>
        </w:rPr>
        <w:t>PROPÓSITO.</w:t>
      </w:r>
    </w:p>
    <w:p w:rsidR="004F5016" w:rsidRPr="00123DA4" w:rsidRDefault="004F5016" w:rsidP="004F5016">
      <w:pPr>
        <w:jc w:val="both"/>
      </w:pPr>
    </w:p>
    <w:p w:rsidR="004F5016" w:rsidRPr="00123DA4" w:rsidRDefault="004F5016" w:rsidP="004F5016">
      <w:pPr>
        <w:jc w:val="both"/>
      </w:pPr>
      <w:r w:rsidRPr="00123DA4">
        <w:t>Mantener el título del producto en proceso dentro de los estándares establecidos.</w:t>
      </w:r>
    </w:p>
    <w:p w:rsidR="004F5016" w:rsidRPr="00123DA4" w:rsidRDefault="004F5016" w:rsidP="004F5016">
      <w:pPr>
        <w:pStyle w:val="Ttulo1"/>
        <w:jc w:val="both"/>
        <w:rPr>
          <w:rFonts w:ascii="Times New Roman" w:hAnsi="Times New Roman" w:cs="Times New Roman"/>
          <w:sz w:val="24"/>
          <w:szCs w:val="24"/>
          <w:lang w:val="es-ES"/>
        </w:rPr>
      </w:pPr>
    </w:p>
    <w:p w:rsidR="004F5016" w:rsidRPr="00123DA4" w:rsidRDefault="004F5016" w:rsidP="004F5016">
      <w:pPr>
        <w:pStyle w:val="Ttulo1"/>
        <w:jc w:val="both"/>
        <w:rPr>
          <w:rFonts w:ascii="Times New Roman" w:hAnsi="Times New Roman" w:cs="Times New Roman"/>
          <w:sz w:val="24"/>
          <w:szCs w:val="24"/>
          <w:lang w:val="es-ES"/>
        </w:rPr>
      </w:pPr>
      <w:r w:rsidRPr="00123DA4">
        <w:rPr>
          <w:rFonts w:ascii="Times New Roman" w:hAnsi="Times New Roman" w:cs="Times New Roman"/>
          <w:sz w:val="24"/>
          <w:szCs w:val="24"/>
          <w:lang w:val="es-ES"/>
        </w:rPr>
        <w:t>DEFINICIONES.</w:t>
      </w:r>
    </w:p>
    <w:p w:rsidR="004F5016" w:rsidRPr="00123DA4" w:rsidRDefault="004F5016" w:rsidP="004F5016">
      <w:pPr>
        <w:jc w:val="both"/>
        <w:rPr>
          <w:b/>
          <w:bCs/>
        </w:rPr>
      </w:pPr>
    </w:p>
    <w:p w:rsidR="004F5016" w:rsidRPr="00123DA4" w:rsidRDefault="004F5016" w:rsidP="004F5016">
      <w:pPr>
        <w:jc w:val="both"/>
      </w:pPr>
      <w:r w:rsidRPr="00123DA4">
        <w:rPr>
          <w:b/>
          <w:bCs/>
        </w:rPr>
        <w:t>Título</w:t>
      </w:r>
      <w:r w:rsidRPr="00123DA4">
        <w:t>.</w:t>
      </w:r>
      <w:r w:rsidRPr="00123DA4">
        <w:rPr>
          <w:b/>
          <w:bCs/>
        </w:rPr>
        <w:t>-</w:t>
      </w:r>
      <w:r w:rsidRPr="00123DA4">
        <w:t xml:space="preserve"> El peso por unidad de longitud del producto en proceso.</w:t>
      </w:r>
    </w:p>
    <w:p w:rsidR="004F5016" w:rsidRPr="00123DA4" w:rsidRDefault="004F5016" w:rsidP="004F5016">
      <w:pPr>
        <w:jc w:val="both"/>
        <w:rPr>
          <w:b/>
          <w:bCs/>
        </w:rPr>
      </w:pPr>
    </w:p>
    <w:p w:rsidR="004F5016" w:rsidRPr="00123DA4" w:rsidRDefault="004F5016" w:rsidP="004F5016">
      <w:pPr>
        <w:jc w:val="both"/>
      </w:pPr>
      <w:r w:rsidRPr="00123DA4">
        <w:rPr>
          <w:b/>
          <w:bCs/>
        </w:rPr>
        <w:t>Tex</w:t>
      </w:r>
      <w:r w:rsidRPr="00123DA4">
        <w:t>.</w:t>
      </w:r>
      <w:r w:rsidRPr="00123DA4">
        <w:rPr>
          <w:b/>
          <w:bCs/>
        </w:rPr>
        <w:t xml:space="preserve">- </w:t>
      </w:r>
      <w:r w:rsidRPr="00123DA4">
        <w:t>Peso en gramos de 1000 metros de producto en proceso (gr / 1000m).</w:t>
      </w:r>
    </w:p>
    <w:p w:rsidR="004F5016" w:rsidRPr="00123DA4" w:rsidRDefault="004F5016" w:rsidP="004F5016">
      <w:pPr>
        <w:jc w:val="both"/>
        <w:rPr>
          <w:b/>
          <w:bCs/>
        </w:rPr>
      </w:pPr>
    </w:p>
    <w:p w:rsidR="004F5016" w:rsidRPr="00123DA4" w:rsidRDefault="004F5016" w:rsidP="004F5016">
      <w:pPr>
        <w:jc w:val="both"/>
      </w:pPr>
      <w:r w:rsidRPr="00123DA4">
        <w:rPr>
          <w:b/>
          <w:bCs/>
        </w:rPr>
        <w:t>Canilla</w:t>
      </w:r>
      <w:r w:rsidRPr="00123DA4">
        <w:t>.</w:t>
      </w:r>
      <w:r w:rsidRPr="00123DA4">
        <w:rPr>
          <w:b/>
          <w:bCs/>
        </w:rPr>
        <w:t xml:space="preserve">- </w:t>
      </w:r>
      <w:r w:rsidRPr="00123DA4">
        <w:t>Formato en el cual se envuelve el hilo.</w:t>
      </w:r>
    </w:p>
    <w:p w:rsidR="004F5016" w:rsidRPr="00123DA4" w:rsidRDefault="004F5016" w:rsidP="004F5016">
      <w:pPr>
        <w:jc w:val="both"/>
        <w:rPr>
          <w:b/>
          <w:bCs/>
        </w:rPr>
      </w:pPr>
    </w:p>
    <w:p w:rsidR="004F5016" w:rsidRPr="00123DA4" w:rsidRDefault="004F5016" w:rsidP="004F5016">
      <w:pPr>
        <w:jc w:val="both"/>
      </w:pPr>
      <w:r w:rsidRPr="00123DA4">
        <w:rPr>
          <w:b/>
          <w:bCs/>
        </w:rPr>
        <w:t>Hilo</w:t>
      </w:r>
      <w:r w:rsidRPr="00123DA4">
        <w:t>.</w:t>
      </w:r>
      <w:r w:rsidRPr="00123DA4">
        <w:rPr>
          <w:b/>
          <w:bCs/>
        </w:rPr>
        <w:t xml:space="preserve">- </w:t>
      </w:r>
      <w:r w:rsidRPr="00123DA4">
        <w:t>Hebra o material fibroso largo, delgado y con torsión formado mediante las diversas operaciones de hilatura.</w:t>
      </w:r>
    </w:p>
    <w:p w:rsidR="004F5016" w:rsidRPr="00123DA4" w:rsidRDefault="004F5016" w:rsidP="004F5016">
      <w:pPr>
        <w:spacing w:line="240" w:lineRule="atLeast"/>
        <w:jc w:val="both"/>
        <w:rPr>
          <w:b/>
          <w:bCs/>
        </w:rPr>
      </w:pPr>
    </w:p>
    <w:p w:rsidR="004F5016" w:rsidRPr="00123DA4" w:rsidRDefault="004F5016" w:rsidP="004F5016">
      <w:pPr>
        <w:spacing w:line="240" w:lineRule="atLeast"/>
        <w:jc w:val="both"/>
      </w:pPr>
      <w:r w:rsidRPr="00123DA4">
        <w:rPr>
          <w:b/>
          <w:bCs/>
        </w:rPr>
        <w:t>PROCEDIMIENTO EN LA DEVANADORA.</w:t>
      </w:r>
    </w:p>
    <w:p w:rsidR="004F5016" w:rsidRPr="00123DA4" w:rsidRDefault="004F5016" w:rsidP="004F5016">
      <w:pPr>
        <w:ind w:right="60"/>
        <w:jc w:val="both"/>
        <w:rPr>
          <w:color w:val="000000"/>
        </w:rPr>
      </w:pPr>
    </w:p>
    <w:p w:rsidR="004F5016" w:rsidRPr="00123DA4" w:rsidRDefault="004F5016" w:rsidP="004F5016">
      <w:pPr>
        <w:ind w:right="60"/>
        <w:jc w:val="both"/>
        <w:rPr>
          <w:color w:val="000000"/>
        </w:rPr>
      </w:pPr>
      <w:r w:rsidRPr="00123DA4">
        <w:rPr>
          <w:color w:val="000000"/>
        </w:rPr>
        <w:t>Lleva 10 canillas de la hila, 5  de cada lado  enumeradas en secuencia a las de la semana anterior.</w:t>
      </w:r>
    </w:p>
    <w:p w:rsidR="004F5016" w:rsidRPr="00123DA4" w:rsidRDefault="004F5016" w:rsidP="004F5016">
      <w:pPr>
        <w:spacing w:line="240" w:lineRule="atLeast"/>
        <w:jc w:val="both"/>
        <w:rPr>
          <w:b/>
          <w:bCs/>
        </w:rPr>
      </w:pPr>
    </w:p>
    <w:p w:rsidR="004F5016" w:rsidRPr="00123DA4" w:rsidRDefault="004F5016" w:rsidP="00D73027">
      <w:pPr>
        <w:pStyle w:val="Prrafodelista"/>
        <w:numPr>
          <w:ilvl w:val="0"/>
          <w:numId w:val="7"/>
        </w:numPr>
        <w:spacing w:line="240" w:lineRule="atLeast"/>
        <w:ind w:left="567" w:hanging="567"/>
        <w:jc w:val="both"/>
      </w:pPr>
      <w:r w:rsidRPr="00123DA4">
        <w:t>Coloca las canillas en la porta bobinas.</w:t>
      </w:r>
    </w:p>
    <w:p w:rsidR="004F5016" w:rsidRPr="00123DA4" w:rsidRDefault="004F5016" w:rsidP="004F5016">
      <w:pPr>
        <w:spacing w:line="240" w:lineRule="atLeast"/>
        <w:ind w:left="567" w:hanging="567"/>
        <w:jc w:val="both"/>
        <w:rPr>
          <w:b/>
          <w:bCs/>
        </w:rPr>
      </w:pPr>
    </w:p>
    <w:p w:rsidR="004F5016" w:rsidRPr="00123DA4" w:rsidRDefault="004F5016" w:rsidP="00D73027">
      <w:pPr>
        <w:pStyle w:val="Prrafodelista"/>
        <w:numPr>
          <w:ilvl w:val="0"/>
          <w:numId w:val="7"/>
        </w:numPr>
        <w:spacing w:line="240" w:lineRule="atLeast"/>
        <w:ind w:left="567" w:hanging="567"/>
        <w:jc w:val="both"/>
      </w:pPr>
      <w:r w:rsidRPr="00123DA4">
        <w:t>Pasa el material por el guía hilos.</w:t>
      </w:r>
    </w:p>
    <w:p w:rsidR="004F5016" w:rsidRPr="00123DA4" w:rsidRDefault="004F5016" w:rsidP="004F5016">
      <w:pPr>
        <w:spacing w:line="240" w:lineRule="atLeast"/>
        <w:ind w:left="207" w:hanging="567"/>
        <w:jc w:val="both"/>
        <w:rPr>
          <w:b/>
          <w:bCs/>
        </w:rPr>
      </w:pPr>
    </w:p>
    <w:p w:rsidR="004F5016" w:rsidRPr="00123DA4" w:rsidRDefault="004F5016" w:rsidP="00D73027">
      <w:pPr>
        <w:pStyle w:val="Prrafodelista"/>
        <w:numPr>
          <w:ilvl w:val="0"/>
          <w:numId w:val="7"/>
        </w:numPr>
        <w:spacing w:line="240" w:lineRule="atLeast"/>
        <w:ind w:left="567" w:hanging="567"/>
        <w:jc w:val="both"/>
      </w:pPr>
      <w:r w:rsidRPr="00123DA4">
        <w:t>Pasa el hilo por el tensiómetro.</w:t>
      </w:r>
    </w:p>
    <w:p w:rsidR="004F5016" w:rsidRPr="00123DA4" w:rsidRDefault="004F5016" w:rsidP="004F5016">
      <w:pPr>
        <w:spacing w:line="240" w:lineRule="atLeast"/>
        <w:ind w:left="567" w:hanging="567"/>
        <w:jc w:val="both"/>
        <w:rPr>
          <w:b/>
          <w:bCs/>
        </w:rPr>
      </w:pPr>
    </w:p>
    <w:p w:rsidR="004F5016" w:rsidRPr="00123DA4" w:rsidRDefault="004F5016" w:rsidP="00D73027">
      <w:pPr>
        <w:pStyle w:val="Prrafodelista"/>
        <w:numPr>
          <w:ilvl w:val="0"/>
          <w:numId w:val="7"/>
        </w:numPr>
        <w:spacing w:line="240" w:lineRule="atLeast"/>
        <w:ind w:left="567" w:hanging="567"/>
        <w:jc w:val="both"/>
      </w:pPr>
      <w:r w:rsidRPr="00123DA4">
        <w:t xml:space="preserve">Pasa el material por los conductores de hilo hasta la primera aspa que </w:t>
      </w:r>
      <w:r w:rsidRPr="00123DA4">
        <w:tab/>
        <w:t xml:space="preserve"> posee los dispositivos para asegurar los hilos.</w:t>
      </w:r>
    </w:p>
    <w:p w:rsidR="004F5016" w:rsidRPr="00123DA4" w:rsidRDefault="004F5016" w:rsidP="00D73027">
      <w:pPr>
        <w:pStyle w:val="Prrafodelista"/>
        <w:numPr>
          <w:ilvl w:val="0"/>
          <w:numId w:val="7"/>
        </w:numPr>
        <w:spacing w:line="240" w:lineRule="atLeast"/>
        <w:ind w:left="567" w:hanging="567"/>
        <w:jc w:val="both"/>
      </w:pPr>
      <w:r w:rsidRPr="00123DA4">
        <w:t>Verifica que el contador  de paro de la devanadora de hilo este en 100 metros.</w:t>
      </w:r>
    </w:p>
    <w:p w:rsidR="004F5016" w:rsidRPr="00123DA4" w:rsidRDefault="004F5016" w:rsidP="004F5016">
      <w:pPr>
        <w:spacing w:line="240" w:lineRule="atLeast"/>
        <w:ind w:left="567" w:hanging="567"/>
        <w:jc w:val="both"/>
        <w:rPr>
          <w:b/>
          <w:bCs/>
        </w:rPr>
      </w:pPr>
    </w:p>
    <w:p w:rsidR="004F5016" w:rsidRPr="00123DA4" w:rsidRDefault="004F5016" w:rsidP="00D73027">
      <w:pPr>
        <w:pStyle w:val="Prrafodelista"/>
        <w:numPr>
          <w:ilvl w:val="0"/>
          <w:numId w:val="7"/>
        </w:numPr>
        <w:spacing w:line="240" w:lineRule="atLeast"/>
        <w:ind w:left="567" w:hanging="567"/>
        <w:jc w:val="both"/>
      </w:pPr>
      <w:r w:rsidRPr="00123DA4">
        <w:t>Encera el contador de metros de prueba presionando el botón negro.</w:t>
      </w:r>
    </w:p>
    <w:p w:rsidR="004F5016" w:rsidRPr="00123DA4" w:rsidRDefault="004F5016" w:rsidP="00D73027">
      <w:pPr>
        <w:pStyle w:val="Prrafodelista"/>
        <w:numPr>
          <w:ilvl w:val="0"/>
          <w:numId w:val="7"/>
        </w:numPr>
        <w:spacing w:line="240" w:lineRule="atLeast"/>
        <w:ind w:left="567" w:hanging="567"/>
        <w:jc w:val="both"/>
      </w:pPr>
      <w:r w:rsidRPr="00123DA4">
        <w:lastRenderedPageBreak/>
        <w:t>Enciende el equipo  presionando el swich (</w:t>
      </w:r>
      <w:r w:rsidRPr="00123DA4">
        <w:rPr>
          <w:b/>
          <w:bCs/>
        </w:rPr>
        <w:t>start</w:t>
      </w:r>
      <w:r w:rsidRPr="00123DA4">
        <w:t>).</w:t>
      </w:r>
    </w:p>
    <w:p w:rsidR="004F5016" w:rsidRPr="00123DA4" w:rsidRDefault="004F5016" w:rsidP="004F5016">
      <w:pPr>
        <w:spacing w:line="240" w:lineRule="atLeast"/>
        <w:ind w:left="567" w:hanging="567"/>
        <w:jc w:val="both"/>
        <w:rPr>
          <w:b/>
          <w:bCs/>
        </w:rPr>
      </w:pPr>
    </w:p>
    <w:p w:rsidR="004F5016" w:rsidRPr="00123DA4" w:rsidRDefault="004F5016" w:rsidP="00D73027">
      <w:pPr>
        <w:pStyle w:val="Prrafodelista"/>
        <w:numPr>
          <w:ilvl w:val="0"/>
          <w:numId w:val="7"/>
        </w:numPr>
        <w:spacing w:line="240" w:lineRule="atLeast"/>
        <w:ind w:left="567" w:hanging="567"/>
        <w:jc w:val="both"/>
      </w:pPr>
      <w:r w:rsidRPr="00123DA4">
        <w:t>Corta el hilo de cada dispositivo de la primera aspa.</w:t>
      </w:r>
    </w:p>
    <w:p w:rsidR="004F5016" w:rsidRPr="00123DA4" w:rsidRDefault="004F5016" w:rsidP="004F5016">
      <w:pPr>
        <w:spacing w:line="240" w:lineRule="atLeast"/>
        <w:ind w:left="567" w:hanging="567"/>
        <w:jc w:val="both"/>
        <w:rPr>
          <w:b/>
          <w:bCs/>
        </w:rPr>
      </w:pPr>
    </w:p>
    <w:p w:rsidR="004F5016" w:rsidRPr="00123DA4" w:rsidRDefault="004F5016" w:rsidP="00D73027">
      <w:pPr>
        <w:pStyle w:val="Prrafodelista"/>
        <w:numPr>
          <w:ilvl w:val="0"/>
          <w:numId w:val="7"/>
        </w:numPr>
        <w:spacing w:line="240" w:lineRule="atLeast"/>
        <w:ind w:left="567" w:hanging="567"/>
        <w:jc w:val="both"/>
      </w:pPr>
      <w:r w:rsidRPr="00123DA4">
        <w:t>Saca las madejas de hilo de las aspas.</w:t>
      </w:r>
    </w:p>
    <w:p w:rsidR="004F5016" w:rsidRPr="00123DA4" w:rsidRDefault="004F5016" w:rsidP="004F5016">
      <w:pPr>
        <w:pStyle w:val="Lista"/>
        <w:ind w:left="0" w:firstLine="0"/>
        <w:jc w:val="both"/>
        <w:rPr>
          <w:sz w:val="24"/>
          <w:szCs w:val="24"/>
          <w:lang w:val="es-ES"/>
        </w:rPr>
      </w:pPr>
    </w:p>
    <w:p w:rsidR="004F5016" w:rsidRPr="00123DA4" w:rsidRDefault="004F5016" w:rsidP="004F5016">
      <w:pPr>
        <w:pStyle w:val="Lista"/>
        <w:ind w:left="0" w:firstLine="0"/>
        <w:jc w:val="both"/>
        <w:rPr>
          <w:b/>
          <w:bCs/>
          <w:sz w:val="24"/>
          <w:szCs w:val="24"/>
          <w:lang w:val="es-ES"/>
        </w:rPr>
      </w:pPr>
      <w:r w:rsidRPr="00123DA4">
        <w:rPr>
          <w:b/>
          <w:bCs/>
          <w:sz w:val="24"/>
          <w:szCs w:val="24"/>
          <w:lang w:val="es-ES"/>
        </w:rPr>
        <w:t>PROCESO GRAVIMÉTRICO.</w:t>
      </w:r>
    </w:p>
    <w:p w:rsidR="004F5016" w:rsidRPr="00123DA4" w:rsidRDefault="004F5016" w:rsidP="004F5016">
      <w:pPr>
        <w:ind w:right="60"/>
        <w:jc w:val="both"/>
        <w:rPr>
          <w:color w:val="000000"/>
        </w:rPr>
      </w:pPr>
    </w:p>
    <w:p w:rsidR="004F5016" w:rsidRPr="00123DA4" w:rsidRDefault="004F5016" w:rsidP="00D73027">
      <w:pPr>
        <w:pStyle w:val="Lista"/>
        <w:numPr>
          <w:ilvl w:val="0"/>
          <w:numId w:val="8"/>
        </w:numPr>
        <w:ind w:left="567" w:hanging="567"/>
        <w:jc w:val="both"/>
        <w:rPr>
          <w:sz w:val="24"/>
          <w:szCs w:val="24"/>
          <w:lang w:val="es-ES"/>
        </w:rPr>
      </w:pPr>
      <w:r w:rsidRPr="00123DA4">
        <w:rPr>
          <w:sz w:val="24"/>
          <w:szCs w:val="24"/>
          <w:lang w:val="es-ES"/>
        </w:rPr>
        <w:t>Pesa en orden cada una de las muestras.</w:t>
      </w:r>
    </w:p>
    <w:p w:rsidR="004F5016" w:rsidRPr="00123DA4" w:rsidRDefault="004F5016" w:rsidP="004F5016">
      <w:pPr>
        <w:pStyle w:val="Lista"/>
        <w:ind w:left="567" w:hanging="567"/>
        <w:jc w:val="both"/>
        <w:rPr>
          <w:b/>
          <w:bCs/>
          <w:sz w:val="24"/>
          <w:szCs w:val="24"/>
          <w:lang w:val="es-ES"/>
        </w:rPr>
      </w:pPr>
    </w:p>
    <w:p w:rsidR="004F5016" w:rsidRPr="00123DA4" w:rsidRDefault="004F5016" w:rsidP="00D73027">
      <w:pPr>
        <w:pStyle w:val="Lista"/>
        <w:numPr>
          <w:ilvl w:val="0"/>
          <w:numId w:val="8"/>
        </w:numPr>
        <w:ind w:left="567" w:hanging="567"/>
        <w:jc w:val="both"/>
        <w:rPr>
          <w:sz w:val="24"/>
          <w:szCs w:val="24"/>
          <w:lang w:val="es-ES"/>
        </w:rPr>
      </w:pPr>
      <w:r w:rsidRPr="00123DA4">
        <w:rPr>
          <w:sz w:val="24"/>
          <w:szCs w:val="24"/>
          <w:lang w:val="es-ES"/>
        </w:rPr>
        <w:t xml:space="preserve">Anota los resultados emitidos por la impresora  de la balanza, con respecto a </w:t>
      </w:r>
      <w:r w:rsidRPr="00123DA4">
        <w:rPr>
          <w:rFonts w:ascii="MS Reference Sans Serif" w:hAnsi="MS Reference Sans Serif" w:cs="MS Reference Sans Serif"/>
          <w:color w:val="000000"/>
          <w:sz w:val="24"/>
          <w:szCs w:val="24"/>
          <w:lang w:val="es-ES"/>
        </w:rPr>
        <w:t xml:space="preserve"> </w:t>
      </w:r>
      <w:r w:rsidRPr="00123DA4">
        <w:rPr>
          <w:sz w:val="24"/>
          <w:szCs w:val="24"/>
          <w:lang w:val="es-ES"/>
        </w:rPr>
        <w:t>y CV%</w:t>
      </w:r>
      <w:r w:rsidRPr="00123DA4">
        <w:rPr>
          <w:b/>
          <w:bCs/>
          <w:sz w:val="24"/>
          <w:szCs w:val="24"/>
          <w:lang w:val="es-ES"/>
        </w:rPr>
        <w:t>,</w:t>
      </w:r>
      <w:r w:rsidRPr="00123DA4">
        <w:rPr>
          <w:sz w:val="24"/>
          <w:szCs w:val="24"/>
          <w:lang w:val="es-ES"/>
        </w:rPr>
        <w:t xml:space="preserve"> en el registro “TÍTULO DE MÁQUINAS DIARIO”.</w:t>
      </w:r>
    </w:p>
    <w:p w:rsidR="004F5016" w:rsidRPr="00123DA4" w:rsidRDefault="004F5016" w:rsidP="004F5016">
      <w:pPr>
        <w:pStyle w:val="Lista"/>
        <w:ind w:left="567" w:hanging="567"/>
        <w:jc w:val="both"/>
        <w:rPr>
          <w:b/>
          <w:bCs/>
          <w:sz w:val="24"/>
          <w:szCs w:val="24"/>
          <w:lang w:val="es-ES"/>
        </w:rPr>
      </w:pPr>
    </w:p>
    <w:p w:rsidR="004F5016" w:rsidRPr="00123DA4" w:rsidRDefault="004F5016" w:rsidP="00D73027">
      <w:pPr>
        <w:pStyle w:val="Lista"/>
        <w:numPr>
          <w:ilvl w:val="0"/>
          <w:numId w:val="8"/>
        </w:numPr>
        <w:ind w:left="567" w:hanging="567"/>
        <w:jc w:val="both"/>
        <w:rPr>
          <w:sz w:val="24"/>
          <w:szCs w:val="24"/>
          <w:lang w:val="es-ES"/>
        </w:rPr>
      </w:pPr>
      <w:r w:rsidRPr="00123DA4">
        <w:rPr>
          <w:sz w:val="24"/>
          <w:szCs w:val="24"/>
          <w:lang w:val="es-ES"/>
        </w:rPr>
        <w:t>Evalúa los resultados.</w:t>
      </w:r>
    </w:p>
    <w:p w:rsidR="004F5016" w:rsidRPr="00123DA4" w:rsidRDefault="004F5016" w:rsidP="004F5016">
      <w:pPr>
        <w:pStyle w:val="Lista"/>
        <w:ind w:left="0" w:firstLine="0"/>
        <w:jc w:val="both"/>
        <w:rPr>
          <w:sz w:val="24"/>
          <w:szCs w:val="24"/>
          <w:lang w:val="es-ES"/>
        </w:rPr>
      </w:pPr>
    </w:p>
    <w:p w:rsidR="004F5016" w:rsidRPr="00123DA4" w:rsidRDefault="004F5016" w:rsidP="004F5016">
      <w:pPr>
        <w:pStyle w:val="Lista"/>
        <w:ind w:left="0" w:firstLine="0"/>
        <w:jc w:val="both"/>
        <w:rPr>
          <w:sz w:val="24"/>
          <w:szCs w:val="24"/>
          <w:lang w:val="es-ES"/>
        </w:rPr>
      </w:pPr>
      <w:r w:rsidRPr="00123DA4">
        <w:rPr>
          <w:sz w:val="24"/>
          <w:szCs w:val="24"/>
          <w:lang w:val="es-ES"/>
        </w:rPr>
        <w:t>En caso de encontrarse el promedio fuera de estándar el Jefe y/o Auxiliares de Laboratorio:</w:t>
      </w:r>
    </w:p>
    <w:p w:rsidR="004F5016" w:rsidRPr="00123DA4" w:rsidRDefault="004F5016" w:rsidP="004F5016">
      <w:pPr>
        <w:pStyle w:val="Lista"/>
        <w:ind w:left="0" w:firstLine="0"/>
        <w:jc w:val="both"/>
        <w:rPr>
          <w:b/>
          <w:bCs/>
          <w:sz w:val="24"/>
          <w:szCs w:val="24"/>
          <w:lang w:val="es-ES"/>
        </w:rPr>
      </w:pPr>
    </w:p>
    <w:p w:rsidR="004F5016" w:rsidRPr="00123DA4" w:rsidRDefault="004F5016" w:rsidP="00D73027">
      <w:pPr>
        <w:pStyle w:val="Lista"/>
        <w:numPr>
          <w:ilvl w:val="0"/>
          <w:numId w:val="8"/>
        </w:numPr>
        <w:ind w:left="567" w:hanging="567"/>
        <w:jc w:val="both"/>
        <w:rPr>
          <w:sz w:val="24"/>
          <w:szCs w:val="24"/>
          <w:lang w:val="es-ES"/>
        </w:rPr>
      </w:pPr>
      <w:r w:rsidRPr="00123DA4">
        <w:rPr>
          <w:sz w:val="24"/>
          <w:szCs w:val="24"/>
          <w:lang w:val="es-ES"/>
        </w:rPr>
        <w:t>Verifica el número de piñón con que se encuentra, en LA “HOJA DE VIDA DE    PIÑONES  POR MÁQUINA”.</w:t>
      </w:r>
    </w:p>
    <w:p w:rsidR="004F5016" w:rsidRPr="00123DA4" w:rsidRDefault="004F5016" w:rsidP="004F5016">
      <w:pPr>
        <w:pStyle w:val="Lista"/>
        <w:ind w:left="567" w:hanging="567"/>
        <w:jc w:val="both"/>
        <w:rPr>
          <w:b/>
          <w:bCs/>
          <w:sz w:val="24"/>
          <w:szCs w:val="24"/>
          <w:lang w:val="es-ES"/>
        </w:rPr>
      </w:pPr>
    </w:p>
    <w:p w:rsidR="004F5016" w:rsidRPr="00123DA4" w:rsidRDefault="004F5016" w:rsidP="00D73027">
      <w:pPr>
        <w:pStyle w:val="Lista"/>
        <w:numPr>
          <w:ilvl w:val="0"/>
          <w:numId w:val="8"/>
        </w:numPr>
        <w:ind w:left="567" w:hanging="567"/>
        <w:jc w:val="both"/>
        <w:rPr>
          <w:sz w:val="24"/>
          <w:szCs w:val="24"/>
          <w:lang w:val="es-ES"/>
        </w:rPr>
      </w:pPr>
      <w:r w:rsidRPr="00123DA4">
        <w:rPr>
          <w:sz w:val="24"/>
          <w:szCs w:val="24"/>
          <w:lang w:val="es-ES"/>
        </w:rPr>
        <w:t>Calcula el número de dientes del piñón que va a corregir el promedio.</w:t>
      </w:r>
    </w:p>
    <w:p w:rsidR="004F5016" w:rsidRPr="00123DA4" w:rsidRDefault="004F5016" w:rsidP="004F5016">
      <w:pPr>
        <w:pStyle w:val="Lista"/>
        <w:ind w:left="567" w:hanging="567"/>
        <w:jc w:val="both"/>
        <w:rPr>
          <w:b/>
          <w:bCs/>
          <w:sz w:val="24"/>
          <w:szCs w:val="24"/>
          <w:lang w:val="es-ES"/>
        </w:rPr>
      </w:pPr>
    </w:p>
    <w:p w:rsidR="004F5016" w:rsidRPr="00123DA4" w:rsidRDefault="004F5016" w:rsidP="00D73027">
      <w:pPr>
        <w:pStyle w:val="Lista"/>
        <w:numPr>
          <w:ilvl w:val="0"/>
          <w:numId w:val="8"/>
        </w:numPr>
        <w:ind w:left="567" w:hanging="567"/>
        <w:jc w:val="both"/>
        <w:rPr>
          <w:sz w:val="24"/>
          <w:szCs w:val="24"/>
          <w:lang w:val="es-ES"/>
        </w:rPr>
      </w:pPr>
      <w:r w:rsidRPr="00123DA4">
        <w:rPr>
          <w:sz w:val="24"/>
          <w:szCs w:val="24"/>
          <w:lang w:val="es-ES"/>
        </w:rPr>
        <w:t>Emite la “Orden de cambio”.</w:t>
      </w:r>
    </w:p>
    <w:p w:rsidR="004F5016" w:rsidRPr="00123DA4" w:rsidRDefault="004F5016" w:rsidP="004F5016">
      <w:pPr>
        <w:pStyle w:val="Lista"/>
        <w:ind w:left="567" w:hanging="567"/>
        <w:jc w:val="both"/>
        <w:rPr>
          <w:sz w:val="24"/>
          <w:szCs w:val="24"/>
          <w:lang w:val="es-ES"/>
        </w:rPr>
      </w:pPr>
    </w:p>
    <w:p w:rsidR="004F5016" w:rsidRPr="00123DA4" w:rsidRDefault="004F5016" w:rsidP="00D73027">
      <w:pPr>
        <w:pStyle w:val="Lista"/>
        <w:numPr>
          <w:ilvl w:val="0"/>
          <w:numId w:val="8"/>
        </w:numPr>
        <w:ind w:left="567" w:hanging="567"/>
        <w:jc w:val="both"/>
        <w:rPr>
          <w:sz w:val="24"/>
          <w:szCs w:val="24"/>
          <w:lang w:val="es-ES"/>
        </w:rPr>
      </w:pPr>
      <w:r w:rsidRPr="00123DA4">
        <w:rPr>
          <w:sz w:val="24"/>
          <w:szCs w:val="24"/>
          <w:lang w:val="es-ES"/>
        </w:rPr>
        <w:t>Entrega a contramaestre de turno para que realice la corrección.</w:t>
      </w:r>
    </w:p>
    <w:p w:rsidR="004F5016" w:rsidRPr="00123DA4" w:rsidRDefault="004F5016" w:rsidP="004F5016">
      <w:pPr>
        <w:pStyle w:val="Lista"/>
        <w:ind w:left="207" w:hanging="567"/>
        <w:jc w:val="both"/>
        <w:rPr>
          <w:b/>
          <w:bCs/>
          <w:sz w:val="24"/>
          <w:szCs w:val="24"/>
        </w:rPr>
      </w:pPr>
    </w:p>
    <w:p w:rsidR="004F5016" w:rsidRPr="00123DA4" w:rsidRDefault="004F5016" w:rsidP="00D73027">
      <w:pPr>
        <w:pStyle w:val="Lista"/>
        <w:numPr>
          <w:ilvl w:val="0"/>
          <w:numId w:val="8"/>
        </w:numPr>
        <w:ind w:left="567" w:hanging="567"/>
        <w:jc w:val="both"/>
        <w:rPr>
          <w:bCs/>
          <w:sz w:val="24"/>
          <w:szCs w:val="24"/>
        </w:rPr>
      </w:pPr>
      <w:r w:rsidRPr="00123DA4">
        <w:rPr>
          <w:bCs/>
          <w:sz w:val="24"/>
          <w:szCs w:val="24"/>
        </w:rPr>
        <w:t xml:space="preserve">En </w:t>
      </w:r>
      <w:r w:rsidRPr="00123DA4">
        <w:rPr>
          <w:sz w:val="24"/>
          <w:szCs w:val="24"/>
          <w:lang w:val="es-ES"/>
        </w:rPr>
        <w:t>caso</w:t>
      </w:r>
      <w:r w:rsidRPr="00123DA4">
        <w:rPr>
          <w:bCs/>
          <w:sz w:val="24"/>
          <w:szCs w:val="24"/>
        </w:rPr>
        <w:t xml:space="preserve"> de encontrarse el promedio fuera de estándar como consecuencia de una muestra (de las 10 tomadas) se determina cuál de ellas está fuera de estándar y dicho material se somete a tratamiento de acuerdo al instructivo y el procedimiento.</w:t>
      </w:r>
    </w:p>
    <w:p w:rsidR="004F5016" w:rsidRPr="00123DA4" w:rsidRDefault="004F5016" w:rsidP="004F5016">
      <w:pPr>
        <w:pStyle w:val="Lista"/>
        <w:ind w:left="567" w:firstLine="0"/>
        <w:jc w:val="both"/>
        <w:rPr>
          <w:bCs/>
          <w:sz w:val="24"/>
          <w:szCs w:val="24"/>
        </w:rPr>
      </w:pPr>
    </w:p>
    <w:p w:rsidR="004F5016" w:rsidRPr="00123DA4" w:rsidRDefault="004F5016" w:rsidP="00D73027">
      <w:pPr>
        <w:pStyle w:val="Lista"/>
        <w:numPr>
          <w:ilvl w:val="0"/>
          <w:numId w:val="8"/>
        </w:numPr>
        <w:ind w:left="567" w:hanging="567"/>
        <w:jc w:val="both"/>
        <w:rPr>
          <w:bCs/>
          <w:sz w:val="24"/>
          <w:szCs w:val="24"/>
        </w:rPr>
      </w:pPr>
      <w:r w:rsidRPr="00123DA4">
        <w:rPr>
          <w:bCs/>
          <w:sz w:val="24"/>
          <w:szCs w:val="24"/>
        </w:rPr>
        <w:t>En caso de encontrarse el CV% fuera de estándar, analiza en la máquina las causas y procede a hacer la acción correctiva (limpieza de cots, badanas o reemplazo de estas en el tren de estiraje).</w:t>
      </w:r>
    </w:p>
    <w:p w:rsidR="004F5016" w:rsidRPr="00123DA4" w:rsidRDefault="004F5016" w:rsidP="004F5016">
      <w:pPr>
        <w:pStyle w:val="Lista"/>
        <w:ind w:left="567" w:firstLine="0"/>
        <w:jc w:val="both"/>
        <w:rPr>
          <w:bCs/>
          <w:sz w:val="24"/>
          <w:szCs w:val="24"/>
        </w:rPr>
      </w:pPr>
    </w:p>
    <w:p w:rsidR="004F5016" w:rsidRPr="00123DA4" w:rsidRDefault="004F5016" w:rsidP="00D73027">
      <w:pPr>
        <w:pStyle w:val="Lista"/>
        <w:numPr>
          <w:ilvl w:val="0"/>
          <w:numId w:val="8"/>
        </w:numPr>
        <w:ind w:left="567" w:hanging="567"/>
        <w:jc w:val="both"/>
        <w:rPr>
          <w:bCs/>
          <w:sz w:val="24"/>
          <w:szCs w:val="24"/>
        </w:rPr>
      </w:pPr>
      <w:r w:rsidRPr="00123DA4">
        <w:rPr>
          <w:bCs/>
          <w:sz w:val="24"/>
          <w:szCs w:val="24"/>
        </w:rPr>
        <w:lastRenderedPageBreak/>
        <w:t>Luego de ejecutados los ítems h, i, j, se verifica el título repitiendo los ítems a, b, c.</w:t>
      </w:r>
    </w:p>
    <w:p w:rsidR="004F5016" w:rsidRPr="00123DA4" w:rsidRDefault="004F5016" w:rsidP="004F5016">
      <w:pPr>
        <w:pStyle w:val="Sangradetextonormal"/>
        <w:ind w:left="0"/>
        <w:jc w:val="both"/>
        <w:rPr>
          <w:rFonts w:ascii="Times New Roman" w:hAnsi="Times New Roman" w:cs="Times New Roman"/>
        </w:rPr>
      </w:pPr>
    </w:p>
    <w:p w:rsidR="00710C7F" w:rsidRPr="00123DA4" w:rsidRDefault="00710C7F" w:rsidP="00710C7F">
      <w:pPr>
        <w:pStyle w:val="Sangradetextonormal"/>
        <w:ind w:left="0"/>
        <w:jc w:val="both"/>
        <w:rPr>
          <w:rFonts w:ascii="Times New Roman" w:hAnsi="Times New Roman" w:cs="Times New Roman"/>
        </w:rPr>
      </w:pPr>
      <w:r w:rsidRPr="00123DA4">
        <w:rPr>
          <w:rFonts w:ascii="Times New Roman" w:hAnsi="Times New Roman" w:cs="Times New Roman"/>
        </w:rPr>
        <w:t>3.9.  CONTROL DE RESISTENCIA DE FIBRAS.</w:t>
      </w:r>
    </w:p>
    <w:p w:rsidR="00710C7F" w:rsidRPr="00123DA4" w:rsidRDefault="00710C7F" w:rsidP="00710C7F">
      <w:pPr>
        <w:pStyle w:val="Sangradetextonormal"/>
        <w:ind w:left="0"/>
        <w:jc w:val="both"/>
        <w:rPr>
          <w:rFonts w:ascii="Berlin Sans FB" w:hAnsi="Berlin Sans FB" w:cs="Berlin Sans FB"/>
        </w:rPr>
      </w:pPr>
    </w:p>
    <w:p w:rsidR="00710C7F" w:rsidRPr="00123DA4" w:rsidRDefault="00710C7F" w:rsidP="00710C7F">
      <w:pPr>
        <w:pStyle w:val="Textoindependiente"/>
        <w:jc w:val="both"/>
      </w:pPr>
      <w:r w:rsidRPr="00123DA4">
        <w:t>La resistencia es una de las  características muy importante dentro de las fibras y se la puede determinar y analizar con los siguientes instrumentos de medición:</w:t>
      </w:r>
    </w:p>
    <w:p w:rsidR="0021594B" w:rsidRDefault="00710C7F" w:rsidP="00710C7F">
      <w:pPr>
        <w:pStyle w:val="Textoindependiente"/>
        <w:spacing w:after="0"/>
        <w:jc w:val="center"/>
      </w:pPr>
      <w:r w:rsidRPr="00710C7F">
        <w:rPr>
          <w:noProof/>
          <w:lang w:val="es-EC" w:eastAsia="es-EC"/>
        </w:rPr>
        <w:drawing>
          <wp:inline distT="0" distB="0" distL="0" distR="0">
            <wp:extent cx="1506855" cy="1257300"/>
            <wp:effectExtent l="1905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09423" cy="1259442"/>
                    </a:xfrm>
                    <a:prstGeom prst="rect">
                      <a:avLst/>
                    </a:prstGeom>
                    <a:noFill/>
                    <a:ln>
                      <a:noFill/>
                    </a:ln>
                  </pic:spPr>
                </pic:pic>
              </a:graphicData>
            </a:graphic>
          </wp:inline>
        </w:drawing>
      </w:r>
    </w:p>
    <w:p w:rsidR="00710C7F" w:rsidRDefault="00710C7F" w:rsidP="00710C7F">
      <w:pPr>
        <w:jc w:val="center"/>
        <w:rPr>
          <w:b/>
          <w:bCs/>
          <w:i/>
        </w:rPr>
      </w:pPr>
    </w:p>
    <w:p w:rsidR="00710C7F" w:rsidRPr="00123DA4" w:rsidRDefault="00710C7F" w:rsidP="00710C7F">
      <w:pPr>
        <w:jc w:val="center"/>
        <w:rPr>
          <w:b/>
          <w:bCs/>
          <w:i/>
        </w:rPr>
      </w:pPr>
      <w:r w:rsidRPr="00123DA4">
        <w:rPr>
          <w:b/>
          <w:bCs/>
          <w:i/>
        </w:rPr>
        <w:t xml:space="preserve">Figura 3.6. </w:t>
      </w:r>
      <w:r w:rsidRPr="00123DA4">
        <w:rPr>
          <w:bCs/>
          <w:i/>
        </w:rPr>
        <w:t>Tensador de fibras</w:t>
      </w:r>
    </w:p>
    <w:p w:rsidR="00710C7F" w:rsidRPr="00123DA4" w:rsidRDefault="00710C7F" w:rsidP="00710C7F"/>
    <w:p w:rsidR="00710C7F" w:rsidRDefault="00710C7F" w:rsidP="00710C7F">
      <w:pPr>
        <w:pStyle w:val="Textoindependiente"/>
        <w:spacing w:after="0"/>
        <w:jc w:val="center"/>
      </w:pPr>
      <w:r w:rsidRPr="00710C7F">
        <w:rPr>
          <w:noProof/>
          <w:lang w:val="es-EC" w:eastAsia="es-EC"/>
        </w:rPr>
        <w:drawing>
          <wp:inline distT="0" distB="0" distL="0" distR="0">
            <wp:extent cx="1438275" cy="1295400"/>
            <wp:effectExtent l="19050" t="0" r="952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41294" cy="1298119"/>
                    </a:xfrm>
                    <a:prstGeom prst="rect">
                      <a:avLst/>
                    </a:prstGeom>
                    <a:noFill/>
                    <a:ln>
                      <a:noFill/>
                    </a:ln>
                  </pic:spPr>
                </pic:pic>
              </a:graphicData>
            </a:graphic>
          </wp:inline>
        </w:drawing>
      </w:r>
    </w:p>
    <w:p w:rsidR="00710C7F" w:rsidRDefault="00710C7F" w:rsidP="00710C7F">
      <w:pPr>
        <w:keepNext/>
        <w:jc w:val="center"/>
        <w:rPr>
          <w:b/>
          <w:bCs/>
          <w:i/>
        </w:rPr>
      </w:pPr>
    </w:p>
    <w:p w:rsidR="00710C7F" w:rsidRPr="00123DA4" w:rsidRDefault="00710C7F" w:rsidP="00710C7F">
      <w:pPr>
        <w:keepNext/>
        <w:jc w:val="center"/>
      </w:pPr>
      <w:r w:rsidRPr="00123DA4">
        <w:rPr>
          <w:b/>
          <w:bCs/>
          <w:i/>
        </w:rPr>
        <w:t xml:space="preserve">Figura 3.7. </w:t>
      </w:r>
      <w:r w:rsidRPr="00123DA4">
        <w:rPr>
          <w:bCs/>
          <w:i/>
        </w:rPr>
        <w:t>Marcador de libras o presley</w:t>
      </w:r>
    </w:p>
    <w:p w:rsidR="00710C7F" w:rsidRPr="00123DA4" w:rsidRDefault="00710C7F" w:rsidP="00710C7F">
      <w:pPr>
        <w:jc w:val="both"/>
        <w:rPr>
          <w:b/>
          <w:bCs/>
        </w:rPr>
      </w:pPr>
    </w:p>
    <w:p w:rsidR="00710C7F" w:rsidRDefault="00710C7F" w:rsidP="00710C7F">
      <w:pPr>
        <w:pStyle w:val="Textoindependiente"/>
        <w:spacing w:after="0"/>
        <w:jc w:val="center"/>
      </w:pPr>
      <w:r w:rsidRPr="00710C7F">
        <w:rPr>
          <w:noProof/>
          <w:lang w:val="es-EC" w:eastAsia="es-EC"/>
        </w:rPr>
        <w:drawing>
          <wp:inline distT="0" distB="0" distL="0" distR="0">
            <wp:extent cx="1377609" cy="1362075"/>
            <wp:effectExtent l="1905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80367" cy="1364802"/>
                    </a:xfrm>
                    <a:prstGeom prst="rect">
                      <a:avLst/>
                    </a:prstGeom>
                    <a:noFill/>
                    <a:ln>
                      <a:noFill/>
                    </a:ln>
                  </pic:spPr>
                </pic:pic>
              </a:graphicData>
            </a:graphic>
          </wp:inline>
        </w:drawing>
      </w:r>
    </w:p>
    <w:p w:rsidR="00710C7F" w:rsidRDefault="00710C7F" w:rsidP="00710C7F">
      <w:pPr>
        <w:pStyle w:val="Textoindependiente"/>
        <w:spacing w:after="0"/>
        <w:jc w:val="center"/>
      </w:pPr>
    </w:p>
    <w:p w:rsidR="00710C7F" w:rsidRPr="00123DA4" w:rsidRDefault="00710C7F" w:rsidP="00710C7F">
      <w:pPr>
        <w:jc w:val="center"/>
        <w:rPr>
          <w:bCs/>
          <w:i/>
        </w:rPr>
      </w:pPr>
      <w:r w:rsidRPr="00123DA4">
        <w:rPr>
          <w:b/>
          <w:bCs/>
          <w:i/>
        </w:rPr>
        <w:t xml:space="preserve">Figura 3.8. </w:t>
      </w:r>
      <w:r w:rsidRPr="00123DA4">
        <w:rPr>
          <w:bCs/>
          <w:i/>
        </w:rPr>
        <w:t xml:space="preserve">Balanza de doble torsión </w:t>
      </w:r>
    </w:p>
    <w:p w:rsidR="00710C7F" w:rsidRPr="00123DA4" w:rsidRDefault="00710C7F" w:rsidP="00710C7F">
      <w:pPr>
        <w:jc w:val="both"/>
      </w:pPr>
    </w:p>
    <w:p w:rsidR="00710C7F" w:rsidRPr="00123DA4" w:rsidRDefault="00710C7F" w:rsidP="00710C7F">
      <w:pPr>
        <w:jc w:val="both"/>
      </w:pPr>
      <w:r w:rsidRPr="00123DA4">
        <w:t>La muestra hacer analizada se la debe tomar del mismo grupo de fibras que se utilizó para realizar la prueba de longitud de fibra, con la diferencia que para esta prueba, es conveniente eliminar la fibra corta cuando se paralelizan y se peinan las fibras.</w:t>
      </w:r>
    </w:p>
    <w:p w:rsidR="00710C7F" w:rsidRDefault="00710C7F" w:rsidP="00710C7F">
      <w:pPr>
        <w:jc w:val="both"/>
      </w:pPr>
    </w:p>
    <w:p w:rsidR="00FC6BAB" w:rsidRPr="00123DA4" w:rsidRDefault="00FC6BAB" w:rsidP="00710C7F">
      <w:pPr>
        <w:jc w:val="both"/>
      </w:pPr>
    </w:p>
    <w:p w:rsidR="00710C7F" w:rsidRPr="00123DA4" w:rsidRDefault="00710C7F" w:rsidP="00710C7F">
      <w:pPr>
        <w:pStyle w:val="Sangradetextonormal"/>
        <w:ind w:left="0"/>
        <w:jc w:val="both"/>
        <w:rPr>
          <w:rFonts w:ascii="Times New Roman" w:hAnsi="Times New Roman" w:cs="Times New Roman"/>
        </w:rPr>
      </w:pPr>
      <w:r w:rsidRPr="00123DA4">
        <w:rPr>
          <w:rFonts w:ascii="Times New Roman" w:hAnsi="Times New Roman" w:cs="Times New Roman"/>
        </w:rPr>
        <w:lastRenderedPageBreak/>
        <w:t>3.10.  CONTROL DE PILOSIDAD.</w:t>
      </w:r>
    </w:p>
    <w:p w:rsidR="00710C7F" w:rsidRPr="00123DA4" w:rsidRDefault="00710C7F" w:rsidP="00710C7F">
      <w:pPr>
        <w:pStyle w:val="Sangradetextonormal"/>
        <w:ind w:left="0"/>
        <w:jc w:val="both"/>
        <w:rPr>
          <w:rFonts w:ascii="Times New Roman" w:hAnsi="Times New Roman" w:cs="Times New Roman"/>
        </w:rPr>
      </w:pPr>
    </w:p>
    <w:p w:rsidR="00710C7F" w:rsidRPr="00123DA4" w:rsidRDefault="00710C7F" w:rsidP="00710C7F">
      <w:pPr>
        <w:pStyle w:val="Sangradetextonormal"/>
        <w:ind w:left="0"/>
        <w:jc w:val="both"/>
        <w:rPr>
          <w:rFonts w:ascii="Times New Roman" w:hAnsi="Times New Roman" w:cs="Times New Roman"/>
          <w:b w:val="0"/>
          <w:bCs w:val="0"/>
        </w:rPr>
      </w:pPr>
      <w:r w:rsidRPr="00123DA4">
        <w:rPr>
          <w:rFonts w:ascii="Times New Roman" w:hAnsi="Times New Roman" w:cs="Times New Roman"/>
          <w:b w:val="0"/>
          <w:bCs w:val="0"/>
        </w:rPr>
        <w:t>El algodón produce excesiva pilosidad en otros sistemas de hilatura por ser una fibra corta, en las continuas de anillos al realizarse una torsión uniforme, hay menos fibras sobresalientes (pilosidad). La pilosidad se trata de la suma de todas las fibras sobresalientes del cuerpo de un hilo, sean estas cortas o largas.</w:t>
      </w:r>
    </w:p>
    <w:p w:rsidR="00710C7F" w:rsidRPr="00123DA4" w:rsidRDefault="00710C7F" w:rsidP="00710C7F">
      <w:pPr>
        <w:pStyle w:val="Sangradetextonormal"/>
        <w:ind w:left="0"/>
        <w:jc w:val="both"/>
        <w:rPr>
          <w:rFonts w:ascii="Times New Roman" w:hAnsi="Times New Roman" w:cs="Times New Roman"/>
          <w:b w:val="0"/>
          <w:bCs w:val="0"/>
          <w:highlight w:val="green"/>
        </w:rPr>
      </w:pPr>
    </w:p>
    <w:p w:rsidR="00710C7F" w:rsidRPr="00123DA4" w:rsidRDefault="00710C7F" w:rsidP="00710C7F">
      <w:pPr>
        <w:pStyle w:val="Sangradetextonormal"/>
        <w:ind w:left="0"/>
        <w:jc w:val="both"/>
        <w:rPr>
          <w:rFonts w:ascii="Times New Roman" w:hAnsi="Times New Roman" w:cs="Times New Roman"/>
          <w:b w:val="0"/>
          <w:bCs w:val="0"/>
        </w:rPr>
      </w:pPr>
      <w:r w:rsidRPr="00123DA4">
        <w:rPr>
          <w:rFonts w:ascii="Times New Roman" w:hAnsi="Times New Roman" w:cs="Times New Roman"/>
          <w:b w:val="0"/>
          <w:bCs w:val="0"/>
        </w:rPr>
        <w:t>La superficie del cuerpo del hilo también es afectada por unos rizos de fibras muy cortas, generalmente no exceden una longitud de  0.2 - 0.3 mm, que forman la llamada estructura superficial, la estructura superficial y la pilosidad son características siempre presentes,  por consiguiente ellas son medidas simultáneamente y el resultado es una sola magnitud,  el valor  “ USTER  H” ( H= pilosidad ).</w:t>
      </w:r>
    </w:p>
    <w:p w:rsidR="00710C7F" w:rsidRDefault="00710C7F" w:rsidP="00710C7F">
      <w:pPr>
        <w:pStyle w:val="Textoindependiente"/>
        <w:spacing w:after="0"/>
      </w:pPr>
    </w:p>
    <w:p w:rsidR="00710C7F" w:rsidRPr="00710C7F" w:rsidRDefault="00710C7F" w:rsidP="00710C7F">
      <w:pPr>
        <w:pStyle w:val="Sangradetextonormal"/>
        <w:ind w:left="0"/>
        <w:jc w:val="both"/>
        <w:rPr>
          <w:rFonts w:ascii="Times New Roman" w:hAnsi="Times New Roman" w:cs="Times New Roman"/>
        </w:rPr>
      </w:pPr>
      <w:r w:rsidRPr="00710C7F">
        <w:rPr>
          <w:rFonts w:ascii="Times New Roman" w:hAnsi="Times New Roman" w:cs="Times New Roman"/>
        </w:rPr>
        <w:t>3.11.  CONTROL DE RESISTENCIA Y ELONGACIÓN DEL HILO.</w:t>
      </w:r>
    </w:p>
    <w:p w:rsidR="00710C7F" w:rsidRPr="00710C7F" w:rsidRDefault="00710C7F" w:rsidP="00710C7F">
      <w:pPr>
        <w:pStyle w:val="Sangradetextonormal"/>
        <w:ind w:left="0"/>
        <w:jc w:val="both"/>
        <w:rPr>
          <w:rFonts w:ascii="Times New Roman" w:hAnsi="Times New Roman" w:cs="Times New Roman"/>
          <w:b w:val="0"/>
          <w:bCs w:val="0"/>
        </w:rPr>
      </w:pPr>
    </w:p>
    <w:p w:rsidR="00710C7F" w:rsidRPr="00710C7F" w:rsidRDefault="00710C7F" w:rsidP="00710C7F">
      <w:pPr>
        <w:pStyle w:val="Sangradetextonormal"/>
        <w:ind w:left="0"/>
        <w:jc w:val="both"/>
        <w:rPr>
          <w:rFonts w:ascii="Times New Roman" w:hAnsi="Times New Roman" w:cs="Times New Roman"/>
          <w:b w:val="0"/>
          <w:bCs w:val="0"/>
        </w:rPr>
      </w:pPr>
      <w:r w:rsidRPr="00710C7F">
        <w:rPr>
          <w:rFonts w:ascii="Times New Roman" w:hAnsi="Times New Roman" w:cs="Times New Roman"/>
          <w:b w:val="0"/>
          <w:bCs w:val="0"/>
        </w:rPr>
        <w:t xml:space="preserve">El control de resistencia y elongación es una característica muy importante en el análisis de los hilos ya se han crudos o engomados  y se lo realiza con el instrumento de laboratorio llamado dinamómetro </w:t>
      </w:r>
      <w:r w:rsidRPr="00710C7F">
        <w:rPr>
          <w:rFonts w:ascii="Times New Roman" w:hAnsi="Times New Roman" w:cs="Times New Roman"/>
        </w:rPr>
        <w:t>Figura 3.9</w:t>
      </w:r>
      <w:r w:rsidRPr="00710C7F">
        <w:rPr>
          <w:rFonts w:ascii="Times New Roman" w:hAnsi="Times New Roman" w:cs="Times New Roman"/>
          <w:b w:val="0"/>
          <w:bCs w:val="0"/>
        </w:rPr>
        <w:t>.</w:t>
      </w:r>
    </w:p>
    <w:p w:rsidR="00710C7F" w:rsidRPr="000E7716" w:rsidRDefault="00710C7F" w:rsidP="00710C7F">
      <w:pPr>
        <w:pStyle w:val="Sangradetextonormal"/>
        <w:ind w:left="0"/>
        <w:jc w:val="both"/>
        <w:rPr>
          <w:b w:val="0"/>
          <w:bCs w:val="0"/>
          <w:sz w:val="28"/>
          <w:szCs w:val="28"/>
        </w:rPr>
      </w:pPr>
    </w:p>
    <w:p w:rsidR="00710C7F" w:rsidRPr="000E7716" w:rsidRDefault="00710C7F" w:rsidP="00710C7F">
      <w:pPr>
        <w:pStyle w:val="Sangradetextonormal"/>
        <w:keepNext/>
        <w:ind w:left="0"/>
        <w:jc w:val="center"/>
      </w:pPr>
      <w:r>
        <w:rPr>
          <w:b w:val="0"/>
          <w:bCs w:val="0"/>
          <w:noProof/>
          <w:sz w:val="28"/>
          <w:szCs w:val="28"/>
          <w:lang w:val="es-EC" w:eastAsia="es-EC"/>
        </w:rPr>
        <w:drawing>
          <wp:inline distT="0" distB="0" distL="0" distR="0">
            <wp:extent cx="1495425" cy="1428750"/>
            <wp:effectExtent l="19050" t="0" r="952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03151" cy="1436132"/>
                    </a:xfrm>
                    <a:prstGeom prst="rect">
                      <a:avLst/>
                    </a:prstGeom>
                    <a:noFill/>
                    <a:ln>
                      <a:noFill/>
                    </a:ln>
                  </pic:spPr>
                </pic:pic>
              </a:graphicData>
            </a:graphic>
          </wp:inline>
        </w:drawing>
      </w:r>
    </w:p>
    <w:p w:rsidR="00710C7F" w:rsidRPr="000E7716" w:rsidRDefault="00710C7F" w:rsidP="00710C7F">
      <w:pPr>
        <w:pStyle w:val="Sangradetextonormal"/>
        <w:ind w:left="0"/>
        <w:jc w:val="both"/>
        <w:rPr>
          <w:rFonts w:ascii="Times New Roman" w:hAnsi="Times New Roman" w:cs="Times New Roman"/>
          <w:sz w:val="28"/>
          <w:szCs w:val="28"/>
        </w:rPr>
      </w:pPr>
    </w:p>
    <w:p w:rsidR="00710C7F" w:rsidRPr="008E6F08" w:rsidRDefault="00710C7F" w:rsidP="00710C7F">
      <w:pPr>
        <w:pStyle w:val="Sangradetextonormal"/>
        <w:ind w:left="0"/>
        <w:jc w:val="center"/>
        <w:rPr>
          <w:rFonts w:ascii="Times New Roman" w:hAnsi="Times New Roman" w:cs="Times New Roman"/>
          <w:b w:val="0"/>
          <w:i/>
        </w:rPr>
      </w:pPr>
      <w:r w:rsidRPr="008E6F08">
        <w:rPr>
          <w:rFonts w:ascii="Times New Roman" w:hAnsi="Times New Roman" w:cs="Times New Roman"/>
          <w:i/>
        </w:rPr>
        <w:t xml:space="preserve">Figura 3.9. </w:t>
      </w:r>
      <w:r w:rsidRPr="008E6F08">
        <w:rPr>
          <w:rFonts w:ascii="Times New Roman" w:hAnsi="Times New Roman" w:cs="Times New Roman"/>
          <w:b w:val="0"/>
          <w:i/>
        </w:rPr>
        <w:t>Dinamómetro</w:t>
      </w:r>
    </w:p>
    <w:p w:rsidR="00384A63" w:rsidRPr="008E6F08" w:rsidRDefault="00384A63" w:rsidP="00710C7F">
      <w:pPr>
        <w:pStyle w:val="Sangradetextonormal"/>
        <w:ind w:left="0"/>
        <w:jc w:val="center"/>
        <w:rPr>
          <w:rFonts w:ascii="Times New Roman" w:hAnsi="Times New Roman" w:cs="Times New Roman"/>
          <w:b w:val="0"/>
          <w:i/>
        </w:rPr>
      </w:pPr>
    </w:p>
    <w:p w:rsidR="00384A63" w:rsidRDefault="00384A63" w:rsidP="00710C7F">
      <w:pPr>
        <w:pStyle w:val="Sangradetextonormal"/>
        <w:ind w:left="0"/>
        <w:jc w:val="center"/>
        <w:rPr>
          <w:rFonts w:ascii="Times New Roman" w:hAnsi="Times New Roman" w:cs="Times New Roman"/>
          <w:b w:val="0"/>
          <w:i/>
          <w:sz w:val="28"/>
          <w:szCs w:val="28"/>
        </w:rPr>
      </w:pPr>
    </w:p>
    <w:p w:rsidR="00384A63" w:rsidRPr="00ED3C77" w:rsidRDefault="00384A63" w:rsidP="00D73027">
      <w:pPr>
        <w:numPr>
          <w:ilvl w:val="1"/>
          <w:numId w:val="4"/>
        </w:numPr>
        <w:jc w:val="both"/>
        <w:rPr>
          <w:b/>
          <w:bCs/>
        </w:rPr>
      </w:pPr>
      <w:r w:rsidRPr="00ED3C77">
        <w:rPr>
          <w:b/>
          <w:bCs/>
        </w:rPr>
        <w:t>. IMPORTANCIA DE LA IRREGULARIDAD DE MASA.</w:t>
      </w:r>
    </w:p>
    <w:p w:rsidR="00384A63" w:rsidRPr="00ED3C77" w:rsidRDefault="00384A63" w:rsidP="00384A63">
      <w:pPr>
        <w:jc w:val="both"/>
        <w:rPr>
          <w:b/>
          <w:bCs/>
        </w:rPr>
      </w:pPr>
    </w:p>
    <w:p w:rsidR="00384A63" w:rsidRPr="00ED3C77" w:rsidRDefault="00384A63" w:rsidP="00384A63">
      <w:pPr>
        <w:pStyle w:val="Textoindependiente"/>
        <w:spacing w:after="0"/>
        <w:jc w:val="both"/>
      </w:pPr>
      <w:r w:rsidRPr="00ED3C77">
        <w:t>Para garantizar el mismo nivel de calidad, en los actuales procesos  abreviados de hilatura, se requiere un control preventivo más riguroso de las variaciones de masa de las cintas, mechas e hilos.</w:t>
      </w:r>
    </w:p>
    <w:p w:rsidR="00384A63" w:rsidRPr="00ED3C77" w:rsidRDefault="00384A63" w:rsidP="00384A63">
      <w:pPr>
        <w:pStyle w:val="Textoindependiente"/>
        <w:ind w:right="-180"/>
        <w:jc w:val="both"/>
      </w:pPr>
      <w:r w:rsidRPr="00ED3C77">
        <w:lastRenderedPageBreak/>
        <w:t>Los hilos irregulares de masa en su tizaje, ya sea de calada o de punto, aumentan los paros, al propio tiempo que dan lugar a tejidos defectuosos de menor valoración comercial.</w:t>
      </w:r>
    </w:p>
    <w:p w:rsidR="00384A63" w:rsidRPr="00384A63" w:rsidRDefault="00384A63" w:rsidP="00384A63">
      <w:pPr>
        <w:rPr>
          <w:sz w:val="16"/>
          <w:szCs w:val="16"/>
        </w:rPr>
      </w:pPr>
      <w:r>
        <w:rPr>
          <w:sz w:val="16"/>
          <w:szCs w:val="16"/>
        </w:rPr>
        <w:t xml:space="preserve">          </w:t>
      </w:r>
      <w:r w:rsidRPr="00384A63">
        <w:rPr>
          <w:sz w:val="16"/>
          <w:szCs w:val="16"/>
        </w:rPr>
        <w:t xml:space="preserve">IRREGULARIDAD     =    </w:t>
      </w:r>
      <w:r>
        <w:rPr>
          <w:sz w:val="16"/>
          <w:szCs w:val="16"/>
        </w:rPr>
        <w:t xml:space="preserve"> </w:t>
      </w:r>
      <w:r w:rsidRPr="00384A63">
        <w:rPr>
          <w:sz w:val="16"/>
          <w:szCs w:val="16"/>
        </w:rPr>
        <w:t>ANORMALIDAD</w:t>
      </w:r>
    </w:p>
    <w:p w:rsidR="00384A63" w:rsidRPr="00384A63" w:rsidRDefault="00384A63" w:rsidP="00384A63">
      <w:pPr>
        <w:rPr>
          <w:sz w:val="16"/>
          <w:szCs w:val="16"/>
        </w:rPr>
      </w:pPr>
      <w:r>
        <w:rPr>
          <w:sz w:val="16"/>
          <w:szCs w:val="16"/>
        </w:rPr>
        <w:t xml:space="preserve">          </w:t>
      </w:r>
      <w:r w:rsidRPr="00384A63">
        <w:rPr>
          <w:sz w:val="16"/>
          <w:szCs w:val="16"/>
        </w:rPr>
        <w:t xml:space="preserve">ANORMALIDAD    </w:t>
      </w:r>
      <w:r>
        <w:rPr>
          <w:sz w:val="16"/>
          <w:szCs w:val="16"/>
        </w:rPr>
        <w:t xml:space="preserve"> </w:t>
      </w:r>
      <w:r w:rsidRPr="00384A63">
        <w:rPr>
          <w:sz w:val="16"/>
          <w:szCs w:val="16"/>
        </w:rPr>
        <w:t xml:space="preserve">    =    DESVIACION DE LO NORMAL</w:t>
      </w:r>
    </w:p>
    <w:p w:rsidR="00384A63" w:rsidRPr="00384A63" w:rsidRDefault="00384A63" w:rsidP="00384A63">
      <w:pPr>
        <w:rPr>
          <w:sz w:val="16"/>
          <w:szCs w:val="16"/>
        </w:rPr>
      </w:pPr>
      <w:r>
        <w:rPr>
          <w:sz w:val="16"/>
          <w:szCs w:val="16"/>
        </w:rPr>
        <w:t xml:space="preserve">          </w:t>
      </w:r>
      <w:r w:rsidRPr="00384A63">
        <w:rPr>
          <w:sz w:val="16"/>
          <w:szCs w:val="16"/>
        </w:rPr>
        <w:t xml:space="preserve">LO NORMAL         </w:t>
      </w:r>
      <w:r>
        <w:rPr>
          <w:sz w:val="16"/>
          <w:szCs w:val="16"/>
        </w:rPr>
        <w:t xml:space="preserve"> </w:t>
      </w:r>
      <w:r w:rsidRPr="00384A63">
        <w:rPr>
          <w:sz w:val="16"/>
          <w:szCs w:val="16"/>
        </w:rPr>
        <w:t xml:space="preserve">   </w:t>
      </w:r>
      <w:r>
        <w:rPr>
          <w:sz w:val="16"/>
          <w:szCs w:val="16"/>
        </w:rPr>
        <w:t xml:space="preserve">  </w:t>
      </w:r>
      <w:r w:rsidRPr="00384A63">
        <w:rPr>
          <w:sz w:val="16"/>
          <w:szCs w:val="16"/>
        </w:rPr>
        <w:t xml:space="preserve"> =    LO DESEADO</w:t>
      </w:r>
    </w:p>
    <w:p w:rsidR="00384A63" w:rsidRPr="00384A63" w:rsidRDefault="00384A63" w:rsidP="00384A63">
      <w:pPr>
        <w:rPr>
          <w:sz w:val="16"/>
          <w:szCs w:val="16"/>
        </w:rPr>
      </w:pPr>
      <w:r>
        <w:rPr>
          <w:sz w:val="16"/>
          <w:szCs w:val="16"/>
        </w:rPr>
        <w:t xml:space="preserve">          </w:t>
      </w:r>
      <w:r w:rsidRPr="00384A63">
        <w:rPr>
          <w:sz w:val="16"/>
          <w:szCs w:val="16"/>
        </w:rPr>
        <w:t xml:space="preserve">LO DESEADO          </w:t>
      </w:r>
      <w:r>
        <w:rPr>
          <w:sz w:val="16"/>
          <w:szCs w:val="16"/>
        </w:rPr>
        <w:t xml:space="preserve"> </w:t>
      </w:r>
      <w:r w:rsidRPr="00384A63">
        <w:rPr>
          <w:sz w:val="16"/>
          <w:szCs w:val="16"/>
        </w:rPr>
        <w:t xml:space="preserve">  </w:t>
      </w:r>
      <w:r>
        <w:rPr>
          <w:sz w:val="16"/>
          <w:szCs w:val="16"/>
        </w:rPr>
        <w:t xml:space="preserve"> </w:t>
      </w:r>
      <w:r w:rsidRPr="00384A63">
        <w:rPr>
          <w:sz w:val="16"/>
          <w:szCs w:val="16"/>
        </w:rPr>
        <w:t>=    HILOS UNIFORMES</w:t>
      </w:r>
    </w:p>
    <w:p w:rsidR="00710C7F" w:rsidRDefault="00710C7F" w:rsidP="00710C7F">
      <w:pPr>
        <w:pStyle w:val="Textoindependiente"/>
        <w:spacing w:after="0"/>
        <w:rPr>
          <w:sz w:val="16"/>
          <w:szCs w:val="16"/>
        </w:rPr>
      </w:pPr>
    </w:p>
    <w:p w:rsidR="008E6F08" w:rsidRPr="00ED3C77" w:rsidRDefault="008E6F08" w:rsidP="00D73027">
      <w:pPr>
        <w:pStyle w:val="Textoindependiente"/>
        <w:numPr>
          <w:ilvl w:val="1"/>
          <w:numId w:val="4"/>
        </w:numPr>
        <w:spacing w:after="0" w:line="360" w:lineRule="auto"/>
        <w:ind w:right="-180"/>
        <w:jc w:val="both"/>
        <w:rPr>
          <w:b/>
          <w:bCs/>
        </w:rPr>
      </w:pPr>
      <w:r w:rsidRPr="00ED3C77">
        <w:rPr>
          <w:b/>
          <w:bCs/>
        </w:rPr>
        <w:t>. FILOSCÓPOS.</w:t>
      </w:r>
    </w:p>
    <w:p w:rsidR="008E6F08" w:rsidRPr="008E6F08" w:rsidRDefault="008E6F08" w:rsidP="008E6F08">
      <w:pPr>
        <w:pStyle w:val="Textoindependiente"/>
        <w:ind w:right="-180"/>
        <w:jc w:val="both"/>
        <w:rPr>
          <w:noProof/>
          <w:lang w:val="es-EC" w:eastAsia="es-EC"/>
        </w:rPr>
      </w:pPr>
      <w:r w:rsidRPr="00ED3C77">
        <w:t xml:space="preserve">Los Filoscópos </w:t>
      </w:r>
      <w:r w:rsidRPr="00ED3C77">
        <w:rPr>
          <w:b/>
          <w:bCs/>
        </w:rPr>
        <w:t>Figuras 3.10</w:t>
      </w:r>
      <w:r w:rsidRPr="00ED3C77">
        <w:t>,  sirven para valorar la irregularidad de masa de un hilo o para ver la apariencia del hilo; además de los puntos finos, gruesos, neps y detectan los errores periódicos, el filóscopo tiene en cuenta la influencia de la vellosidad en el aspecto del tejido.</w:t>
      </w:r>
      <w:r w:rsidRPr="008E6F08">
        <w:rPr>
          <w:noProof/>
          <w:lang w:val="es-EC" w:eastAsia="es-EC"/>
        </w:rPr>
        <w:t xml:space="preserve">   </w:t>
      </w:r>
    </w:p>
    <w:p w:rsidR="008E6F08" w:rsidRDefault="008E6F08" w:rsidP="008E6F08">
      <w:pPr>
        <w:pStyle w:val="Textoindependiente"/>
        <w:spacing w:after="0"/>
        <w:jc w:val="center"/>
        <w:rPr>
          <w:noProof/>
          <w:lang w:val="es-EC" w:eastAsia="es-EC"/>
        </w:rPr>
      </w:pPr>
      <w:r>
        <w:rPr>
          <w:noProof/>
          <w:sz w:val="28"/>
          <w:szCs w:val="28"/>
          <w:lang w:val="es-EC" w:eastAsia="es-EC"/>
        </w:rPr>
        <w:drawing>
          <wp:inline distT="0" distB="0" distL="0" distR="0">
            <wp:extent cx="1543050" cy="1076325"/>
            <wp:effectExtent l="19050" t="0" r="0" b="0"/>
            <wp:docPr id="10"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44968" cy="1077663"/>
                    </a:xfrm>
                    <a:prstGeom prst="rect">
                      <a:avLst/>
                    </a:prstGeom>
                    <a:noFill/>
                    <a:ln>
                      <a:noFill/>
                    </a:ln>
                  </pic:spPr>
                </pic:pic>
              </a:graphicData>
            </a:graphic>
          </wp:inline>
        </w:drawing>
      </w:r>
    </w:p>
    <w:p w:rsidR="008E6F08" w:rsidRDefault="008E6F08" w:rsidP="008E6F08">
      <w:pPr>
        <w:pStyle w:val="Textoindependiente"/>
        <w:spacing w:after="0"/>
        <w:rPr>
          <w:noProof/>
          <w:lang w:val="es-EC" w:eastAsia="es-EC"/>
        </w:rPr>
      </w:pPr>
    </w:p>
    <w:p w:rsidR="008E6F08" w:rsidRDefault="008E6F08" w:rsidP="008E6F08">
      <w:pPr>
        <w:pStyle w:val="Textoindependiente"/>
        <w:spacing w:after="0"/>
        <w:jc w:val="center"/>
        <w:rPr>
          <w:bCs/>
          <w:i/>
        </w:rPr>
      </w:pPr>
      <w:r w:rsidRPr="008E6F08">
        <w:rPr>
          <w:b/>
          <w:bCs/>
          <w:i/>
        </w:rPr>
        <w:t xml:space="preserve">Figuras  3.10. </w:t>
      </w:r>
      <w:r w:rsidRPr="008E6F08">
        <w:rPr>
          <w:bCs/>
          <w:i/>
        </w:rPr>
        <w:t>Filoscopos</w:t>
      </w:r>
    </w:p>
    <w:p w:rsidR="008E6F08" w:rsidRDefault="008E6F08" w:rsidP="008E6F08">
      <w:pPr>
        <w:pStyle w:val="Textoindependiente"/>
        <w:spacing w:after="0"/>
        <w:jc w:val="center"/>
        <w:rPr>
          <w:bCs/>
          <w:i/>
        </w:rPr>
      </w:pPr>
    </w:p>
    <w:p w:rsidR="008E6F08" w:rsidRPr="00ED3C77" w:rsidRDefault="008E6F08" w:rsidP="00D73027">
      <w:pPr>
        <w:pStyle w:val="Textoindependiente"/>
        <w:numPr>
          <w:ilvl w:val="1"/>
          <w:numId w:val="4"/>
        </w:numPr>
        <w:spacing w:after="0"/>
        <w:ind w:right="-180"/>
        <w:jc w:val="both"/>
        <w:rPr>
          <w:b/>
          <w:bCs/>
        </w:rPr>
      </w:pPr>
      <w:r w:rsidRPr="00ED3C77">
        <w:rPr>
          <w:b/>
          <w:bCs/>
        </w:rPr>
        <w:t>. EQUIPOS ELECTRÓNICOS DE REGULARIMETRÍA DE MASA.</w:t>
      </w:r>
    </w:p>
    <w:p w:rsidR="008E6F08" w:rsidRPr="00ED3C77" w:rsidRDefault="008E6F08" w:rsidP="008E6F08">
      <w:pPr>
        <w:pStyle w:val="Textoindependiente"/>
        <w:ind w:right="-180"/>
        <w:jc w:val="both"/>
        <w:rPr>
          <w:b/>
          <w:bCs/>
        </w:rPr>
      </w:pPr>
    </w:p>
    <w:p w:rsidR="008E6F08" w:rsidRDefault="008E6F08" w:rsidP="008E6F08">
      <w:pPr>
        <w:pStyle w:val="Textoindependiente"/>
        <w:spacing w:after="0"/>
        <w:jc w:val="both"/>
      </w:pPr>
      <w:r w:rsidRPr="00ED3C77">
        <w:t>Una instalación de regularimetría de masa completa consta de un medidor de las variaciones instantáneas de masa, con su registro gráfico, el integrador que suma las variaciones puntuales de masa y da el índice correspondiente de irregularidad, un contador de los defectos presentes en el hilo y un espectrógrafo, con su espectrograma obtenido en la impresora, que indica la presencia de defectos en cintas, mechas e hilos y permite su eliminación</w:t>
      </w:r>
    </w:p>
    <w:p w:rsidR="008E6F08" w:rsidRDefault="008E6F08" w:rsidP="008E6F08">
      <w:pPr>
        <w:pStyle w:val="Textoindependiente"/>
        <w:spacing w:after="0"/>
        <w:jc w:val="both"/>
      </w:pPr>
    </w:p>
    <w:p w:rsidR="008E6F08" w:rsidRPr="00ED3C77" w:rsidRDefault="008E6F08" w:rsidP="00D73027">
      <w:pPr>
        <w:pStyle w:val="Sangradetextonormal"/>
        <w:numPr>
          <w:ilvl w:val="1"/>
          <w:numId w:val="4"/>
        </w:numPr>
        <w:jc w:val="both"/>
        <w:rPr>
          <w:rFonts w:ascii="Times New Roman" w:hAnsi="Times New Roman" w:cs="Times New Roman"/>
        </w:rPr>
      </w:pPr>
      <w:r w:rsidRPr="00ED3C77">
        <w:rPr>
          <w:rFonts w:ascii="Times New Roman" w:hAnsi="Times New Roman" w:cs="Times New Roman"/>
        </w:rPr>
        <w:t xml:space="preserve">. DESCRIPCIÓN DEL USTER </w:t>
      </w:r>
      <w:r w:rsidR="006E6E10">
        <w:rPr>
          <w:rFonts w:ascii="Times New Roman" w:hAnsi="Times New Roman" w:cs="Times New Roman"/>
        </w:rPr>
        <w:t xml:space="preserve">  </w:t>
      </w:r>
      <w:r w:rsidRPr="00ED3C77">
        <w:rPr>
          <w:rFonts w:ascii="Times New Roman" w:hAnsi="Times New Roman" w:cs="Times New Roman"/>
        </w:rPr>
        <w:t>TESTER III.</w:t>
      </w:r>
    </w:p>
    <w:p w:rsidR="008E6F08" w:rsidRPr="00ED3C77" w:rsidRDefault="008E6F08" w:rsidP="008E6F08">
      <w:pPr>
        <w:pStyle w:val="Ttulo"/>
        <w:jc w:val="both"/>
        <w:rPr>
          <w:sz w:val="24"/>
          <w:szCs w:val="24"/>
          <w:lang w:val="es-ES"/>
        </w:rPr>
      </w:pPr>
    </w:p>
    <w:p w:rsidR="008E6F08" w:rsidRPr="00ED3C77" w:rsidRDefault="008E6F08" w:rsidP="008E6F08">
      <w:pPr>
        <w:pStyle w:val="Ttulo"/>
        <w:jc w:val="both"/>
        <w:rPr>
          <w:b w:val="0"/>
          <w:bCs w:val="0"/>
          <w:sz w:val="24"/>
          <w:szCs w:val="24"/>
          <w:lang w:val="es-ES"/>
        </w:rPr>
      </w:pPr>
      <w:r w:rsidRPr="00ED3C77">
        <w:rPr>
          <w:sz w:val="24"/>
          <w:szCs w:val="24"/>
          <w:lang w:val="es-ES"/>
        </w:rPr>
        <w:t xml:space="preserve">El USTER TESTER III, </w:t>
      </w:r>
      <w:r w:rsidRPr="00ED3C77">
        <w:rPr>
          <w:b w:val="0"/>
          <w:bCs w:val="0"/>
          <w:sz w:val="24"/>
          <w:szCs w:val="24"/>
          <w:lang w:val="es-ES"/>
        </w:rPr>
        <w:t xml:space="preserve"> es una instalación de análisis para laboratorios textiles para el análisis y la determinación de variaciones de masa en hilos, mechas, y cintas.  Las instalaciones para el análisis de hilos de fibra cortada y de filamentos se diferencian en el sensor, el orden de colocación de los órganos </w:t>
      </w:r>
      <w:r w:rsidRPr="00ED3C77">
        <w:rPr>
          <w:b w:val="0"/>
          <w:bCs w:val="0"/>
          <w:sz w:val="24"/>
          <w:szCs w:val="24"/>
          <w:lang w:val="es-ES"/>
        </w:rPr>
        <w:lastRenderedPageBreak/>
        <w:t>para el arrastre  del material, el dispositivo de torsión y el suministro de resultados.</w:t>
      </w:r>
    </w:p>
    <w:p w:rsidR="008E6F08" w:rsidRDefault="008E6F08" w:rsidP="008E6F08">
      <w:pPr>
        <w:pStyle w:val="Textoindependiente"/>
        <w:spacing w:after="0"/>
        <w:jc w:val="both"/>
        <w:rPr>
          <w:sz w:val="16"/>
          <w:szCs w:val="16"/>
        </w:rPr>
      </w:pPr>
    </w:p>
    <w:p w:rsidR="006E6E10" w:rsidRPr="00A80ABA" w:rsidRDefault="006E6E10" w:rsidP="006E6E10">
      <w:pPr>
        <w:pStyle w:val="Sangradetextonormal"/>
        <w:ind w:left="0"/>
        <w:jc w:val="both"/>
        <w:rPr>
          <w:rFonts w:ascii="Times New Roman" w:hAnsi="Times New Roman" w:cs="Times New Roman"/>
        </w:rPr>
      </w:pPr>
      <w:r w:rsidRPr="00A80ABA">
        <w:rPr>
          <w:rFonts w:ascii="Times New Roman" w:hAnsi="Times New Roman" w:cs="Times New Roman"/>
        </w:rPr>
        <w:t>3.16.  FUNCIONAMIENTO DE UN REGULARÍMETRO DE MASA.</w:t>
      </w:r>
    </w:p>
    <w:p w:rsidR="006E6E10" w:rsidRPr="00A80ABA" w:rsidRDefault="006E6E10" w:rsidP="006E6E10">
      <w:pPr>
        <w:jc w:val="both"/>
      </w:pPr>
    </w:p>
    <w:p w:rsidR="006E6E10" w:rsidRPr="00A80ABA" w:rsidRDefault="006E6E10" w:rsidP="006E6E10">
      <w:pPr>
        <w:jc w:val="both"/>
      </w:pPr>
      <w:r w:rsidRPr="00A80ABA">
        <w:t>El buen manejo y un buen conocimiento del operador,  de los resultados arrojados del regularímetro Uster, este tendrá las herramientas y la capacidad suficiente para localizar elementos mecánicos o fallas técnicas que causan  defectos en la hilatura, así como para calificar la calidad del producto respecto de la  irregularidad y de otros defectos.</w:t>
      </w:r>
    </w:p>
    <w:p w:rsidR="006E6E10" w:rsidRPr="00A80ABA" w:rsidRDefault="006E6E10" w:rsidP="006E6E10">
      <w:pPr>
        <w:jc w:val="both"/>
      </w:pPr>
    </w:p>
    <w:p w:rsidR="006E6E10" w:rsidRPr="00A80ABA" w:rsidRDefault="006E6E10" w:rsidP="006E6E10">
      <w:pPr>
        <w:jc w:val="both"/>
      </w:pPr>
      <w:r w:rsidRPr="00A80ABA">
        <w:rPr>
          <w:b/>
          <w:bCs/>
        </w:rPr>
        <w:t>1</w:t>
      </w:r>
      <w:r w:rsidRPr="00A80ABA">
        <w:t>.</w:t>
      </w:r>
      <w:r w:rsidRPr="00A80ABA">
        <w:rPr>
          <w:b/>
          <w:bCs/>
        </w:rPr>
        <w:t>-</w:t>
      </w:r>
      <w:r w:rsidRPr="00A80ABA">
        <w:t xml:space="preserve"> El operador  Uster evalúa la calidad del hilado final con respecto a los estándares:</w:t>
      </w:r>
    </w:p>
    <w:p w:rsidR="006E6E10" w:rsidRPr="00A80ABA" w:rsidRDefault="006E6E10" w:rsidP="006E6E10">
      <w:pPr>
        <w:jc w:val="both"/>
      </w:pPr>
    </w:p>
    <w:p w:rsidR="006E6E10" w:rsidRPr="00A80ABA" w:rsidRDefault="006E6E10" w:rsidP="00D73027">
      <w:pPr>
        <w:numPr>
          <w:ilvl w:val="0"/>
          <w:numId w:val="3"/>
        </w:numPr>
        <w:jc w:val="both"/>
      </w:pPr>
      <w:r w:rsidRPr="00A80ABA">
        <w:t>Desviación media porcentual y/o % Irregularidad (%U).</w:t>
      </w:r>
    </w:p>
    <w:p w:rsidR="006E6E10" w:rsidRPr="00A80ABA" w:rsidRDefault="006E6E10" w:rsidP="00D73027">
      <w:pPr>
        <w:numPr>
          <w:ilvl w:val="0"/>
          <w:numId w:val="3"/>
        </w:numPr>
        <w:jc w:val="both"/>
      </w:pPr>
      <w:r w:rsidRPr="00A80ABA">
        <w:t>Coeficiente de variación de la masa / unidad de longitud (CV%).</w:t>
      </w:r>
    </w:p>
    <w:p w:rsidR="006E6E10" w:rsidRPr="00A80ABA" w:rsidRDefault="006E6E10" w:rsidP="00D73027">
      <w:pPr>
        <w:numPr>
          <w:ilvl w:val="0"/>
          <w:numId w:val="3"/>
        </w:numPr>
        <w:jc w:val="both"/>
      </w:pPr>
      <w:r w:rsidRPr="00A80ABA">
        <w:t>Tramos gruesos / Km. de hilo.</w:t>
      </w:r>
    </w:p>
    <w:p w:rsidR="006E6E10" w:rsidRPr="00A80ABA" w:rsidRDefault="006E6E10" w:rsidP="00D73027">
      <w:pPr>
        <w:numPr>
          <w:ilvl w:val="0"/>
          <w:numId w:val="3"/>
        </w:numPr>
        <w:jc w:val="both"/>
      </w:pPr>
      <w:r w:rsidRPr="00A80ABA">
        <w:t>Tramos delgados / Km. de hilo.</w:t>
      </w:r>
    </w:p>
    <w:p w:rsidR="006E6E10" w:rsidRPr="00A80ABA" w:rsidRDefault="006E6E10" w:rsidP="00D73027">
      <w:pPr>
        <w:numPr>
          <w:ilvl w:val="0"/>
          <w:numId w:val="3"/>
        </w:numPr>
        <w:jc w:val="both"/>
      </w:pPr>
      <w:r w:rsidRPr="00A80ABA">
        <w:t>Neps o botones / Km. de hilo.</w:t>
      </w:r>
    </w:p>
    <w:p w:rsidR="006E6E10" w:rsidRPr="00A80ABA" w:rsidRDefault="006E6E10" w:rsidP="00D73027">
      <w:pPr>
        <w:numPr>
          <w:ilvl w:val="0"/>
          <w:numId w:val="3"/>
        </w:numPr>
        <w:jc w:val="both"/>
      </w:pPr>
      <w:r w:rsidRPr="00A80ABA">
        <w:t>Pilosidád H cm. de los hilos.</w:t>
      </w:r>
    </w:p>
    <w:p w:rsidR="004069F0" w:rsidRDefault="004069F0" w:rsidP="006E6E10">
      <w:pPr>
        <w:jc w:val="both"/>
        <w:rPr>
          <w:b/>
          <w:bCs/>
        </w:rPr>
      </w:pPr>
    </w:p>
    <w:p w:rsidR="004069F0" w:rsidRPr="004069F0" w:rsidRDefault="006E6E10" w:rsidP="006E6E10">
      <w:pPr>
        <w:jc w:val="both"/>
      </w:pPr>
      <w:r w:rsidRPr="00A80ABA">
        <w:rPr>
          <w:b/>
          <w:bCs/>
        </w:rPr>
        <w:t>2</w:t>
      </w:r>
      <w:r w:rsidRPr="00A80ABA">
        <w:t>.</w:t>
      </w:r>
      <w:r w:rsidRPr="00A80ABA">
        <w:rPr>
          <w:b/>
          <w:bCs/>
        </w:rPr>
        <w:t>-</w:t>
      </w:r>
      <w:r w:rsidRPr="00A80ABA">
        <w:t xml:space="preserve">  Detectar las fallas en las máquinas para su solución.</w:t>
      </w:r>
    </w:p>
    <w:p w:rsidR="006E6E10" w:rsidRPr="00A80ABA" w:rsidRDefault="006E6E10" w:rsidP="006E6E10">
      <w:pPr>
        <w:jc w:val="both"/>
      </w:pPr>
      <w:r w:rsidRPr="00A80ABA">
        <w:rPr>
          <w:b/>
          <w:bCs/>
        </w:rPr>
        <w:t>3</w:t>
      </w:r>
      <w:r w:rsidRPr="00A80ABA">
        <w:t>.-  Daños mecánicos, ajustes inadecuados por mala conceptualización.</w:t>
      </w:r>
    </w:p>
    <w:p w:rsidR="006E6E10" w:rsidRPr="00A80ABA" w:rsidRDefault="006E6E10" w:rsidP="006E6E10">
      <w:pPr>
        <w:jc w:val="both"/>
      </w:pPr>
      <w:r w:rsidRPr="00A80ABA">
        <w:rPr>
          <w:b/>
          <w:bCs/>
        </w:rPr>
        <w:t>4</w:t>
      </w:r>
      <w:r w:rsidRPr="00A80ABA">
        <w:t>.-  Aplicar las ESTADÍSTICAS USTER para definir la calidad del hilo.</w:t>
      </w:r>
    </w:p>
    <w:p w:rsidR="006E6E10" w:rsidRPr="00A80ABA" w:rsidRDefault="006E6E10" w:rsidP="006E6E10">
      <w:pPr>
        <w:jc w:val="both"/>
        <w:rPr>
          <w:rFonts w:ascii="Arial" w:hAnsi="Arial" w:cs="Arial"/>
        </w:rPr>
      </w:pPr>
    </w:p>
    <w:p w:rsidR="006E6E10" w:rsidRPr="00A80ABA" w:rsidRDefault="006E6E10" w:rsidP="006E6E10">
      <w:pPr>
        <w:pStyle w:val="Sangradetextonormal"/>
        <w:ind w:left="0"/>
        <w:jc w:val="both"/>
        <w:rPr>
          <w:rFonts w:ascii="Times New Roman" w:hAnsi="Times New Roman" w:cs="Times New Roman"/>
        </w:rPr>
      </w:pPr>
      <w:r w:rsidRPr="00A80ABA">
        <w:rPr>
          <w:rFonts w:ascii="Times New Roman" w:hAnsi="Times New Roman" w:cs="Times New Roman"/>
        </w:rPr>
        <w:t>3.17.  ÍNDICES DE IRREGULARIDADES DE MASA.</w:t>
      </w:r>
    </w:p>
    <w:p w:rsidR="006E6E10" w:rsidRPr="00A80ABA" w:rsidRDefault="006E6E10" w:rsidP="006E6E10">
      <w:pPr>
        <w:pStyle w:val="Sangradetextonormal"/>
        <w:ind w:left="0"/>
        <w:jc w:val="both"/>
        <w:rPr>
          <w:rFonts w:ascii="Times New Roman" w:hAnsi="Times New Roman" w:cs="Times New Roman"/>
        </w:rPr>
      </w:pPr>
    </w:p>
    <w:p w:rsidR="006E6E10" w:rsidRDefault="006E6E10" w:rsidP="006E6E10">
      <w:pPr>
        <w:pStyle w:val="Sangradetextonormal"/>
        <w:ind w:left="0"/>
        <w:jc w:val="both"/>
        <w:rPr>
          <w:b w:val="0"/>
        </w:rPr>
      </w:pPr>
      <w:r w:rsidRPr="00A80ABA">
        <w:rPr>
          <w:rFonts w:ascii="Times New Roman" w:hAnsi="Times New Roman" w:cs="Times New Roman"/>
          <w:b w:val="0"/>
          <w:bCs w:val="0"/>
        </w:rPr>
        <w:t xml:space="preserve">Los índices de regularidad significa la relación entre la irregularidad lograda y la irregularidad teórica como se observa en la </w:t>
      </w:r>
      <w:r w:rsidRPr="00A80ABA">
        <w:rPr>
          <w:rFonts w:ascii="Times New Roman" w:hAnsi="Times New Roman" w:cs="Times New Roman"/>
          <w:bCs w:val="0"/>
        </w:rPr>
        <w:t>Figura 3.22</w:t>
      </w:r>
      <w:r w:rsidRPr="00A80ABA">
        <w:rPr>
          <w:b w:val="0"/>
        </w:rPr>
        <w:t>.</w:t>
      </w:r>
    </w:p>
    <w:p w:rsidR="00FC6BAB" w:rsidRDefault="00FC6BAB" w:rsidP="006E6E10">
      <w:pPr>
        <w:pStyle w:val="Sangradetextonormal"/>
        <w:ind w:left="0"/>
        <w:jc w:val="both"/>
        <w:rPr>
          <w:b w:val="0"/>
        </w:rPr>
      </w:pPr>
    </w:p>
    <w:p w:rsidR="006E6E10" w:rsidRDefault="006E6E10" w:rsidP="008E6F08">
      <w:pPr>
        <w:pStyle w:val="Textoindependiente"/>
        <w:spacing w:after="0"/>
        <w:jc w:val="both"/>
        <w:rPr>
          <w:sz w:val="16"/>
          <w:szCs w:val="16"/>
        </w:rPr>
      </w:pPr>
      <w:r w:rsidRPr="006E6E10">
        <w:rPr>
          <w:noProof/>
          <w:sz w:val="16"/>
          <w:szCs w:val="16"/>
          <w:lang w:val="es-EC" w:eastAsia="es-EC"/>
        </w:rPr>
        <w:drawing>
          <wp:inline distT="0" distB="0" distL="0" distR="0">
            <wp:extent cx="2800350" cy="1190625"/>
            <wp:effectExtent l="19050" t="0" r="0" b="0"/>
            <wp:docPr id="66"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3"/>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0350" cy="1190625"/>
                    </a:xfrm>
                    <a:prstGeom prst="rect">
                      <a:avLst/>
                    </a:prstGeom>
                    <a:noFill/>
                    <a:ln>
                      <a:noFill/>
                    </a:ln>
                  </pic:spPr>
                </pic:pic>
              </a:graphicData>
            </a:graphic>
          </wp:inline>
        </w:drawing>
      </w:r>
    </w:p>
    <w:p w:rsidR="006E6E10" w:rsidRPr="00A80ABA" w:rsidRDefault="006E6E10" w:rsidP="004B3BAE">
      <w:pPr>
        <w:pStyle w:val="Sangradetextonormal"/>
        <w:ind w:left="0"/>
        <w:jc w:val="center"/>
        <w:rPr>
          <w:rFonts w:ascii="Times New Roman" w:hAnsi="Times New Roman" w:cs="Times New Roman"/>
          <w:b w:val="0"/>
          <w:i/>
        </w:rPr>
      </w:pPr>
      <w:r w:rsidRPr="00A80ABA">
        <w:rPr>
          <w:rFonts w:ascii="Times New Roman" w:hAnsi="Times New Roman" w:cs="Times New Roman"/>
          <w:i/>
        </w:rPr>
        <w:t xml:space="preserve">Figura 3.22. </w:t>
      </w:r>
      <w:r w:rsidRPr="00A80ABA">
        <w:rPr>
          <w:rFonts w:ascii="Times New Roman" w:hAnsi="Times New Roman" w:cs="Times New Roman"/>
          <w:b w:val="0"/>
          <w:i/>
        </w:rPr>
        <w:t xml:space="preserve">Índices de irregularidad de </w:t>
      </w:r>
      <w:r w:rsidR="00FC6BAB">
        <w:rPr>
          <w:rFonts w:ascii="Times New Roman" w:hAnsi="Times New Roman" w:cs="Times New Roman"/>
          <w:b w:val="0"/>
          <w:i/>
        </w:rPr>
        <w:t>m</w:t>
      </w:r>
      <w:r w:rsidRPr="00A80ABA">
        <w:rPr>
          <w:rFonts w:ascii="Times New Roman" w:hAnsi="Times New Roman" w:cs="Times New Roman"/>
          <w:b w:val="0"/>
          <w:i/>
        </w:rPr>
        <w:t>asa</w:t>
      </w:r>
    </w:p>
    <w:p w:rsidR="0052745A" w:rsidRPr="00A80ABA" w:rsidRDefault="0052745A" w:rsidP="0052745A">
      <w:pPr>
        <w:pStyle w:val="Sangradetextonormal"/>
        <w:ind w:left="0"/>
        <w:jc w:val="both"/>
        <w:rPr>
          <w:rFonts w:ascii="Times New Roman" w:hAnsi="Times New Roman" w:cs="Times New Roman"/>
          <w:highlight w:val="red"/>
        </w:rPr>
      </w:pPr>
      <w:r w:rsidRPr="00A80ABA">
        <w:rPr>
          <w:rFonts w:ascii="Times New Roman" w:hAnsi="Times New Roman" w:cs="Times New Roman"/>
        </w:rPr>
        <w:lastRenderedPageBreak/>
        <w:t>3.18.  IRREGULARIDAD U (%).</w:t>
      </w:r>
    </w:p>
    <w:p w:rsidR="0052745A" w:rsidRPr="00A80ABA" w:rsidRDefault="0052745A" w:rsidP="0052745A">
      <w:pPr>
        <w:pStyle w:val="Sangradetextonormal"/>
        <w:jc w:val="both"/>
        <w:rPr>
          <w:rFonts w:ascii="Times New Roman" w:hAnsi="Times New Roman" w:cs="Times New Roman"/>
        </w:rPr>
      </w:pPr>
    </w:p>
    <w:p w:rsidR="0052745A" w:rsidRPr="00A80ABA" w:rsidRDefault="0052745A" w:rsidP="0052745A">
      <w:pPr>
        <w:pStyle w:val="Sangradetextonormal"/>
        <w:ind w:left="0"/>
        <w:jc w:val="both"/>
        <w:rPr>
          <w:rFonts w:ascii="Times New Roman" w:hAnsi="Times New Roman" w:cs="Times New Roman"/>
          <w:b w:val="0"/>
          <w:bCs w:val="0"/>
        </w:rPr>
      </w:pPr>
      <w:r w:rsidRPr="00A80ABA">
        <w:rPr>
          <w:rFonts w:ascii="Times New Roman" w:hAnsi="Times New Roman" w:cs="Times New Roman"/>
          <w:b w:val="0"/>
          <w:bCs w:val="0"/>
        </w:rPr>
        <w:t xml:space="preserve">Los regularímetros que dan el índice de irregularidad U (%), palabra que deriva del inglés </w:t>
      </w:r>
      <w:r w:rsidRPr="00A80ABA">
        <w:rPr>
          <w:rFonts w:ascii="Times New Roman" w:hAnsi="Times New Roman" w:cs="Times New Roman"/>
          <w:i/>
          <w:iCs/>
        </w:rPr>
        <w:t>unevenness</w:t>
      </w:r>
      <w:r w:rsidRPr="00A80ABA">
        <w:rPr>
          <w:rFonts w:ascii="Times New Roman" w:hAnsi="Times New Roman" w:cs="Times New Roman"/>
          <w:b w:val="0"/>
          <w:bCs w:val="0"/>
        </w:rPr>
        <w:t xml:space="preserve"> (desigualdad), </w:t>
      </w:r>
      <w:r w:rsidRPr="00A80ABA">
        <w:rPr>
          <w:rFonts w:ascii="Times New Roman" w:hAnsi="Times New Roman" w:cs="Times New Roman"/>
          <w:bCs w:val="0"/>
        </w:rPr>
        <w:t>Figura 3.23</w:t>
      </w:r>
      <w:r w:rsidRPr="00A80ABA">
        <w:rPr>
          <w:b w:val="0"/>
        </w:rPr>
        <w:t>.</w:t>
      </w:r>
    </w:p>
    <w:p w:rsidR="0052745A" w:rsidRPr="00A80ABA" w:rsidRDefault="0052745A" w:rsidP="0052745A">
      <w:pPr>
        <w:pStyle w:val="Sangradetextonormal"/>
        <w:ind w:left="0"/>
        <w:rPr>
          <w:rFonts w:ascii="Times New Roman" w:hAnsi="Times New Roman" w:cs="Times New Roman"/>
        </w:rPr>
      </w:pPr>
      <w:r>
        <w:rPr>
          <w:rFonts w:ascii="Times New Roman" w:hAnsi="Times New Roman" w:cs="Times New Roman"/>
        </w:rPr>
        <w:t xml:space="preserve">         </w:t>
      </w:r>
      <w:r w:rsidRPr="00A80ABA">
        <w:rPr>
          <w:noProof/>
          <w:lang w:val="es-EC" w:eastAsia="es-EC"/>
        </w:rPr>
        <w:drawing>
          <wp:inline distT="0" distB="0" distL="0" distR="0">
            <wp:extent cx="2209800" cy="1114425"/>
            <wp:effectExtent l="19050" t="0" r="0" b="0"/>
            <wp:docPr id="68"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5"/>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09800" cy="1114425"/>
                    </a:xfrm>
                    <a:prstGeom prst="rect">
                      <a:avLst/>
                    </a:prstGeom>
                    <a:noFill/>
                    <a:ln>
                      <a:noFill/>
                    </a:ln>
                  </pic:spPr>
                </pic:pic>
              </a:graphicData>
            </a:graphic>
          </wp:inline>
        </w:drawing>
      </w:r>
    </w:p>
    <w:p w:rsidR="0052745A" w:rsidRPr="00A80ABA" w:rsidRDefault="0052745A" w:rsidP="0052745A">
      <w:pPr>
        <w:pStyle w:val="Sangradetextonormal"/>
        <w:ind w:left="0"/>
        <w:jc w:val="center"/>
        <w:rPr>
          <w:rFonts w:ascii="Times New Roman" w:hAnsi="Times New Roman" w:cs="Times New Roman"/>
        </w:rPr>
      </w:pPr>
      <w:r w:rsidRPr="00A80ABA">
        <w:rPr>
          <w:noProof/>
          <w:lang w:val="es-EC" w:eastAsia="es-EC"/>
        </w:rPr>
        <w:drawing>
          <wp:inline distT="0" distB="0" distL="0" distR="0">
            <wp:extent cx="1438275" cy="523875"/>
            <wp:effectExtent l="0" t="0" r="9525" b="9525"/>
            <wp:docPr id="69"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6"/>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38275" cy="523875"/>
                    </a:xfrm>
                    <a:prstGeom prst="rect">
                      <a:avLst/>
                    </a:prstGeom>
                    <a:noFill/>
                    <a:ln>
                      <a:noFill/>
                    </a:ln>
                  </pic:spPr>
                </pic:pic>
              </a:graphicData>
            </a:graphic>
          </wp:inline>
        </w:drawing>
      </w:r>
    </w:p>
    <w:p w:rsidR="0052745A" w:rsidRPr="00A80ABA" w:rsidRDefault="0052745A" w:rsidP="0052745A">
      <w:pPr>
        <w:pStyle w:val="Textoindependiente"/>
        <w:spacing w:after="0"/>
        <w:jc w:val="center"/>
        <w:rPr>
          <w:bCs/>
          <w:i/>
        </w:rPr>
      </w:pPr>
      <w:r w:rsidRPr="00A80ABA">
        <w:rPr>
          <w:b/>
          <w:bCs/>
          <w:i/>
        </w:rPr>
        <w:t xml:space="preserve">Figura 3.23. </w:t>
      </w:r>
      <w:r w:rsidRPr="00A80ABA">
        <w:rPr>
          <w:bCs/>
          <w:i/>
        </w:rPr>
        <w:t>Irregularidad U (%</w:t>
      </w:r>
      <w:r>
        <w:rPr>
          <w:bCs/>
          <w:i/>
        </w:rPr>
        <w:t>)</w:t>
      </w:r>
    </w:p>
    <w:p w:rsidR="0052745A" w:rsidRPr="00A80ABA" w:rsidRDefault="0052745A" w:rsidP="0052745A">
      <w:pPr>
        <w:pStyle w:val="Sangradetextonormal"/>
        <w:ind w:left="0"/>
        <w:jc w:val="both"/>
        <w:rPr>
          <w:rFonts w:ascii="Times New Roman" w:hAnsi="Times New Roman" w:cs="Times New Roman"/>
        </w:rPr>
      </w:pPr>
    </w:p>
    <w:p w:rsidR="0052745A" w:rsidRPr="00A80ABA" w:rsidRDefault="0052745A" w:rsidP="0052745A">
      <w:pPr>
        <w:pStyle w:val="Sangradetextonormal"/>
        <w:ind w:left="709" w:hanging="709"/>
        <w:jc w:val="both"/>
        <w:rPr>
          <w:rFonts w:ascii="Times New Roman" w:hAnsi="Times New Roman" w:cs="Times New Roman"/>
        </w:rPr>
      </w:pPr>
      <w:r w:rsidRPr="00A80ABA">
        <w:rPr>
          <w:rFonts w:ascii="Times New Roman" w:hAnsi="Times New Roman" w:cs="Times New Roman"/>
        </w:rPr>
        <w:t>3.19. COEFICIENTE DE VARIACIÓN PORCENTUAL DE MASA (CV%).</w:t>
      </w:r>
    </w:p>
    <w:p w:rsidR="0052745A" w:rsidRPr="00A80ABA" w:rsidRDefault="0052745A" w:rsidP="0052745A">
      <w:pPr>
        <w:pStyle w:val="Sangradetextonormal"/>
        <w:ind w:left="0"/>
        <w:jc w:val="both"/>
        <w:rPr>
          <w:rFonts w:ascii="Times New Roman" w:hAnsi="Times New Roman" w:cs="Times New Roman"/>
        </w:rPr>
      </w:pPr>
    </w:p>
    <w:p w:rsidR="0052745A" w:rsidRPr="00A80ABA" w:rsidRDefault="0052745A" w:rsidP="0052745A">
      <w:pPr>
        <w:pStyle w:val="Sangradetextonormal"/>
        <w:ind w:left="0"/>
        <w:jc w:val="both"/>
        <w:rPr>
          <w:rFonts w:ascii="Times New Roman" w:hAnsi="Times New Roman" w:cs="Times New Roman"/>
          <w:b w:val="0"/>
          <w:bCs w:val="0"/>
        </w:rPr>
      </w:pPr>
      <w:r w:rsidRPr="00A80ABA">
        <w:rPr>
          <w:rFonts w:ascii="Times New Roman" w:hAnsi="Times New Roman" w:cs="Times New Roman"/>
        </w:rPr>
        <w:t>El coeficiente de variación CV%</w:t>
      </w:r>
      <w:r w:rsidRPr="00A80ABA">
        <w:rPr>
          <w:rFonts w:ascii="Times New Roman" w:hAnsi="Times New Roman" w:cs="Times New Roman"/>
          <w:b w:val="0"/>
          <w:bCs w:val="0"/>
        </w:rPr>
        <w:t>.</w:t>
      </w:r>
      <w:r w:rsidRPr="00A80ABA">
        <w:rPr>
          <w:rFonts w:ascii="Times New Roman" w:hAnsi="Times New Roman" w:cs="Times New Roman"/>
        </w:rPr>
        <w:t>-</w:t>
      </w:r>
      <w:r w:rsidRPr="00A80ABA">
        <w:rPr>
          <w:rFonts w:ascii="Times New Roman" w:hAnsi="Times New Roman" w:cs="Times New Roman"/>
          <w:b w:val="0"/>
          <w:bCs w:val="0"/>
        </w:rPr>
        <w:t xml:space="preserve"> es una medida relativa de la dispersión que relaciona la desviación estándar y la </w:t>
      </w:r>
      <w:r w:rsidRPr="00A80ABA">
        <w:rPr>
          <w:rFonts w:ascii="MS Reference Sans Serif" w:hAnsi="MS Reference Sans Serif" w:cs="MS Reference Sans Serif"/>
          <w:b w:val="0"/>
          <w:bCs w:val="0"/>
          <w:color w:val="000000"/>
        </w:rPr>
        <w:t></w:t>
      </w:r>
      <w:r w:rsidRPr="00A80ABA">
        <w:rPr>
          <w:rFonts w:ascii="Times New Roman" w:hAnsi="Times New Roman" w:cs="Times New Roman"/>
          <w:b w:val="0"/>
          <w:bCs w:val="0"/>
        </w:rPr>
        <w:t xml:space="preserve">, expresando la desviación estándar como porcentaje de la </w:t>
      </w:r>
      <w:r w:rsidRPr="00A80ABA">
        <w:rPr>
          <w:rFonts w:ascii="MS Reference Sans Serif" w:hAnsi="MS Reference Sans Serif" w:cs="MS Reference Sans Serif"/>
          <w:b w:val="0"/>
          <w:bCs w:val="0"/>
          <w:color w:val="000000"/>
        </w:rPr>
        <w:t></w:t>
      </w:r>
      <w:r w:rsidRPr="00A80ABA">
        <w:rPr>
          <w:rFonts w:ascii="Times New Roman" w:hAnsi="Times New Roman" w:cs="Times New Roman"/>
          <w:b w:val="0"/>
          <w:bCs w:val="0"/>
        </w:rPr>
        <w:t xml:space="preserve">, la unidad de medida es él %. </w:t>
      </w:r>
    </w:p>
    <w:p w:rsidR="0052745A" w:rsidRDefault="0052745A" w:rsidP="0052745A">
      <w:pPr>
        <w:pStyle w:val="Sangradetextonormal"/>
        <w:ind w:left="0"/>
        <w:jc w:val="both"/>
        <w:rPr>
          <w:rFonts w:ascii="Times New Roman" w:hAnsi="Times New Roman" w:cs="Times New Roman"/>
          <w:b w:val="0"/>
          <w:bCs w:val="0"/>
        </w:rPr>
      </w:pPr>
    </w:p>
    <w:p w:rsidR="0052745A" w:rsidRPr="00A80ABA" w:rsidRDefault="0052745A" w:rsidP="0052745A">
      <w:pPr>
        <w:pStyle w:val="Sangradetextonormal"/>
        <w:ind w:left="0"/>
        <w:jc w:val="both"/>
        <w:rPr>
          <w:rFonts w:ascii="Times New Roman" w:hAnsi="Times New Roman" w:cs="Times New Roman"/>
          <w:bCs w:val="0"/>
        </w:rPr>
      </w:pPr>
      <w:r w:rsidRPr="00A80ABA">
        <w:rPr>
          <w:rFonts w:ascii="Times New Roman" w:hAnsi="Times New Roman" w:cs="Times New Roman"/>
          <w:b w:val="0"/>
          <w:bCs w:val="0"/>
        </w:rPr>
        <w:t xml:space="preserve">También se define por el concepto estadístico de la variabilidad </w:t>
      </w:r>
      <w:r w:rsidRPr="00A80ABA">
        <w:rPr>
          <w:rFonts w:ascii="Times New Roman" w:hAnsi="Times New Roman" w:cs="Times New Roman"/>
          <w:bCs w:val="0"/>
        </w:rPr>
        <w:t>Figura 3.24</w:t>
      </w:r>
      <w:r w:rsidRPr="00A80ABA">
        <w:rPr>
          <w:rFonts w:ascii="Times New Roman" w:hAnsi="Times New Roman" w:cs="Times New Roman"/>
          <w:b w:val="0"/>
        </w:rPr>
        <w:t>.</w:t>
      </w:r>
    </w:p>
    <w:p w:rsidR="00FC6BAB" w:rsidRPr="00A80ABA" w:rsidRDefault="00FC6BAB" w:rsidP="0052745A">
      <w:pPr>
        <w:jc w:val="both"/>
        <w:rPr>
          <w:b/>
          <w:bCs/>
        </w:rPr>
      </w:pPr>
    </w:p>
    <w:p w:rsidR="0052745A" w:rsidRPr="00A80ABA" w:rsidRDefault="0052745A" w:rsidP="00C35306">
      <w:pPr>
        <w:jc w:val="center"/>
        <w:rPr>
          <w:b/>
          <w:bCs/>
        </w:rPr>
      </w:pPr>
      <w:r w:rsidRPr="00A80ABA">
        <w:rPr>
          <w:b/>
          <w:bCs/>
          <w:noProof/>
          <w:lang w:val="es-EC" w:eastAsia="es-EC"/>
        </w:rPr>
        <w:drawing>
          <wp:inline distT="0" distB="0" distL="0" distR="0">
            <wp:extent cx="2266950" cy="876300"/>
            <wp:effectExtent l="19050" t="0" r="0" b="0"/>
            <wp:docPr id="70"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890" r="5214"/>
                    <a:stretch>
                      <a:fillRect/>
                    </a:stretch>
                  </pic:blipFill>
                  <pic:spPr bwMode="auto">
                    <a:xfrm>
                      <a:off x="0" y="0"/>
                      <a:ext cx="2266950" cy="876300"/>
                    </a:xfrm>
                    <a:prstGeom prst="rect">
                      <a:avLst/>
                    </a:prstGeom>
                    <a:noFill/>
                    <a:ln>
                      <a:noFill/>
                    </a:ln>
                  </pic:spPr>
                </pic:pic>
              </a:graphicData>
            </a:graphic>
          </wp:inline>
        </w:drawing>
      </w:r>
    </w:p>
    <w:p w:rsidR="0052745A" w:rsidRPr="00A80ABA" w:rsidRDefault="0052745A" w:rsidP="0052745A">
      <w:pPr>
        <w:pStyle w:val="Textoindependiente"/>
        <w:spacing w:after="0"/>
        <w:jc w:val="center"/>
        <w:rPr>
          <w:b/>
          <w:bCs/>
        </w:rPr>
      </w:pPr>
    </w:p>
    <w:p w:rsidR="0052745A" w:rsidRPr="00A80ABA" w:rsidRDefault="0052745A" w:rsidP="0052745A">
      <w:pPr>
        <w:pStyle w:val="Textoindependiente"/>
        <w:spacing w:after="0"/>
        <w:jc w:val="center"/>
        <w:rPr>
          <w:bCs/>
          <w:i/>
        </w:rPr>
      </w:pPr>
      <w:r w:rsidRPr="00A80ABA">
        <w:rPr>
          <w:b/>
          <w:bCs/>
          <w:i/>
        </w:rPr>
        <w:t xml:space="preserve">Figura 3.24. </w:t>
      </w:r>
      <w:r w:rsidRPr="00A80ABA">
        <w:rPr>
          <w:bCs/>
          <w:i/>
        </w:rPr>
        <w:t>Coeficiente de variación porcentual de masa (CV%)</w:t>
      </w:r>
    </w:p>
    <w:p w:rsidR="00ED1200" w:rsidRDefault="00ED1200" w:rsidP="0052745A">
      <w:pPr>
        <w:jc w:val="both"/>
        <w:rPr>
          <w:b/>
          <w:bCs/>
        </w:rPr>
      </w:pPr>
    </w:p>
    <w:p w:rsidR="0052745A" w:rsidRPr="00A80ABA" w:rsidRDefault="0052745A" w:rsidP="0052745A">
      <w:pPr>
        <w:jc w:val="both"/>
      </w:pPr>
      <w:r w:rsidRPr="00A80ABA">
        <w:rPr>
          <w:b/>
          <w:bCs/>
        </w:rPr>
        <w:t xml:space="preserve">Promedio </w:t>
      </w:r>
      <w:r w:rsidRPr="00A80ABA">
        <w:t>(</w:t>
      </w:r>
      <w:r w:rsidRPr="00A80ABA">
        <w:rPr>
          <w:rFonts w:ascii="MS Reference Sans Serif" w:hAnsi="MS Reference Sans Serif" w:cs="MS Reference Sans Serif"/>
          <w:color w:val="000000"/>
        </w:rPr>
        <w:t></w:t>
      </w:r>
      <w:r w:rsidRPr="00A80ABA">
        <w:t>).</w:t>
      </w:r>
      <w:r w:rsidRPr="00A80ABA">
        <w:rPr>
          <w:b/>
          <w:bCs/>
        </w:rPr>
        <w:t xml:space="preserve">- </w:t>
      </w:r>
      <w:r w:rsidRPr="00A80ABA">
        <w:t>Es el resultado de sumar los datos y de dividir está entre el número de datos sumados.</w:t>
      </w:r>
    </w:p>
    <w:p w:rsidR="0052745A" w:rsidRPr="00A80ABA" w:rsidRDefault="000B3073" w:rsidP="0052745A">
      <w:pPr>
        <w:jc w:val="both"/>
      </w:pPr>
      <m:oMathPara>
        <m:oMathParaPr>
          <m:jc m:val="center"/>
        </m:oMathParaPr>
        <m:oMath>
          <m:acc>
            <m:accPr>
              <m:chr m:val="̅"/>
              <m:ctrlPr>
                <w:rPr>
                  <w:rFonts w:ascii="Cambria Math" w:eastAsiaTheme="minorHAnsi" w:hAnsi="Cambria Math" w:cstheme="minorBidi"/>
                  <w:i/>
                  <w:sz w:val="22"/>
                  <w:szCs w:val="22"/>
                  <w:lang w:val="es-EC" w:eastAsia="en-US"/>
                </w:rPr>
              </m:ctrlPr>
            </m:accPr>
            <m:e>
              <m:r>
                <w:rPr>
                  <w:rFonts w:ascii="Cambria Math" w:hAnsi="Cambria Math"/>
                  <w:sz w:val="22"/>
                  <w:szCs w:val="22"/>
                </w:rPr>
                <m:t>X</m:t>
              </m:r>
            </m:e>
          </m:acc>
          <m:r>
            <w:rPr>
              <w:rFonts w:ascii="Cambria Math" w:hAnsi="Cambria Math"/>
              <w:sz w:val="22"/>
              <w:szCs w:val="22"/>
            </w:rPr>
            <m:t>=</m:t>
          </m:r>
          <m:f>
            <m:fPr>
              <m:ctrlPr>
                <w:rPr>
                  <w:rFonts w:ascii="Cambria Math" w:eastAsiaTheme="minorHAnsi" w:hAnsi="Cambria Math" w:cstheme="minorBidi"/>
                  <w:i/>
                  <w:sz w:val="22"/>
                  <w:szCs w:val="22"/>
                  <w:lang w:val="es-EC" w:eastAsia="en-US"/>
                </w:rPr>
              </m:ctrlPr>
            </m:fPr>
            <m:num>
              <m:nary>
                <m:naryPr>
                  <m:chr m:val="∑"/>
                  <m:limLoc m:val="undOvr"/>
                  <m:subHide m:val="on"/>
                  <m:supHide m:val="on"/>
                  <m:ctrlPr>
                    <w:rPr>
                      <w:rFonts w:ascii="Cambria Math" w:eastAsiaTheme="minorHAnsi" w:hAnsi="Cambria Math" w:cstheme="minorBidi"/>
                      <w:i/>
                      <w:sz w:val="22"/>
                      <w:szCs w:val="22"/>
                      <w:lang w:val="es-EC" w:eastAsia="en-US"/>
                    </w:rPr>
                  </m:ctrlPr>
                </m:naryPr>
                <m:sub/>
                <m:sup/>
                <m:e>
                  <m:r>
                    <w:rPr>
                      <w:rFonts w:ascii="Cambria Math" w:hAnsi="Cambria Math"/>
                      <w:sz w:val="22"/>
                      <w:szCs w:val="22"/>
                    </w:rPr>
                    <m:t>n</m:t>
                  </m:r>
                </m:e>
              </m:nary>
            </m:num>
            <m:den>
              <m:r>
                <w:rPr>
                  <w:rFonts w:ascii="Cambria Math" w:hAnsi="Cambria Math"/>
                  <w:sz w:val="22"/>
                  <w:szCs w:val="22"/>
                </w:rPr>
                <m:t>n</m:t>
              </m:r>
            </m:den>
          </m:f>
        </m:oMath>
      </m:oMathPara>
    </w:p>
    <w:p w:rsidR="0052745A" w:rsidRPr="00A80ABA" w:rsidRDefault="0052745A" w:rsidP="0052745A">
      <w:pPr>
        <w:jc w:val="both"/>
      </w:pPr>
    </w:p>
    <w:p w:rsidR="0052745A" w:rsidRPr="00A80ABA" w:rsidRDefault="0052745A" w:rsidP="0052745A">
      <w:pPr>
        <w:jc w:val="both"/>
      </w:pPr>
    </w:p>
    <w:p w:rsidR="0052745A" w:rsidRPr="00A80ABA" w:rsidRDefault="0052745A" w:rsidP="0052745A">
      <w:pPr>
        <w:jc w:val="both"/>
      </w:pPr>
      <w:r w:rsidRPr="00A80ABA">
        <w:t>Desviación estándar  de la población:</w:t>
      </w:r>
    </w:p>
    <w:p w:rsidR="0052745A" w:rsidRPr="00A80ABA" w:rsidRDefault="0052745A" w:rsidP="0052745A">
      <w:pPr>
        <w:jc w:val="both"/>
      </w:pPr>
    </w:p>
    <w:p w:rsidR="0052745A" w:rsidRPr="00A80ABA" w:rsidRDefault="0052745A" w:rsidP="0052745A">
      <w:pPr>
        <w:jc w:val="center"/>
      </w:pPr>
      <w:r w:rsidRPr="00A80ABA">
        <w:rPr>
          <w:noProof/>
          <w:lang w:val="es-EC" w:eastAsia="es-EC"/>
        </w:rPr>
        <w:drawing>
          <wp:inline distT="0" distB="0" distL="0" distR="0">
            <wp:extent cx="1447800" cy="485775"/>
            <wp:effectExtent l="19050" t="0" r="0" b="0"/>
            <wp:docPr id="71"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8"/>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47800" cy="485775"/>
                    </a:xfrm>
                    <a:prstGeom prst="rect">
                      <a:avLst/>
                    </a:prstGeom>
                    <a:noFill/>
                    <a:ln>
                      <a:noFill/>
                    </a:ln>
                  </pic:spPr>
                </pic:pic>
              </a:graphicData>
            </a:graphic>
          </wp:inline>
        </w:drawing>
      </w:r>
    </w:p>
    <w:p w:rsidR="0052745A" w:rsidRDefault="0052745A" w:rsidP="0052745A">
      <w:pPr>
        <w:jc w:val="both"/>
      </w:pPr>
    </w:p>
    <w:p w:rsidR="0052745A" w:rsidRPr="00A80ABA" w:rsidRDefault="0052745A" w:rsidP="0052745A">
      <w:pPr>
        <w:jc w:val="both"/>
      </w:pPr>
      <w:r w:rsidRPr="00A80ABA">
        <w:lastRenderedPageBreak/>
        <w:t>Desviación estándar de muestra:</w:t>
      </w:r>
    </w:p>
    <w:p w:rsidR="0052745A" w:rsidRPr="00A80ABA" w:rsidRDefault="0052745A" w:rsidP="0052745A">
      <w:pPr>
        <w:jc w:val="both"/>
      </w:pPr>
    </w:p>
    <w:p w:rsidR="0052745A" w:rsidRPr="00A80ABA" w:rsidRDefault="0052745A" w:rsidP="0052745A">
      <w:pPr>
        <w:jc w:val="center"/>
      </w:pPr>
      <w:r w:rsidRPr="00A80ABA">
        <w:rPr>
          <w:noProof/>
          <w:lang w:val="es-EC" w:eastAsia="es-EC"/>
        </w:rPr>
        <w:drawing>
          <wp:inline distT="0" distB="0" distL="0" distR="0">
            <wp:extent cx="1533525" cy="428625"/>
            <wp:effectExtent l="19050" t="0" r="9525" b="0"/>
            <wp:docPr id="72"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9"/>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33525" cy="428625"/>
                    </a:xfrm>
                    <a:prstGeom prst="rect">
                      <a:avLst/>
                    </a:prstGeom>
                    <a:noFill/>
                    <a:ln>
                      <a:noFill/>
                    </a:ln>
                  </pic:spPr>
                </pic:pic>
              </a:graphicData>
            </a:graphic>
          </wp:inline>
        </w:drawing>
      </w:r>
    </w:p>
    <w:p w:rsidR="0052745A" w:rsidRPr="00A80ABA" w:rsidRDefault="0052745A" w:rsidP="0052745A">
      <w:pPr>
        <w:jc w:val="both"/>
      </w:pPr>
    </w:p>
    <w:p w:rsidR="0052745A" w:rsidRPr="0052745A" w:rsidRDefault="0052745A" w:rsidP="0052745A">
      <w:pPr>
        <w:jc w:val="both"/>
        <w:rPr>
          <w:sz w:val="16"/>
          <w:szCs w:val="16"/>
        </w:rPr>
      </w:pPr>
    </w:p>
    <w:p w:rsidR="0052745A" w:rsidRPr="0052745A" w:rsidRDefault="00ED1200" w:rsidP="00ED1200">
      <w:pPr>
        <w:jc w:val="both"/>
        <w:rPr>
          <w:sz w:val="16"/>
          <w:szCs w:val="16"/>
        </w:rPr>
      </w:pPr>
      <w:r>
        <w:rPr>
          <w:sz w:val="16"/>
          <w:szCs w:val="16"/>
        </w:rPr>
        <w:t xml:space="preserve">                                  </w:t>
      </w:r>
      <w:r w:rsidR="0052745A" w:rsidRPr="0052745A">
        <w:rPr>
          <w:sz w:val="16"/>
          <w:szCs w:val="16"/>
        </w:rPr>
        <w:t xml:space="preserve"> Desviación estándar de población</w:t>
      </w:r>
    </w:p>
    <w:p w:rsidR="0052745A" w:rsidRPr="0052745A" w:rsidRDefault="0052745A" w:rsidP="0052745A">
      <w:pPr>
        <w:ind w:left="426"/>
        <w:jc w:val="both"/>
        <w:rPr>
          <w:b/>
          <w:bCs/>
          <w:sz w:val="16"/>
          <w:szCs w:val="16"/>
        </w:rPr>
      </w:pPr>
      <w:r w:rsidRPr="0052745A">
        <w:rPr>
          <w:b/>
          <w:bCs/>
          <w:sz w:val="16"/>
          <w:szCs w:val="16"/>
        </w:rPr>
        <w:t xml:space="preserve">CV % </w:t>
      </w:r>
      <w:r w:rsidRPr="0052745A">
        <w:rPr>
          <w:sz w:val="16"/>
          <w:szCs w:val="16"/>
        </w:rPr>
        <w:t xml:space="preserve">  =     ––––––––––––––––––––––––––––––––    </w:t>
      </w:r>
      <w:r w:rsidRPr="0052745A">
        <w:rPr>
          <w:b/>
          <w:bCs/>
          <w:sz w:val="16"/>
          <w:szCs w:val="16"/>
        </w:rPr>
        <w:t xml:space="preserve">X </w:t>
      </w:r>
      <w:r w:rsidRPr="0052745A">
        <w:rPr>
          <w:sz w:val="16"/>
          <w:szCs w:val="16"/>
        </w:rPr>
        <w:t>100</w:t>
      </w:r>
    </w:p>
    <w:p w:rsidR="0052745A" w:rsidRPr="0052745A" w:rsidRDefault="0052745A" w:rsidP="0052745A">
      <w:pPr>
        <w:ind w:left="426" w:right="-1"/>
        <w:jc w:val="both"/>
        <w:rPr>
          <w:sz w:val="16"/>
          <w:szCs w:val="16"/>
        </w:rPr>
      </w:pPr>
      <w:r w:rsidRPr="0052745A">
        <w:rPr>
          <w:sz w:val="16"/>
          <w:szCs w:val="16"/>
        </w:rPr>
        <w:t xml:space="preserve">                       </w:t>
      </w:r>
      <w:r w:rsidR="00ED1200">
        <w:rPr>
          <w:sz w:val="16"/>
          <w:szCs w:val="16"/>
        </w:rPr>
        <w:t xml:space="preserve">         </w:t>
      </w:r>
      <w:r w:rsidRPr="0052745A">
        <w:rPr>
          <w:sz w:val="16"/>
          <w:szCs w:val="16"/>
        </w:rPr>
        <w:t xml:space="preserve">   Media de la población</w:t>
      </w:r>
    </w:p>
    <w:p w:rsidR="0052745A" w:rsidRPr="0052745A" w:rsidRDefault="0052745A" w:rsidP="0052745A">
      <w:pPr>
        <w:pStyle w:val="Sangradetextonormal"/>
        <w:ind w:left="0"/>
        <w:jc w:val="both"/>
        <w:rPr>
          <w:rFonts w:ascii="Times New Roman" w:hAnsi="Times New Roman" w:cs="Times New Roman"/>
          <w:b w:val="0"/>
          <w:bCs w:val="0"/>
          <w:sz w:val="16"/>
          <w:szCs w:val="16"/>
        </w:rPr>
      </w:pPr>
    </w:p>
    <w:p w:rsidR="0052745A" w:rsidRPr="0052745A" w:rsidRDefault="0052745A" w:rsidP="0052745A">
      <w:pPr>
        <w:pStyle w:val="Sangradetextonormal"/>
        <w:ind w:left="0"/>
        <w:jc w:val="both"/>
        <w:rPr>
          <w:rFonts w:ascii="Times New Roman" w:hAnsi="Times New Roman" w:cs="Times New Roman"/>
          <w:sz w:val="16"/>
          <w:szCs w:val="16"/>
        </w:rPr>
      </w:pPr>
    </w:p>
    <w:p w:rsidR="0052745A" w:rsidRPr="00A80ABA" w:rsidRDefault="0052745A" w:rsidP="00C35306">
      <w:pPr>
        <w:ind w:left="1134"/>
        <w:jc w:val="center"/>
      </w:pPr>
    </w:p>
    <w:p w:rsidR="0052745A" w:rsidRPr="00C35306" w:rsidRDefault="00C35306" w:rsidP="00C35306">
      <w:pPr>
        <w:jc w:val="center"/>
        <w:rPr>
          <w:sz w:val="20"/>
          <w:szCs w:val="20"/>
        </w:rPr>
      </w:pPr>
      <w:r w:rsidRPr="00C35306">
        <w:rPr>
          <w:sz w:val="20"/>
          <w:szCs w:val="20"/>
        </w:rPr>
        <w:t xml:space="preserve">            </w:t>
      </w:r>
      <w:r w:rsidR="0052745A" w:rsidRPr="00C35306">
        <w:rPr>
          <w:sz w:val="20"/>
          <w:szCs w:val="20"/>
        </w:rPr>
        <w:t>S</w:t>
      </w:r>
    </w:p>
    <w:p w:rsidR="0052745A" w:rsidRPr="00C35306" w:rsidRDefault="0052745A" w:rsidP="00C35306">
      <w:pPr>
        <w:ind w:left="426"/>
        <w:jc w:val="center"/>
        <w:rPr>
          <w:sz w:val="20"/>
          <w:szCs w:val="20"/>
        </w:rPr>
      </w:pPr>
      <w:r w:rsidRPr="00C35306">
        <w:rPr>
          <w:b/>
          <w:bCs/>
          <w:sz w:val="20"/>
          <w:szCs w:val="20"/>
        </w:rPr>
        <w:t xml:space="preserve">CV % </w:t>
      </w:r>
      <w:r w:rsidRPr="00C35306">
        <w:rPr>
          <w:sz w:val="20"/>
          <w:szCs w:val="20"/>
        </w:rPr>
        <w:t xml:space="preserve"> =  ––––  </w:t>
      </w:r>
      <w:r w:rsidRPr="00C35306">
        <w:rPr>
          <w:b/>
          <w:bCs/>
          <w:sz w:val="20"/>
          <w:szCs w:val="20"/>
        </w:rPr>
        <w:t xml:space="preserve">X </w:t>
      </w:r>
      <w:r w:rsidRPr="00C35306">
        <w:rPr>
          <w:sz w:val="20"/>
          <w:szCs w:val="20"/>
        </w:rPr>
        <w:t>100</w:t>
      </w:r>
    </w:p>
    <w:p w:rsidR="0052745A" w:rsidRPr="00C35306" w:rsidRDefault="00C35306" w:rsidP="00C35306">
      <w:pPr>
        <w:ind w:left="426"/>
        <w:jc w:val="center"/>
        <w:rPr>
          <w:color w:val="000000"/>
          <w:sz w:val="20"/>
          <w:szCs w:val="20"/>
        </w:rPr>
      </w:pPr>
      <w:r w:rsidRPr="00C35306">
        <w:rPr>
          <w:rFonts w:ascii="MS Reference Sans Serif" w:hAnsi="MS Reference Sans Serif" w:cs="MS Reference Sans Serif"/>
          <w:color w:val="000000"/>
          <w:sz w:val="20"/>
          <w:szCs w:val="20"/>
        </w:rPr>
        <w:t xml:space="preserve">   </w:t>
      </w:r>
      <w:r w:rsidR="0052745A" w:rsidRPr="00C35306">
        <w:rPr>
          <w:rFonts w:ascii="MS Reference Sans Serif" w:hAnsi="MS Reference Sans Serif" w:cs="MS Reference Sans Serif"/>
          <w:color w:val="000000"/>
          <w:sz w:val="20"/>
          <w:szCs w:val="20"/>
        </w:rPr>
        <w:t></w:t>
      </w:r>
    </w:p>
    <w:p w:rsidR="0052745A" w:rsidRPr="00C35306" w:rsidRDefault="0052745A" w:rsidP="00C35306">
      <w:pPr>
        <w:pStyle w:val="Sangradetextonormal"/>
        <w:ind w:left="0"/>
        <w:jc w:val="center"/>
        <w:rPr>
          <w:rFonts w:ascii="Times New Roman" w:hAnsi="Times New Roman" w:cs="Times New Roman"/>
          <w:b w:val="0"/>
          <w:bCs w:val="0"/>
          <w:sz w:val="20"/>
          <w:szCs w:val="20"/>
        </w:rPr>
      </w:pPr>
    </w:p>
    <w:p w:rsidR="0052745A" w:rsidRPr="00A80ABA" w:rsidRDefault="0052745A" w:rsidP="0052745A">
      <w:pPr>
        <w:pStyle w:val="Sangradetextonormal"/>
        <w:ind w:left="0"/>
        <w:jc w:val="both"/>
        <w:rPr>
          <w:rFonts w:ascii="Times New Roman" w:hAnsi="Times New Roman" w:cs="Times New Roman"/>
          <w:b w:val="0"/>
          <w:bCs w:val="0"/>
        </w:rPr>
      </w:pPr>
      <w:r w:rsidRPr="00A80ABA">
        <w:rPr>
          <w:rFonts w:ascii="Times New Roman" w:hAnsi="Times New Roman" w:cs="Times New Roman"/>
          <w:b w:val="0"/>
          <w:bCs w:val="0"/>
        </w:rPr>
        <w:t xml:space="preserve">El coeficiente de variación </w:t>
      </w:r>
      <w:r w:rsidRPr="00A80ABA">
        <w:rPr>
          <w:rFonts w:ascii="Times New Roman" w:hAnsi="Times New Roman" w:cs="Times New Roman"/>
        </w:rPr>
        <w:t>CV%</w:t>
      </w:r>
      <w:r w:rsidRPr="00A80ABA">
        <w:rPr>
          <w:rFonts w:ascii="Times New Roman" w:hAnsi="Times New Roman" w:cs="Times New Roman"/>
          <w:b w:val="0"/>
          <w:bCs w:val="0"/>
        </w:rPr>
        <w:t xml:space="preserve"> de la masa proporciona al técnico textil información sobre las variaciones realmente logradas en la masa del conjunto de fibras medido.</w:t>
      </w:r>
    </w:p>
    <w:p w:rsidR="0052745A" w:rsidRPr="00A80ABA" w:rsidRDefault="0052745A" w:rsidP="0052745A">
      <w:pPr>
        <w:pStyle w:val="Sangradetextonormal"/>
        <w:ind w:left="0"/>
        <w:jc w:val="both"/>
        <w:rPr>
          <w:rFonts w:ascii="Times New Roman" w:hAnsi="Times New Roman" w:cs="Times New Roman"/>
          <w:b w:val="0"/>
          <w:bCs w:val="0"/>
        </w:rPr>
      </w:pPr>
    </w:p>
    <w:p w:rsidR="0052745A" w:rsidRPr="00A80ABA" w:rsidRDefault="0052745A" w:rsidP="0052745A">
      <w:pPr>
        <w:pStyle w:val="Sangradetextonormal"/>
        <w:ind w:left="0"/>
        <w:jc w:val="both"/>
        <w:rPr>
          <w:rFonts w:ascii="Times New Roman" w:hAnsi="Times New Roman" w:cs="Times New Roman"/>
          <w:b w:val="0"/>
          <w:bCs w:val="0"/>
        </w:rPr>
      </w:pPr>
      <w:r w:rsidRPr="00A80ABA">
        <w:rPr>
          <w:rFonts w:ascii="Times New Roman" w:hAnsi="Times New Roman" w:cs="Times New Roman"/>
          <w:b w:val="0"/>
          <w:bCs w:val="0"/>
        </w:rPr>
        <w:t xml:space="preserve">Este valor se determina en el regularímetro con una  “longitud de análisis” de  aprox. 1 cm, es decir, que  corresponde aproximadamente al valor </w:t>
      </w:r>
      <w:r w:rsidRPr="00A80ABA">
        <w:rPr>
          <w:rFonts w:ascii="Times New Roman" w:hAnsi="Times New Roman" w:cs="Times New Roman"/>
        </w:rPr>
        <w:t>CV%</w:t>
      </w:r>
      <w:r w:rsidRPr="00A80ABA">
        <w:rPr>
          <w:rFonts w:ascii="Times New Roman" w:hAnsi="Times New Roman" w:cs="Times New Roman"/>
          <w:b w:val="0"/>
          <w:bCs w:val="0"/>
        </w:rPr>
        <w:t xml:space="preserve"> que se obtendría si el hilado se cortara en trozos de 1 cm de longitud y se pesara.</w:t>
      </w:r>
    </w:p>
    <w:p w:rsidR="0052745A" w:rsidRPr="00A80ABA" w:rsidRDefault="0052745A" w:rsidP="0052745A">
      <w:pPr>
        <w:pStyle w:val="Sangradetextonormal"/>
        <w:ind w:left="0"/>
        <w:jc w:val="both"/>
        <w:rPr>
          <w:rFonts w:ascii="Times New Roman" w:hAnsi="Times New Roman" w:cs="Times New Roman"/>
          <w:b w:val="0"/>
          <w:bCs w:val="0"/>
        </w:rPr>
      </w:pPr>
    </w:p>
    <w:p w:rsidR="0052745A" w:rsidRPr="00A80ABA" w:rsidRDefault="0052745A" w:rsidP="0052745A">
      <w:pPr>
        <w:pStyle w:val="Sangradetextonormal"/>
        <w:ind w:left="0"/>
        <w:jc w:val="both"/>
        <w:rPr>
          <w:rFonts w:ascii="Times New Roman" w:hAnsi="Times New Roman" w:cs="Times New Roman"/>
          <w:b w:val="0"/>
          <w:bCs w:val="0"/>
        </w:rPr>
      </w:pPr>
      <w:r w:rsidRPr="00A80ABA">
        <w:rPr>
          <w:rFonts w:ascii="Times New Roman" w:hAnsi="Times New Roman" w:cs="Times New Roman"/>
          <w:b w:val="0"/>
          <w:bCs w:val="0"/>
        </w:rPr>
        <w:t>Ahora bien, para poder hacer una valoración en cuanto a la hilabilidad del hilo, el coeficiente de variación sirve de mucha ayuda al tratarse de grandes longitudes de corte, explicando la presencia de variaciones de longitud de onda media y larga.</w:t>
      </w:r>
    </w:p>
    <w:p w:rsidR="0052745A" w:rsidRPr="00A80ABA" w:rsidRDefault="0052745A" w:rsidP="0052745A">
      <w:pPr>
        <w:pStyle w:val="Sangradetextonormal"/>
        <w:ind w:left="0"/>
        <w:jc w:val="both"/>
        <w:rPr>
          <w:rFonts w:ascii="Times New Roman" w:hAnsi="Times New Roman" w:cs="Times New Roman"/>
          <w:b w:val="0"/>
          <w:bCs w:val="0"/>
        </w:rPr>
      </w:pPr>
    </w:p>
    <w:p w:rsidR="0052745A" w:rsidRPr="00A80ABA" w:rsidRDefault="0052745A" w:rsidP="0052745A">
      <w:pPr>
        <w:pStyle w:val="Sangradetextonormal"/>
        <w:ind w:left="0"/>
        <w:jc w:val="both"/>
        <w:rPr>
          <w:rFonts w:ascii="Times New Roman" w:hAnsi="Times New Roman" w:cs="Times New Roman"/>
          <w:b w:val="0"/>
          <w:bCs w:val="0"/>
        </w:rPr>
      </w:pPr>
      <w:r w:rsidRPr="00A80ABA">
        <w:rPr>
          <w:rFonts w:ascii="Times New Roman" w:hAnsi="Times New Roman" w:cs="Times New Roman"/>
          <w:b w:val="0"/>
          <w:bCs w:val="0"/>
        </w:rPr>
        <w:t>No es raro que el coeficiente de variación para 1 cm de longitud de corte no supere un 5 % (relativo) entre un hilado bueno y un malo, mientras que para una longitud de corte de 10 m la diferencia puede ser de un  100 % o incluso un 200 %.</w:t>
      </w:r>
    </w:p>
    <w:p w:rsidR="0052745A" w:rsidRPr="00A80ABA" w:rsidRDefault="0052745A" w:rsidP="0052745A">
      <w:pPr>
        <w:pStyle w:val="Sangradetextonormal"/>
        <w:ind w:left="0"/>
        <w:jc w:val="both"/>
        <w:rPr>
          <w:rFonts w:ascii="Times New Roman" w:hAnsi="Times New Roman" w:cs="Times New Roman"/>
          <w:b w:val="0"/>
          <w:bCs w:val="0"/>
        </w:rPr>
      </w:pPr>
    </w:p>
    <w:p w:rsidR="0052745A" w:rsidRPr="00C35306" w:rsidRDefault="00C35306" w:rsidP="00C35306">
      <w:pPr>
        <w:pStyle w:val="Sangradetextonormal"/>
        <w:ind w:left="0"/>
        <w:rPr>
          <w:rFonts w:ascii="Times New Roman" w:hAnsi="Times New Roman" w:cs="Times New Roman"/>
          <w:b w:val="0"/>
          <w:bCs w:val="0"/>
          <w:sz w:val="16"/>
          <w:szCs w:val="16"/>
        </w:rPr>
      </w:pPr>
      <w:r>
        <w:rPr>
          <w:rFonts w:ascii="Times New Roman" w:hAnsi="Times New Roman" w:cs="Times New Roman"/>
          <w:b w:val="0"/>
          <w:bCs w:val="0"/>
          <w:sz w:val="16"/>
          <w:szCs w:val="16"/>
        </w:rPr>
        <w:t xml:space="preserve">            </w:t>
      </w:r>
      <w:r w:rsidR="0052745A" w:rsidRPr="00C35306">
        <w:rPr>
          <w:rFonts w:ascii="Times New Roman" w:hAnsi="Times New Roman" w:cs="Times New Roman"/>
          <w:b w:val="0"/>
          <w:bCs w:val="0"/>
          <w:sz w:val="16"/>
          <w:szCs w:val="16"/>
        </w:rPr>
        <w:t>A mayor CV%  =  irregularidad del proceso.</w:t>
      </w:r>
    </w:p>
    <w:p w:rsidR="0052745A" w:rsidRPr="00C35306" w:rsidRDefault="00C35306" w:rsidP="00C35306">
      <w:pPr>
        <w:pStyle w:val="Sangradetextonormal"/>
        <w:ind w:left="0"/>
        <w:rPr>
          <w:rFonts w:ascii="Times New Roman" w:hAnsi="Times New Roman" w:cs="Times New Roman"/>
          <w:b w:val="0"/>
          <w:bCs w:val="0"/>
          <w:sz w:val="16"/>
          <w:szCs w:val="16"/>
        </w:rPr>
      </w:pPr>
      <w:r>
        <w:rPr>
          <w:rFonts w:ascii="Times New Roman" w:hAnsi="Times New Roman" w:cs="Times New Roman"/>
          <w:b w:val="0"/>
          <w:bCs w:val="0"/>
          <w:sz w:val="16"/>
          <w:szCs w:val="16"/>
        </w:rPr>
        <w:t xml:space="preserve">            </w:t>
      </w:r>
      <w:r w:rsidR="0052745A" w:rsidRPr="00C35306">
        <w:rPr>
          <w:rFonts w:ascii="Times New Roman" w:hAnsi="Times New Roman" w:cs="Times New Roman"/>
          <w:b w:val="0"/>
          <w:bCs w:val="0"/>
          <w:sz w:val="16"/>
          <w:szCs w:val="16"/>
        </w:rPr>
        <w:t>A menor CV%  =  proceso uniforme.</w:t>
      </w:r>
    </w:p>
    <w:p w:rsidR="0052745A" w:rsidRPr="00C35306" w:rsidRDefault="0052745A" w:rsidP="00C35306">
      <w:pPr>
        <w:pStyle w:val="Sangradetextonormal"/>
        <w:ind w:left="0"/>
        <w:jc w:val="center"/>
        <w:rPr>
          <w:rFonts w:ascii="Times New Roman" w:hAnsi="Times New Roman" w:cs="Times New Roman"/>
          <w:b w:val="0"/>
          <w:bCs w:val="0"/>
          <w:sz w:val="16"/>
          <w:szCs w:val="16"/>
        </w:rPr>
      </w:pPr>
    </w:p>
    <w:p w:rsidR="0052745A" w:rsidRPr="00C35306" w:rsidRDefault="00C35306" w:rsidP="0052745A">
      <w:pPr>
        <w:pStyle w:val="Sangradetextonormal"/>
        <w:ind w:left="0"/>
        <w:jc w:val="both"/>
        <w:rPr>
          <w:rFonts w:ascii="Times New Roman" w:hAnsi="Times New Roman" w:cs="Times New Roman"/>
          <w:b w:val="0"/>
          <w:bCs w:val="0"/>
          <w:sz w:val="14"/>
          <w:szCs w:val="14"/>
        </w:rPr>
      </w:pPr>
      <w:r>
        <w:rPr>
          <w:rFonts w:ascii="Times New Roman" w:hAnsi="Times New Roman" w:cs="Times New Roman"/>
          <w:b w:val="0"/>
          <w:bCs w:val="0"/>
          <w:sz w:val="14"/>
          <w:szCs w:val="14"/>
        </w:rPr>
        <w:t xml:space="preserve">   </w:t>
      </w:r>
      <w:r w:rsidR="0052745A" w:rsidRPr="00C35306">
        <w:rPr>
          <w:rFonts w:ascii="Times New Roman" w:hAnsi="Times New Roman" w:cs="Times New Roman"/>
          <w:b w:val="0"/>
          <w:bCs w:val="0"/>
          <w:sz w:val="14"/>
          <w:szCs w:val="14"/>
        </w:rPr>
        <w:t>A mayor vel. de la maquinaria   =  irregularidad del proceso, mayor (CV%)</w:t>
      </w:r>
    </w:p>
    <w:p w:rsidR="0052745A" w:rsidRPr="00C35306" w:rsidRDefault="00C35306" w:rsidP="0052745A">
      <w:pPr>
        <w:pStyle w:val="Sangradetextonormal"/>
        <w:ind w:left="0"/>
        <w:jc w:val="both"/>
        <w:rPr>
          <w:rFonts w:ascii="Times New Roman" w:hAnsi="Times New Roman" w:cs="Times New Roman"/>
          <w:b w:val="0"/>
          <w:bCs w:val="0"/>
          <w:sz w:val="14"/>
          <w:szCs w:val="14"/>
        </w:rPr>
      </w:pPr>
      <w:r>
        <w:rPr>
          <w:rFonts w:ascii="Times New Roman" w:hAnsi="Times New Roman" w:cs="Times New Roman"/>
          <w:b w:val="0"/>
          <w:bCs w:val="0"/>
          <w:sz w:val="14"/>
          <w:szCs w:val="14"/>
        </w:rPr>
        <w:t xml:space="preserve">   </w:t>
      </w:r>
      <w:r w:rsidR="0052745A" w:rsidRPr="00C35306">
        <w:rPr>
          <w:rFonts w:ascii="Times New Roman" w:hAnsi="Times New Roman" w:cs="Times New Roman"/>
          <w:b w:val="0"/>
          <w:bCs w:val="0"/>
          <w:sz w:val="14"/>
          <w:szCs w:val="14"/>
        </w:rPr>
        <w:t>A menor vel. de la maquinaria</w:t>
      </w:r>
      <w:r>
        <w:rPr>
          <w:rFonts w:ascii="Times New Roman" w:hAnsi="Times New Roman" w:cs="Times New Roman"/>
          <w:b w:val="0"/>
          <w:bCs w:val="0"/>
          <w:sz w:val="14"/>
          <w:szCs w:val="14"/>
        </w:rPr>
        <w:t xml:space="preserve">  </w:t>
      </w:r>
      <w:r w:rsidR="0052745A" w:rsidRPr="00C35306">
        <w:rPr>
          <w:rFonts w:ascii="Times New Roman" w:hAnsi="Times New Roman" w:cs="Times New Roman"/>
          <w:b w:val="0"/>
          <w:bCs w:val="0"/>
          <w:sz w:val="14"/>
          <w:szCs w:val="14"/>
        </w:rPr>
        <w:t xml:space="preserve"> =  proceso uniforme, menor (CV%)</w:t>
      </w:r>
    </w:p>
    <w:p w:rsidR="0052745A" w:rsidRDefault="0052745A" w:rsidP="008E6F08">
      <w:pPr>
        <w:pStyle w:val="Textoindependiente"/>
        <w:spacing w:after="0"/>
        <w:jc w:val="both"/>
        <w:rPr>
          <w:sz w:val="14"/>
          <w:szCs w:val="14"/>
        </w:rPr>
      </w:pPr>
    </w:p>
    <w:p w:rsidR="00767FFE" w:rsidRDefault="00767FFE" w:rsidP="008E6F08">
      <w:pPr>
        <w:pStyle w:val="Textoindependiente"/>
        <w:spacing w:after="0"/>
        <w:jc w:val="both"/>
        <w:rPr>
          <w:sz w:val="14"/>
          <w:szCs w:val="14"/>
        </w:rPr>
      </w:pPr>
    </w:p>
    <w:p w:rsidR="00767FFE" w:rsidRPr="002F7EB5" w:rsidRDefault="00767FFE" w:rsidP="00D73027">
      <w:pPr>
        <w:pStyle w:val="Sangradetextonormal"/>
        <w:numPr>
          <w:ilvl w:val="1"/>
          <w:numId w:val="5"/>
        </w:numPr>
        <w:jc w:val="both"/>
        <w:rPr>
          <w:rFonts w:ascii="Times New Roman" w:hAnsi="Times New Roman" w:cs="Times New Roman"/>
        </w:rPr>
      </w:pPr>
      <w:r w:rsidRPr="002F7EB5">
        <w:rPr>
          <w:rFonts w:ascii="Times New Roman" w:hAnsi="Times New Roman" w:cs="Times New Roman"/>
        </w:rPr>
        <w:t>. PUNTOS FINOS.</w:t>
      </w:r>
    </w:p>
    <w:p w:rsidR="00767FFE" w:rsidRPr="002F7EB5" w:rsidRDefault="00767FFE" w:rsidP="00767FFE">
      <w:pPr>
        <w:pStyle w:val="Sangradetextonormal"/>
        <w:ind w:left="0"/>
        <w:jc w:val="both"/>
        <w:rPr>
          <w:rFonts w:ascii="Times New Roman" w:hAnsi="Times New Roman" w:cs="Times New Roman"/>
        </w:rPr>
      </w:pPr>
    </w:p>
    <w:p w:rsidR="00767FFE" w:rsidRPr="002F7EB5" w:rsidRDefault="00767FFE" w:rsidP="00767FFE">
      <w:pPr>
        <w:pStyle w:val="Sangradetextonormal"/>
        <w:ind w:left="0"/>
        <w:jc w:val="both"/>
        <w:rPr>
          <w:rFonts w:ascii="Times New Roman" w:hAnsi="Times New Roman" w:cs="Times New Roman"/>
          <w:b w:val="0"/>
          <w:bCs w:val="0"/>
        </w:rPr>
      </w:pPr>
      <w:r w:rsidRPr="002F7EB5">
        <w:rPr>
          <w:rFonts w:ascii="Times New Roman" w:hAnsi="Times New Roman" w:cs="Times New Roman"/>
          <w:b w:val="0"/>
          <w:bCs w:val="0"/>
        </w:rPr>
        <w:t xml:space="preserve">El contador de defectos detecta los puntos finos, gruesos, y neps por cada 1000 metros del hilo, recibe la señal eléctrica amplificada del condensador de medida, que es del tipo analógico, y la convierte en digital. La </w:t>
      </w:r>
      <w:r w:rsidRPr="002F7EB5">
        <w:rPr>
          <w:rFonts w:ascii="Times New Roman" w:hAnsi="Times New Roman" w:cs="Times New Roman"/>
          <w:b w:val="0"/>
          <w:bCs w:val="0"/>
        </w:rPr>
        <w:lastRenderedPageBreak/>
        <w:t>estructura electrónica necesaria para contar defectos es muy compleja, por lo que nos referiremos solamente a los conceptos de los diferentes defectos.</w:t>
      </w:r>
    </w:p>
    <w:p w:rsidR="00767FFE" w:rsidRPr="002F7EB5" w:rsidRDefault="00767FFE" w:rsidP="00767FFE">
      <w:pPr>
        <w:pStyle w:val="Sangradetextonormal"/>
        <w:ind w:left="0"/>
        <w:jc w:val="both"/>
        <w:rPr>
          <w:rFonts w:ascii="Times New Roman" w:hAnsi="Times New Roman" w:cs="Times New Roman"/>
          <w:b w:val="0"/>
          <w:bCs w:val="0"/>
        </w:rPr>
      </w:pPr>
    </w:p>
    <w:p w:rsidR="00767FFE" w:rsidRPr="002F7EB5" w:rsidRDefault="00767FFE" w:rsidP="00767FFE">
      <w:pPr>
        <w:pStyle w:val="Sangradetextonormal"/>
        <w:ind w:left="0"/>
        <w:jc w:val="both"/>
        <w:rPr>
          <w:rFonts w:ascii="Times New Roman" w:hAnsi="Times New Roman" w:cs="Times New Roman"/>
          <w:b w:val="0"/>
          <w:bCs w:val="0"/>
        </w:rPr>
      </w:pPr>
      <w:r w:rsidRPr="002F7EB5">
        <w:rPr>
          <w:rFonts w:ascii="Times New Roman" w:hAnsi="Times New Roman" w:cs="Times New Roman"/>
          <w:b w:val="0"/>
          <w:bCs w:val="0"/>
        </w:rPr>
        <w:t>Las sensibilidades de trabajo para los puntos finos son:</w:t>
      </w:r>
    </w:p>
    <w:p w:rsidR="00767FFE" w:rsidRPr="002F7EB5" w:rsidRDefault="00767FFE" w:rsidP="00767FFE">
      <w:pPr>
        <w:pStyle w:val="Sangradetextonormal"/>
        <w:ind w:left="0"/>
        <w:jc w:val="both"/>
        <w:rPr>
          <w:rFonts w:ascii="Times New Roman" w:hAnsi="Times New Roman" w:cs="Times New Roman"/>
          <w:b w:val="0"/>
          <w:bCs w:val="0"/>
        </w:rPr>
      </w:pPr>
    </w:p>
    <w:p w:rsidR="00767FFE" w:rsidRPr="002F7EB5" w:rsidRDefault="00767FFE" w:rsidP="00767FFE">
      <w:pPr>
        <w:pStyle w:val="Sangradetextonormal"/>
        <w:ind w:left="0"/>
        <w:jc w:val="center"/>
        <w:rPr>
          <w:rFonts w:ascii="Times New Roman" w:hAnsi="Times New Roman" w:cs="Times New Roman"/>
          <w:b w:val="0"/>
          <w:bCs w:val="0"/>
        </w:rPr>
      </w:pPr>
      <w:r w:rsidRPr="002F7EB5">
        <w:rPr>
          <w:rFonts w:ascii="Times New Roman" w:hAnsi="Times New Roman" w:cs="Times New Roman"/>
          <w:b w:val="0"/>
          <w:bCs w:val="0"/>
        </w:rPr>
        <w:t>-30, -40, -50, -60</w:t>
      </w:r>
    </w:p>
    <w:p w:rsidR="00767FFE" w:rsidRPr="002F7EB5" w:rsidRDefault="00767FFE" w:rsidP="00767FFE">
      <w:pPr>
        <w:pStyle w:val="Sangradetextonormal"/>
        <w:ind w:left="0"/>
        <w:jc w:val="both"/>
        <w:rPr>
          <w:rFonts w:ascii="Times New Roman" w:hAnsi="Times New Roman" w:cs="Times New Roman"/>
          <w:b w:val="0"/>
          <w:bCs w:val="0"/>
        </w:rPr>
      </w:pPr>
    </w:p>
    <w:p w:rsidR="00767FFE" w:rsidRPr="002F7EB5" w:rsidRDefault="00767FFE" w:rsidP="00767FFE">
      <w:pPr>
        <w:pStyle w:val="Sangradetextonormal"/>
        <w:ind w:left="0"/>
        <w:jc w:val="both"/>
        <w:rPr>
          <w:rFonts w:ascii="Times New Roman" w:hAnsi="Times New Roman" w:cs="Times New Roman"/>
          <w:b w:val="0"/>
          <w:bCs w:val="0"/>
        </w:rPr>
      </w:pPr>
      <w:r w:rsidRPr="002F7EB5">
        <w:rPr>
          <w:rFonts w:ascii="Times New Roman" w:hAnsi="Times New Roman" w:cs="Times New Roman"/>
          <w:b w:val="0"/>
          <w:bCs w:val="0"/>
        </w:rPr>
        <w:t>Como la masa media del hilo no se conoce hasta finalizar el ensayo, el contador considera  como masa media, la masa de aproximadamente los tres últimos metros analizados, que puede ir variando a lo largo del hilo.</w:t>
      </w:r>
    </w:p>
    <w:p w:rsidR="00767FFE" w:rsidRPr="002F7EB5" w:rsidRDefault="00767FFE" w:rsidP="00767FFE">
      <w:pPr>
        <w:pStyle w:val="Sangradetextonormal"/>
        <w:ind w:left="0"/>
        <w:jc w:val="both"/>
        <w:rPr>
          <w:rFonts w:ascii="Times New Roman" w:hAnsi="Times New Roman" w:cs="Times New Roman"/>
          <w:b w:val="0"/>
          <w:bCs w:val="0"/>
        </w:rPr>
      </w:pPr>
    </w:p>
    <w:p w:rsidR="00767FFE" w:rsidRPr="002F7EB5" w:rsidRDefault="00767FFE" w:rsidP="00D73027">
      <w:pPr>
        <w:pStyle w:val="Sangradetextonormal"/>
        <w:numPr>
          <w:ilvl w:val="1"/>
          <w:numId w:val="5"/>
        </w:numPr>
        <w:jc w:val="both"/>
        <w:rPr>
          <w:rFonts w:ascii="Times New Roman" w:hAnsi="Times New Roman" w:cs="Times New Roman"/>
        </w:rPr>
      </w:pPr>
      <w:r w:rsidRPr="002F7EB5">
        <w:rPr>
          <w:rFonts w:ascii="Times New Roman" w:hAnsi="Times New Roman" w:cs="Times New Roman"/>
        </w:rPr>
        <w:t>. PUNTOS GRUESOS.</w:t>
      </w:r>
    </w:p>
    <w:p w:rsidR="00767FFE" w:rsidRPr="002F7EB5" w:rsidRDefault="00767FFE" w:rsidP="00767FFE">
      <w:pPr>
        <w:pStyle w:val="Sangradetextonormal"/>
        <w:ind w:left="0"/>
        <w:jc w:val="both"/>
        <w:rPr>
          <w:rFonts w:ascii="Times New Roman" w:hAnsi="Times New Roman" w:cs="Times New Roman"/>
          <w:b w:val="0"/>
          <w:bCs w:val="0"/>
        </w:rPr>
      </w:pPr>
    </w:p>
    <w:p w:rsidR="00767FFE" w:rsidRDefault="00767FFE" w:rsidP="00767FFE">
      <w:pPr>
        <w:pStyle w:val="Sangradetextonormal"/>
        <w:ind w:left="0"/>
        <w:jc w:val="both"/>
        <w:rPr>
          <w:rFonts w:ascii="Times New Roman" w:hAnsi="Times New Roman" w:cs="Times New Roman"/>
          <w:b w:val="0"/>
          <w:bCs w:val="0"/>
        </w:rPr>
      </w:pPr>
      <w:r w:rsidRPr="002F7EB5">
        <w:rPr>
          <w:rFonts w:ascii="Times New Roman" w:hAnsi="Times New Roman" w:cs="Times New Roman"/>
          <w:b w:val="0"/>
          <w:bCs w:val="0"/>
        </w:rPr>
        <w:t>Para el recuento de los puntos gruesos se puede trabajar a las sensibilidades de:</w:t>
      </w:r>
    </w:p>
    <w:p w:rsidR="00A35C14" w:rsidRPr="002F7EB5" w:rsidRDefault="00A35C14" w:rsidP="00767FFE">
      <w:pPr>
        <w:pStyle w:val="Sangradetextonormal"/>
        <w:ind w:left="0"/>
        <w:jc w:val="both"/>
        <w:rPr>
          <w:rFonts w:ascii="Times New Roman" w:hAnsi="Times New Roman" w:cs="Times New Roman"/>
          <w:b w:val="0"/>
          <w:bCs w:val="0"/>
        </w:rPr>
      </w:pPr>
    </w:p>
    <w:p w:rsidR="00767FFE" w:rsidRPr="002F7EB5" w:rsidRDefault="00767FFE" w:rsidP="00767FFE">
      <w:pPr>
        <w:pStyle w:val="Sangradetextonormal"/>
        <w:ind w:left="0"/>
        <w:jc w:val="center"/>
        <w:rPr>
          <w:rFonts w:ascii="Times New Roman" w:hAnsi="Times New Roman" w:cs="Times New Roman"/>
          <w:b w:val="0"/>
          <w:bCs w:val="0"/>
        </w:rPr>
      </w:pPr>
      <w:r w:rsidRPr="002F7EB5">
        <w:rPr>
          <w:rFonts w:ascii="Times New Roman" w:hAnsi="Times New Roman" w:cs="Times New Roman"/>
          <w:b w:val="0"/>
          <w:bCs w:val="0"/>
        </w:rPr>
        <w:t>+100, +70, +50, +35</w:t>
      </w:r>
    </w:p>
    <w:p w:rsidR="00767FFE" w:rsidRPr="002F7EB5" w:rsidRDefault="00767FFE" w:rsidP="00767FFE">
      <w:pPr>
        <w:pStyle w:val="Sangradetextonormal"/>
        <w:ind w:left="0"/>
        <w:jc w:val="both"/>
        <w:rPr>
          <w:rFonts w:ascii="Times New Roman" w:hAnsi="Times New Roman" w:cs="Times New Roman"/>
          <w:b w:val="0"/>
          <w:bCs w:val="0"/>
        </w:rPr>
      </w:pPr>
    </w:p>
    <w:p w:rsidR="00767FFE" w:rsidRPr="002F7EB5" w:rsidRDefault="00767FFE" w:rsidP="00767FFE">
      <w:pPr>
        <w:pStyle w:val="Sangradetextonormal"/>
        <w:ind w:left="0"/>
        <w:jc w:val="both"/>
        <w:rPr>
          <w:rFonts w:ascii="Times New Roman" w:hAnsi="Times New Roman" w:cs="Times New Roman"/>
          <w:b w:val="0"/>
          <w:bCs w:val="0"/>
        </w:rPr>
      </w:pPr>
      <w:r w:rsidRPr="002F7EB5">
        <w:rPr>
          <w:rFonts w:ascii="Times New Roman" w:hAnsi="Times New Roman" w:cs="Times New Roman"/>
          <w:b w:val="0"/>
          <w:bCs w:val="0"/>
        </w:rPr>
        <w:t>El escalonado entre las diferentes sensibilidades es de  √2.</w:t>
      </w:r>
    </w:p>
    <w:p w:rsidR="00767FFE" w:rsidRPr="002F7EB5" w:rsidRDefault="00767FFE" w:rsidP="00767FFE">
      <w:pPr>
        <w:pStyle w:val="Sangradetextonormal"/>
        <w:ind w:left="0"/>
        <w:jc w:val="both"/>
        <w:rPr>
          <w:rFonts w:ascii="Times New Roman" w:hAnsi="Times New Roman" w:cs="Times New Roman"/>
          <w:b w:val="0"/>
          <w:bCs w:val="0"/>
        </w:rPr>
      </w:pPr>
    </w:p>
    <w:p w:rsidR="00767FFE" w:rsidRPr="002F7EB5" w:rsidRDefault="00767FFE" w:rsidP="00767FFE">
      <w:pPr>
        <w:pStyle w:val="Sangradetextonormal"/>
        <w:ind w:left="0"/>
        <w:jc w:val="both"/>
        <w:rPr>
          <w:rFonts w:ascii="Times New Roman" w:hAnsi="Times New Roman" w:cs="Times New Roman"/>
          <w:b w:val="0"/>
          <w:bCs w:val="0"/>
        </w:rPr>
      </w:pPr>
      <w:r w:rsidRPr="002F7EB5">
        <w:rPr>
          <w:rFonts w:ascii="Times New Roman" w:hAnsi="Times New Roman" w:cs="Times New Roman"/>
          <w:b w:val="0"/>
          <w:bCs w:val="0"/>
        </w:rPr>
        <w:t xml:space="preserve">Para contar los puntos gruesos el regularímetro considera la longitud de las fibras integrantes del hilo. Para fibras con longitud igual o menor a 40 milímetros pondremos el contador en </w:t>
      </w:r>
      <w:r w:rsidRPr="002F7EB5">
        <w:rPr>
          <w:rFonts w:ascii="Times New Roman" w:hAnsi="Times New Roman" w:cs="Times New Roman"/>
          <w:b w:val="0"/>
          <w:bCs w:val="0"/>
          <w:i/>
          <w:iCs/>
        </w:rPr>
        <w:t>cotton</w:t>
      </w:r>
      <w:r w:rsidRPr="002F7EB5">
        <w:rPr>
          <w:rFonts w:ascii="Times New Roman" w:hAnsi="Times New Roman" w:cs="Times New Roman"/>
          <w:b w:val="0"/>
          <w:bCs w:val="0"/>
        </w:rPr>
        <w:t xml:space="preserve"> y para longitudes de fibra superiores en </w:t>
      </w:r>
      <w:r w:rsidRPr="002F7EB5">
        <w:rPr>
          <w:rFonts w:ascii="Times New Roman" w:hAnsi="Times New Roman" w:cs="Times New Roman"/>
          <w:b w:val="0"/>
          <w:bCs w:val="0"/>
          <w:i/>
          <w:iCs/>
        </w:rPr>
        <w:t>worsted</w:t>
      </w:r>
      <w:r w:rsidRPr="002F7EB5">
        <w:rPr>
          <w:rFonts w:ascii="Times New Roman" w:hAnsi="Times New Roman" w:cs="Times New Roman"/>
          <w:b w:val="0"/>
          <w:bCs w:val="0"/>
        </w:rPr>
        <w:t>.</w:t>
      </w:r>
    </w:p>
    <w:p w:rsidR="00767FFE" w:rsidRDefault="00767FFE" w:rsidP="008E6F08">
      <w:pPr>
        <w:pStyle w:val="Textoindependiente"/>
        <w:spacing w:after="0"/>
        <w:jc w:val="both"/>
        <w:rPr>
          <w:sz w:val="14"/>
          <w:szCs w:val="14"/>
        </w:rPr>
      </w:pPr>
    </w:p>
    <w:p w:rsidR="00767FFE" w:rsidRPr="002F7EB5" w:rsidRDefault="00767FFE" w:rsidP="00767FFE">
      <w:pPr>
        <w:pStyle w:val="Sangradetextonormal"/>
        <w:ind w:left="0"/>
        <w:jc w:val="both"/>
        <w:rPr>
          <w:rFonts w:ascii="Times New Roman" w:hAnsi="Times New Roman" w:cs="Times New Roman"/>
        </w:rPr>
      </w:pPr>
      <w:r w:rsidRPr="002F7EB5">
        <w:rPr>
          <w:rFonts w:ascii="Times New Roman" w:hAnsi="Times New Roman" w:cs="Times New Roman"/>
        </w:rPr>
        <w:t>3.22. NEPS</w:t>
      </w:r>
      <w:r w:rsidRPr="002F7EB5">
        <w:rPr>
          <w:rFonts w:ascii="Times New Roman" w:hAnsi="Times New Roman" w:cs="Times New Roman"/>
          <w:b w:val="0"/>
          <w:bCs w:val="0"/>
        </w:rPr>
        <w:t>.</w:t>
      </w:r>
    </w:p>
    <w:p w:rsidR="00767FFE" w:rsidRPr="002F7EB5" w:rsidRDefault="00767FFE" w:rsidP="00767FFE">
      <w:pPr>
        <w:pStyle w:val="Sangradetextonormal"/>
        <w:jc w:val="both"/>
        <w:rPr>
          <w:rFonts w:ascii="Times New Roman" w:hAnsi="Times New Roman" w:cs="Times New Roman"/>
        </w:rPr>
      </w:pPr>
    </w:p>
    <w:p w:rsidR="00767FFE" w:rsidRPr="002F7EB5" w:rsidRDefault="00767FFE" w:rsidP="00767FFE">
      <w:pPr>
        <w:pStyle w:val="Sangradetextonormal"/>
        <w:ind w:left="0"/>
        <w:jc w:val="both"/>
        <w:rPr>
          <w:rFonts w:ascii="Times New Roman" w:hAnsi="Times New Roman" w:cs="Times New Roman"/>
          <w:b w:val="0"/>
          <w:bCs w:val="0"/>
        </w:rPr>
      </w:pPr>
      <w:r w:rsidRPr="002F7EB5">
        <w:rPr>
          <w:rFonts w:ascii="Times New Roman" w:hAnsi="Times New Roman" w:cs="Times New Roman"/>
          <w:b w:val="0"/>
          <w:bCs w:val="0"/>
        </w:rPr>
        <w:t>Se entiende por neps toda parte gruesa de longitud inferior a 4 milímetros cuya sección calculada sobre 1 milímetro sobrepasa el límite dado por la escala seleccionada (+400%;+280%;+200% y +140%).</w:t>
      </w:r>
    </w:p>
    <w:p w:rsidR="00767FFE" w:rsidRPr="002F7EB5" w:rsidRDefault="00767FFE" w:rsidP="00767FFE">
      <w:pPr>
        <w:pStyle w:val="Sangradetextonormal"/>
        <w:ind w:left="0"/>
        <w:jc w:val="both"/>
        <w:rPr>
          <w:rFonts w:ascii="Times New Roman" w:hAnsi="Times New Roman" w:cs="Times New Roman"/>
          <w:b w:val="0"/>
          <w:bCs w:val="0"/>
        </w:rPr>
      </w:pPr>
    </w:p>
    <w:p w:rsidR="00767FFE" w:rsidRPr="002F7EB5" w:rsidRDefault="00767FFE" w:rsidP="00767FFE">
      <w:pPr>
        <w:pStyle w:val="Sangradetextonormal"/>
        <w:ind w:left="0"/>
        <w:jc w:val="both"/>
        <w:rPr>
          <w:rFonts w:ascii="Times New Roman" w:hAnsi="Times New Roman" w:cs="Times New Roman"/>
          <w:b w:val="0"/>
          <w:bCs w:val="0"/>
        </w:rPr>
      </w:pPr>
      <w:r w:rsidRPr="002F7EB5">
        <w:rPr>
          <w:rFonts w:ascii="Times New Roman" w:hAnsi="Times New Roman" w:cs="Times New Roman"/>
          <w:b w:val="0"/>
          <w:bCs w:val="0"/>
        </w:rPr>
        <w:t xml:space="preserve">El escalonado entre las diferentes escalas de sensibilidad también es de √2.  </w:t>
      </w:r>
    </w:p>
    <w:p w:rsidR="00767FFE" w:rsidRPr="002F7EB5" w:rsidRDefault="00767FFE" w:rsidP="00767FFE">
      <w:pPr>
        <w:pStyle w:val="Sangradetextonormal"/>
        <w:ind w:left="0"/>
        <w:jc w:val="both"/>
        <w:rPr>
          <w:rFonts w:ascii="Times New Roman" w:hAnsi="Times New Roman" w:cs="Times New Roman"/>
          <w:b w:val="0"/>
          <w:bCs w:val="0"/>
        </w:rPr>
      </w:pPr>
    </w:p>
    <w:p w:rsidR="00767FFE" w:rsidRPr="002F7EB5" w:rsidRDefault="00767FFE" w:rsidP="00767FFE">
      <w:pPr>
        <w:pStyle w:val="Sangradetextonormal"/>
        <w:ind w:left="0"/>
        <w:jc w:val="both"/>
        <w:rPr>
          <w:rFonts w:ascii="Times New Roman" w:hAnsi="Times New Roman" w:cs="Times New Roman"/>
          <w:b w:val="0"/>
          <w:bCs w:val="0"/>
          <w:color w:val="000000"/>
        </w:rPr>
      </w:pPr>
      <w:r w:rsidRPr="002F7EB5">
        <w:rPr>
          <w:rFonts w:ascii="Times New Roman" w:hAnsi="Times New Roman" w:cs="Times New Roman"/>
          <w:b w:val="0"/>
          <w:bCs w:val="0"/>
        </w:rPr>
        <w:t xml:space="preserve">En la </w:t>
      </w:r>
      <w:r w:rsidRPr="002F7EB5">
        <w:rPr>
          <w:rFonts w:ascii="Times New Roman" w:hAnsi="Times New Roman" w:cs="Times New Roman"/>
          <w:bCs w:val="0"/>
        </w:rPr>
        <w:t>Figura 3.25</w:t>
      </w:r>
      <w:r w:rsidRPr="002F7EB5">
        <w:rPr>
          <w:rFonts w:ascii="Times New Roman" w:hAnsi="Times New Roman" w:cs="Times New Roman"/>
          <w:b w:val="0"/>
          <w:bCs w:val="0"/>
          <w:color w:val="000000"/>
        </w:rPr>
        <w:t>, se detalla el concepto de nep.</w:t>
      </w:r>
    </w:p>
    <w:p w:rsidR="00767FFE" w:rsidRPr="002F7EB5" w:rsidRDefault="00767FFE" w:rsidP="00767FFE">
      <w:pPr>
        <w:pStyle w:val="Sangradetextonormal"/>
        <w:ind w:left="0"/>
        <w:jc w:val="both"/>
        <w:rPr>
          <w:rFonts w:ascii="Times New Roman" w:hAnsi="Times New Roman" w:cs="Times New Roman"/>
          <w:b w:val="0"/>
          <w:bCs w:val="0"/>
          <w:color w:val="000000"/>
        </w:rPr>
      </w:pPr>
    </w:p>
    <w:p w:rsidR="00767FFE" w:rsidRPr="002F7EB5" w:rsidRDefault="00767FFE" w:rsidP="00767FFE">
      <w:pPr>
        <w:pStyle w:val="Sangradetextonormal"/>
        <w:ind w:left="0"/>
        <w:jc w:val="both"/>
        <w:rPr>
          <w:rFonts w:ascii="Times New Roman" w:hAnsi="Times New Roman" w:cs="Times New Roman"/>
          <w:b w:val="0"/>
          <w:bCs w:val="0"/>
        </w:rPr>
      </w:pPr>
      <w:r w:rsidRPr="002F7EB5">
        <w:rPr>
          <w:rFonts w:ascii="Times New Roman" w:hAnsi="Times New Roman" w:cs="Times New Roman"/>
          <w:b w:val="0"/>
          <w:bCs w:val="0"/>
        </w:rPr>
        <w:t xml:space="preserve">Un nep de 3 milímetros como el de la </w:t>
      </w:r>
      <w:r w:rsidRPr="002F7EB5">
        <w:rPr>
          <w:rFonts w:ascii="Times New Roman" w:hAnsi="Times New Roman" w:cs="Times New Roman"/>
        </w:rPr>
        <w:t>Figura 3.25</w:t>
      </w:r>
      <w:r w:rsidRPr="002F7EB5">
        <w:rPr>
          <w:rFonts w:ascii="Times New Roman" w:hAnsi="Times New Roman" w:cs="Times New Roman"/>
          <w:b w:val="0"/>
          <w:bCs w:val="0"/>
        </w:rPr>
        <w:t>, no será contado como tal si trabajamos a la sensibilidad de +400%.</w:t>
      </w:r>
    </w:p>
    <w:p w:rsidR="00767FFE" w:rsidRPr="002F7EB5" w:rsidRDefault="00767FFE" w:rsidP="00767FFE">
      <w:pPr>
        <w:pStyle w:val="Sangradetextonormal"/>
        <w:ind w:left="0"/>
        <w:jc w:val="both"/>
        <w:rPr>
          <w:rFonts w:ascii="Times New Roman" w:hAnsi="Times New Roman" w:cs="Times New Roman"/>
          <w:b w:val="0"/>
          <w:bCs w:val="0"/>
        </w:rPr>
      </w:pPr>
    </w:p>
    <w:p w:rsidR="00767FFE" w:rsidRPr="002F7EB5" w:rsidRDefault="00767FFE" w:rsidP="00767FFE">
      <w:pPr>
        <w:pStyle w:val="Sangradetextonormal"/>
        <w:ind w:left="0"/>
        <w:jc w:val="center"/>
        <w:rPr>
          <w:rFonts w:ascii="Times New Roman" w:hAnsi="Times New Roman" w:cs="Times New Roman"/>
        </w:rPr>
      </w:pPr>
      <w:r w:rsidRPr="002F7EB5">
        <w:rPr>
          <w:noProof/>
          <w:lang w:val="es-EC" w:eastAsia="es-EC"/>
        </w:rPr>
        <w:lastRenderedPageBreak/>
        <w:drawing>
          <wp:inline distT="0" distB="0" distL="0" distR="0">
            <wp:extent cx="2762250" cy="1438275"/>
            <wp:effectExtent l="19050" t="0" r="0" b="0"/>
            <wp:docPr id="74"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1"/>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2250" cy="1438275"/>
                    </a:xfrm>
                    <a:prstGeom prst="rect">
                      <a:avLst/>
                    </a:prstGeom>
                    <a:noFill/>
                    <a:ln>
                      <a:noFill/>
                    </a:ln>
                  </pic:spPr>
                </pic:pic>
              </a:graphicData>
            </a:graphic>
          </wp:inline>
        </w:drawing>
      </w:r>
    </w:p>
    <w:p w:rsidR="00767FFE" w:rsidRPr="002F7EB5" w:rsidRDefault="00767FFE" w:rsidP="00767FFE">
      <w:pPr>
        <w:pStyle w:val="Sangradetextonormal"/>
        <w:jc w:val="both"/>
        <w:rPr>
          <w:rFonts w:ascii="Times New Roman" w:hAnsi="Times New Roman" w:cs="Times New Roman"/>
        </w:rPr>
      </w:pPr>
    </w:p>
    <w:p w:rsidR="00767FFE" w:rsidRPr="002F7EB5" w:rsidRDefault="00767FFE" w:rsidP="00767FFE">
      <w:pPr>
        <w:pStyle w:val="Sangradetextonormal"/>
        <w:ind w:left="0"/>
        <w:jc w:val="center"/>
        <w:rPr>
          <w:rFonts w:ascii="Times New Roman" w:hAnsi="Times New Roman" w:cs="Times New Roman"/>
          <w:b w:val="0"/>
          <w:bCs w:val="0"/>
          <w:i/>
        </w:rPr>
      </w:pPr>
      <w:r w:rsidRPr="002F7EB5">
        <w:rPr>
          <w:rFonts w:ascii="Times New Roman" w:hAnsi="Times New Roman" w:cs="Times New Roman"/>
          <w:i/>
        </w:rPr>
        <w:t xml:space="preserve">Figura 3.25. </w:t>
      </w:r>
      <w:r w:rsidRPr="002F7EB5">
        <w:rPr>
          <w:rFonts w:ascii="Times New Roman" w:hAnsi="Times New Roman" w:cs="Times New Roman"/>
          <w:b w:val="0"/>
          <w:i/>
        </w:rPr>
        <w:t>Concepto de nep</w:t>
      </w:r>
    </w:p>
    <w:p w:rsidR="00767FFE" w:rsidRDefault="00767FFE" w:rsidP="008E6F08">
      <w:pPr>
        <w:pStyle w:val="Textoindependiente"/>
        <w:spacing w:after="0"/>
        <w:jc w:val="both"/>
        <w:rPr>
          <w:sz w:val="14"/>
          <w:szCs w:val="14"/>
        </w:rPr>
      </w:pPr>
    </w:p>
    <w:p w:rsidR="00767FFE" w:rsidRDefault="00767FFE" w:rsidP="008E6F08">
      <w:pPr>
        <w:pStyle w:val="Textoindependiente"/>
        <w:spacing w:after="0"/>
        <w:jc w:val="both"/>
        <w:rPr>
          <w:sz w:val="14"/>
          <w:szCs w:val="14"/>
        </w:rPr>
      </w:pPr>
    </w:p>
    <w:p w:rsidR="00767FFE" w:rsidRDefault="00767FFE" w:rsidP="008E6F08">
      <w:pPr>
        <w:pStyle w:val="Textoindependiente"/>
        <w:spacing w:after="0"/>
        <w:jc w:val="both"/>
        <w:rPr>
          <w:sz w:val="14"/>
          <w:szCs w:val="14"/>
        </w:rPr>
      </w:pPr>
    </w:p>
    <w:p w:rsidR="00767FFE" w:rsidRPr="002F7EB5" w:rsidRDefault="00767FFE" w:rsidP="00767FFE">
      <w:pPr>
        <w:pStyle w:val="Sangradetextonormal"/>
        <w:ind w:left="0"/>
        <w:jc w:val="both"/>
        <w:rPr>
          <w:rFonts w:ascii="Times New Roman" w:hAnsi="Times New Roman" w:cs="Times New Roman"/>
          <w:b w:val="0"/>
          <w:bCs w:val="0"/>
        </w:rPr>
      </w:pPr>
      <w:r w:rsidRPr="002F7EB5">
        <w:rPr>
          <w:rFonts w:ascii="Times New Roman" w:hAnsi="Times New Roman" w:cs="Times New Roman"/>
        </w:rPr>
        <w:t>3.23.  ESPECTROGRAMAS</w:t>
      </w:r>
      <w:r w:rsidRPr="002F7EB5">
        <w:rPr>
          <w:rFonts w:ascii="Times New Roman" w:hAnsi="Times New Roman" w:cs="Times New Roman"/>
          <w:b w:val="0"/>
          <w:bCs w:val="0"/>
        </w:rPr>
        <w:t>.</w:t>
      </w:r>
    </w:p>
    <w:p w:rsidR="00767FFE" w:rsidRPr="002F7EB5" w:rsidRDefault="00767FFE" w:rsidP="00767FFE">
      <w:pPr>
        <w:jc w:val="both"/>
      </w:pPr>
    </w:p>
    <w:p w:rsidR="00767FFE" w:rsidRPr="002F7EB5" w:rsidRDefault="00767FFE" w:rsidP="00767FFE">
      <w:pPr>
        <w:pStyle w:val="Sangradetextonormal"/>
        <w:ind w:left="0"/>
        <w:jc w:val="both"/>
        <w:rPr>
          <w:rFonts w:ascii="Times New Roman" w:hAnsi="Times New Roman" w:cs="Times New Roman"/>
        </w:rPr>
      </w:pPr>
      <w:r w:rsidRPr="002F7EB5">
        <w:rPr>
          <w:rFonts w:ascii="Times New Roman" w:hAnsi="Times New Roman" w:cs="Times New Roman"/>
          <w:b w:val="0"/>
          <w:bCs w:val="0"/>
        </w:rPr>
        <w:t>El espectrograma es una gráfica que determina, según las longitudes de onda las partes defectuosas en la maquinaria, especialmente en el tren de estiraje y piñonería</w:t>
      </w:r>
      <w:r w:rsidRPr="002F7EB5">
        <w:rPr>
          <w:rFonts w:ascii="Times New Roman" w:hAnsi="Times New Roman" w:cs="Times New Roman"/>
        </w:rPr>
        <w:t>.</w:t>
      </w:r>
    </w:p>
    <w:p w:rsidR="00767FFE" w:rsidRPr="002F7EB5" w:rsidRDefault="00767FFE" w:rsidP="00767FFE">
      <w:pPr>
        <w:pStyle w:val="Sangradetextonormal"/>
        <w:ind w:left="0"/>
        <w:jc w:val="both"/>
        <w:rPr>
          <w:rFonts w:ascii="Times New Roman" w:hAnsi="Times New Roman" w:cs="Times New Roman"/>
          <w:b w:val="0"/>
          <w:bCs w:val="0"/>
        </w:rPr>
      </w:pPr>
    </w:p>
    <w:p w:rsidR="00767FFE" w:rsidRPr="002F7EB5" w:rsidRDefault="00767FFE" w:rsidP="00767FFE">
      <w:pPr>
        <w:pStyle w:val="Sangradetextonormal"/>
        <w:ind w:left="0"/>
        <w:jc w:val="both"/>
        <w:rPr>
          <w:rFonts w:ascii="Times New Roman" w:hAnsi="Times New Roman" w:cs="Times New Roman"/>
          <w:b w:val="0"/>
          <w:bCs w:val="0"/>
        </w:rPr>
      </w:pPr>
      <w:r w:rsidRPr="002F7EB5">
        <w:rPr>
          <w:rFonts w:ascii="Times New Roman" w:hAnsi="Times New Roman" w:cs="Times New Roman"/>
          <w:b w:val="0"/>
          <w:bCs w:val="0"/>
        </w:rPr>
        <w:t>Tiene como principal objetivo analizar y clasificar, por su longitud de onda, los defectos de masa periódicos.</w:t>
      </w:r>
    </w:p>
    <w:p w:rsidR="00767FFE" w:rsidRPr="002F7EB5" w:rsidRDefault="00767FFE" w:rsidP="00767FFE">
      <w:pPr>
        <w:pStyle w:val="Sangradetextonormal"/>
        <w:ind w:left="0"/>
        <w:jc w:val="both"/>
        <w:rPr>
          <w:rFonts w:ascii="Times New Roman" w:hAnsi="Times New Roman" w:cs="Times New Roman"/>
          <w:b w:val="0"/>
          <w:bCs w:val="0"/>
        </w:rPr>
      </w:pPr>
    </w:p>
    <w:p w:rsidR="00767FFE" w:rsidRPr="002F7EB5" w:rsidRDefault="00767FFE" w:rsidP="00767FFE">
      <w:pPr>
        <w:pStyle w:val="Sangradetextonormal"/>
        <w:ind w:left="0"/>
        <w:jc w:val="both"/>
        <w:rPr>
          <w:rFonts w:ascii="Times New Roman" w:hAnsi="Times New Roman" w:cs="Times New Roman"/>
          <w:b w:val="0"/>
          <w:bCs w:val="0"/>
        </w:rPr>
      </w:pPr>
      <w:r w:rsidRPr="002F7EB5">
        <w:rPr>
          <w:rFonts w:ascii="Times New Roman" w:hAnsi="Times New Roman" w:cs="Times New Roman"/>
          <w:b w:val="0"/>
          <w:bCs w:val="0"/>
        </w:rPr>
        <w:t xml:space="preserve">Si tenemos un material textil (cinta, mecha y/o hilo) con una variación de masa a cada 11,5 metros, obtendremos los registros indicados en la </w:t>
      </w:r>
      <w:r w:rsidRPr="002F7EB5">
        <w:rPr>
          <w:rFonts w:ascii="Times New Roman" w:hAnsi="Times New Roman" w:cs="Times New Roman"/>
        </w:rPr>
        <w:t>Figura 3.26</w:t>
      </w:r>
      <w:r w:rsidRPr="002F7EB5">
        <w:rPr>
          <w:rFonts w:ascii="Times New Roman" w:hAnsi="Times New Roman" w:cs="Times New Roman"/>
          <w:b w:val="0"/>
        </w:rPr>
        <w:t>.</w:t>
      </w:r>
    </w:p>
    <w:p w:rsidR="00767FFE" w:rsidRPr="002F7EB5" w:rsidRDefault="00767FFE" w:rsidP="00767FFE">
      <w:pPr>
        <w:pStyle w:val="Sangradetextonormal"/>
        <w:ind w:left="0"/>
        <w:jc w:val="both"/>
        <w:rPr>
          <w:rFonts w:ascii="Times New Roman" w:hAnsi="Times New Roman" w:cs="Times New Roman"/>
          <w:b w:val="0"/>
          <w:bCs w:val="0"/>
        </w:rPr>
      </w:pPr>
    </w:p>
    <w:p w:rsidR="00767FFE" w:rsidRPr="002F7EB5" w:rsidRDefault="00767FFE" w:rsidP="00767FFE">
      <w:pPr>
        <w:pStyle w:val="Sangradetextonormal"/>
        <w:ind w:left="0"/>
        <w:jc w:val="both"/>
        <w:rPr>
          <w:rFonts w:ascii="Times New Roman" w:hAnsi="Times New Roman" w:cs="Times New Roman"/>
          <w:b w:val="0"/>
          <w:bCs w:val="0"/>
        </w:rPr>
      </w:pPr>
      <w:r w:rsidRPr="002F7EB5">
        <w:rPr>
          <w:rFonts w:ascii="Times New Roman" w:hAnsi="Times New Roman" w:cs="Times New Roman"/>
          <w:b w:val="0"/>
          <w:bCs w:val="0"/>
        </w:rPr>
        <w:t>La velocidad de avance del material es importante para tener una muestra de ensayo significativa, además de condicionarnos, en algunos modelos de regularímetro, la gama de longitudes de onda que se pueden registrar en el espectrograma.</w:t>
      </w:r>
    </w:p>
    <w:p w:rsidR="0037620D" w:rsidRDefault="0037620D" w:rsidP="00767FFE">
      <w:pPr>
        <w:pStyle w:val="Sangradetextonormal"/>
        <w:ind w:left="0"/>
        <w:jc w:val="both"/>
        <w:rPr>
          <w:rFonts w:ascii="Times New Roman" w:hAnsi="Times New Roman" w:cs="Times New Roman"/>
          <w:b w:val="0"/>
          <w:bCs w:val="0"/>
        </w:rPr>
      </w:pPr>
    </w:p>
    <w:p w:rsidR="00767FFE" w:rsidRDefault="00767FFE" w:rsidP="00767FFE">
      <w:pPr>
        <w:pStyle w:val="Sangradetextonormal"/>
        <w:ind w:left="0"/>
        <w:jc w:val="both"/>
        <w:rPr>
          <w:rFonts w:ascii="Times New Roman" w:hAnsi="Times New Roman" w:cs="Times New Roman"/>
          <w:b w:val="0"/>
          <w:bCs w:val="0"/>
        </w:rPr>
      </w:pPr>
      <w:r w:rsidRPr="002F7EB5">
        <w:rPr>
          <w:rFonts w:ascii="Times New Roman" w:hAnsi="Times New Roman" w:cs="Times New Roman"/>
          <w:b w:val="0"/>
          <w:bCs w:val="0"/>
        </w:rPr>
        <w:t>Es importante elegir correctamente esta velocidad y/o repetir el ensayo a varias velocidades con el fin de cubrir una amplia gama de longitudes de onda.</w:t>
      </w:r>
    </w:p>
    <w:p w:rsidR="00FC6BAB" w:rsidRPr="002F7EB5" w:rsidRDefault="00FC6BAB" w:rsidP="00767FFE">
      <w:pPr>
        <w:pStyle w:val="Sangradetextonormal"/>
        <w:ind w:left="0"/>
        <w:jc w:val="both"/>
        <w:rPr>
          <w:rFonts w:ascii="Times New Roman" w:hAnsi="Times New Roman" w:cs="Times New Roman"/>
          <w:b w:val="0"/>
          <w:bCs w:val="0"/>
        </w:rPr>
      </w:pPr>
    </w:p>
    <w:p w:rsidR="00767FFE" w:rsidRPr="002F7EB5" w:rsidRDefault="00767FFE" w:rsidP="00767FFE">
      <w:pPr>
        <w:pStyle w:val="Epgrafe"/>
        <w:rPr>
          <w:rFonts w:ascii="Arial" w:hAnsi="Arial" w:cs="Arial"/>
          <w:sz w:val="24"/>
          <w:szCs w:val="24"/>
        </w:rPr>
      </w:pPr>
      <w:r w:rsidRPr="002F7EB5">
        <w:rPr>
          <w:noProof/>
          <w:sz w:val="24"/>
          <w:szCs w:val="24"/>
          <w:lang w:val="es-EC" w:eastAsia="es-EC"/>
        </w:rPr>
        <w:drawing>
          <wp:inline distT="0" distB="0" distL="0" distR="0">
            <wp:extent cx="2847975" cy="1638300"/>
            <wp:effectExtent l="19050" t="0" r="9525" b="0"/>
            <wp:docPr id="75"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2"/>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7200" b="10912"/>
                    <a:stretch>
                      <a:fillRect/>
                    </a:stretch>
                  </pic:blipFill>
                  <pic:spPr bwMode="auto">
                    <a:xfrm>
                      <a:off x="0" y="0"/>
                      <a:ext cx="2853216" cy="1641315"/>
                    </a:xfrm>
                    <a:prstGeom prst="rect">
                      <a:avLst/>
                    </a:prstGeom>
                    <a:noFill/>
                    <a:ln>
                      <a:noFill/>
                    </a:ln>
                  </pic:spPr>
                </pic:pic>
              </a:graphicData>
            </a:graphic>
          </wp:inline>
        </w:drawing>
      </w:r>
    </w:p>
    <w:p w:rsidR="00767FFE" w:rsidRPr="002F7EB5" w:rsidRDefault="00767FFE" w:rsidP="00767FFE">
      <w:pPr>
        <w:pStyle w:val="Sangradetextonormal"/>
        <w:ind w:left="0"/>
        <w:jc w:val="center"/>
        <w:rPr>
          <w:rFonts w:ascii="Times New Roman" w:hAnsi="Times New Roman" w:cs="Times New Roman"/>
          <w:b w:val="0"/>
          <w:bCs w:val="0"/>
          <w:i/>
        </w:rPr>
      </w:pPr>
      <w:r w:rsidRPr="002F7EB5">
        <w:rPr>
          <w:rFonts w:ascii="Times New Roman" w:hAnsi="Times New Roman" w:cs="Times New Roman"/>
          <w:i/>
        </w:rPr>
        <w:t xml:space="preserve">Figura 3.26. </w:t>
      </w:r>
      <w:r w:rsidRPr="002F7EB5">
        <w:rPr>
          <w:rFonts w:ascii="Times New Roman" w:hAnsi="Times New Roman" w:cs="Times New Roman"/>
          <w:b w:val="0"/>
          <w:i/>
        </w:rPr>
        <w:t>Espectrograma</w:t>
      </w:r>
    </w:p>
    <w:p w:rsidR="00767FFE" w:rsidRPr="002F7EB5" w:rsidRDefault="00767FFE" w:rsidP="00767FFE">
      <w:pPr>
        <w:pStyle w:val="Sangradetextonormal"/>
        <w:ind w:left="0"/>
        <w:jc w:val="both"/>
        <w:rPr>
          <w:rFonts w:ascii="Times New Roman" w:hAnsi="Times New Roman" w:cs="Times New Roman"/>
          <w:b w:val="0"/>
          <w:bCs w:val="0"/>
        </w:rPr>
      </w:pPr>
      <w:r w:rsidRPr="002F7EB5">
        <w:rPr>
          <w:rFonts w:ascii="Times New Roman" w:hAnsi="Times New Roman" w:cs="Times New Roman"/>
        </w:rPr>
        <w:lastRenderedPageBreak/>
        <w:t>3.24.  ESTADÍSTICAS USTER</w:t>
      </w:r>
      <w:r w:rsidRPr="002F7EB5">
        <w:rPr>
          <w:rFonts w:ascii="Times New Roman" w:hAnsi="Times New Roman" w:cs="Times New Roman"/>
          <w:b w:val="0"/>
          <w:bCs w:val="0"/>
        </w:rPr>
        <w:t>.</w:t>
      </w:r>
    </w:p>
    <w:p w:rsidR="00767FFE" w:rsidRPr="002F7EB5" w:rsidRDefault="00767FFE" w:rsidP="00767FFE">
      <w:pPr>
        <w:pStyle w:val="Sangradetextonormal"/>
        <w:ind w:left="0"/>
        <w:jc w:val="both"/>
        <w:rPr>
          <w:rFonts w:ascii="Times New Roman" w:hAnsi="Times New Roman" w:cs="Times New Roman"/>
          <w:b w:val="0"/>
          <w:bCs w:val="0"/>
        </w:rPr>
      </w:pPr>
    </w:p>
    <w:p w:rsidR="00767FFE" w:rsidRPr="002F7EB5" w:rsidRDefault="00767FFE" w:rsidP="00767FFE">
      <w:pPr>
        <w:pStyle w:val="Default"/>
        <w:jc w:val="both"/>
        <w:rPr>
          <w:rFonts w:ascii="Times New Roman" w:hAnsi="Times New Roman" w:cs="Times New Roman"/>
        </w:rPr>
      </w:pPr>
      <w:r w:rsidRPr="002F7EB5">
        <w:rPr>
          <w:rFonts w:ascii="Times New Roman" w:hAnsi="Times New Roman" w:cs="Times New Roman"/>
        </w:rPr>
        <w:t xml:space="preserve">USTER® </w:t>
      </w:r>
      <w:r w:rsidRPr="002F7EB5">
        <w:rPr>
          <w:rFonts w:ascii="Times New Roman" w:hAnsi="Times New Roman" w:cs="Times New Roman"/>
          <w:i/>
          <w:iCs/>
        </w:rPr>
        <w:t xml:space="preserve">STATISTICS </w:t>
      </w:r>
      <w:r w:rsidRPr="002F7EB5">
        <w:rPr>
          <w:rFonts w:ascii="Times New Roman" w:hAnsi="Times New Roman" w:cs="Times New Roman"/>
        </w:rPr>
        <w:t xml:space="preserve">son los parámetros de referencia para la industria textil mundial. Las fibras de algodón, así como los hilos elaborados a partir de otras materias primas, se comparan entre sí. USTER® </w:t>
      </w:r>
      <w:r w:rsidRPr="002F7EB5">
        <w:rPr>
          <w:rFonts w:ascii="Times New Roman" w:hAnsi="Times New Roman" w:cs="Times New Roman"/>
          <w:i/>
          <w:iCs/>
        </w:rPr>
        <w:t xml:space="preserve">STATISTICS </w:t>
      </w:r>
      <w:r w:rsidRPr="002F7EB5">
        <w:rPr>
          <w:rFonts w:ascii="Times New Roman" w:hAnsi="Times New Roman" w:cs="Times New Roman"/>
        </w:rPr>
        <w:t xml:space="preserve">ofrece los valores de referencia para los especialistas y los directivos, a lo largo de la cadena de valores textil, desde los productores de fibras y de hilos hasta los fabricantes de tejidos, de géneros de punto, confeccionistas, hasta los menudistas y comerciantes. De igual forma que ayuda a los pro-ductores a mejorar sus procesos de producción, las USTER® </w:t>
      </w:r>
      <w:r w:rsidRPr="002F7EB5">
        <w:rPr>
          <w:rFonts w:ascii="Times New Roman" w:hAnsi="Times New Roman" w:cs="Times New Roman"/>
          <w:i/>
          <w:iCs/>
        </w:rPr>
        <w:t xml:space="preserve">STATISTICS </w:t>
      </w:r>
      <w:r w:rsidRPr="002F7EB5">
        <w:rPr>
          <w:rFonts w:ascii="Times New Roman" w:hAnsi="Times New Roman" w:cs="Times New Roman"/>
        </w:rPr>
        <w:t xml:space="preserve">se usan también frecuentemente como base de especificaciones de hilos, en los contratos comerciales textiles. </w:t>
      </w:r>
    </w:p>
    <w:p w:rsidR="00767FFE" w:rsidRPr="002F7EB5" w:rsidRDefault="00767FFE" w:rsidP="00767FFE">
      <w:pPr>
        <w:pStyle w:val="Default"/>
        <w:jc w:val="both"/>
        <w:rPr>
          <w:rFonts w:ascii="Times New Roman" w:hAnsi="Times New Roman" w:cs="Times New Roman"/>
          <w:b/>
          <w:bCs/>
        </w:rPr>
      </w:pPr>
    </w:p>
    <w:p w:rsidR="00767FFE" w:rsidRPr="002F7EB5" w:rsidRDefault="00767FFE" w:rsidP="00767FFE">
      <w:pPr>
        <w:pStyle w:val="Default"/>
        <w:jc w:val="both"/>
        <w:rPr>
          <w:rFonts w:ascii="Times New Roman" w:hAnsi="Times New Roman" w:cs="Times New Roman"/>
          <w:b/>
          <w:bCs/>
        </w:rPr>
      </w:pPr>
      <w:r w:rsidRPr="002F7EB5">
        <w:rPr>
          <w:rFonts w:ascii="Times New Roman" w:hAnsi="Times New Roman" w:cs="Times New Roman"/>
          <w:b/>
          <w:bCs/>
        </w:rPr>
        <w:t xml:space="preserve">LOS NIVELES USTER® </w:t>
      </w:r>
      <w:r w:rsidRPr="002F7EB5">
        <w:rPr>
          <w:rFonts w:ascii="Times New Roman" w:hAnsi="Times New Roman" w:cs="Times New Roman"/>
          <w:b/>
          <w:bCs/>
          <w:i/>
          <w:iCs/>
        </w:rPr>
        <w:t>STATISTICS.</w:t>
      </w:r>
      <w:r w:rsidRPr="002F7EB5">
        <w:rPr>
          <w:rFonts w:ascii="Times New Roman" w:hAnsi="Times New Roman" w:cs="Times New Roman"/>
          <w:b/>
          <w:bCs/>
        </w:rPr>
        <w:t xml:space="preserve"> </w:t>
      </w:r>
    </w:p>
    <w:p w:rsidR="00767FFE" w:rsidRPr="002F7EB5" w:rsidRDefault="00767FFE" w:rsidP="00767FFE">
      <w:pPr>
        <w:pStyle w:val="Default"/>
        <w:jc w:val="both"/>
        <w:rPr>
          <w:rFonts w:ascii="Times New Roman" w:hAnsi="Times New Roman" w:cs="Times New Roman"/>
        </w:rPr>
      </w:pPr>
    </w:p>
    <w:p w:rsidR="00767FFE" w:rsidRPr="002F7EB5" w:rsidRDefault="00767FFE" w:rsidP="00767FFE">
      <w:pPr>
        <w:pStyle w:val="Default"/>
        <w:jc w:val="both"/>
        <w:rPr>
          <w:rFonts w:ascii="Times New Roman" w:hAnsi="Times New Roman" w:cs="Times New Roman"/>
        </w:rPr>
      </w:pPr>
      <w:r w:rsidRPr="002F7EB5">
        <w:rPr>
          <w:rFonts w:ascii="Times New Roman" w:hAnsi="Times New Roman" w:cs="Times New Roman"/>
        </w:rPr>
        <w:t xml:space="preserve">Los niveles USTER® </w:t>
      </w:r>
      <w:r w:rsidRPr="002F7EB5">
        <w:rPr>
          <w:rFonts w:ascii="Times New Roman" w:hAnsi="Times New Roman" w:cs="Times New Roman"/>
          <w:i/>
          <w:iCs/>
        </w:rPr>
        <w:t>STATISTICS</w:t>
      </w:r>
      <w:r w:rsidRPr="002F7EB5">
        <w:rPr>
          <w:rFonts w:ascii="Times New Roman" w:hAnsi="Times New Roman" w:cs="Times New Roman"/>
        </w:rPr>
        <w:t xml:space="preserve">, también conocidos como percentilas USTER® </w:t>
      </w:r>
      <w:r w:rsidRPr="002F7EB5">
        <w:rPr>
          <w:rFonts w:ascii="Times New Roman" w:hAnsi="Times New Roman" w:cs="Times New Roman"/>
          <w:i/>
          <w:iCs/>
        </w:rPr>
        <w:t>STATISTICS</w:t>
      </w:r>
      <w:r w:rsidRPr="002F7EB5">
        <w:rPr>
          <w:rFonts w:ascii="Times New Roman" w:hAnsi="Times New Roman" w:cs="Times New Roman"/>
        </w:rPr>
        <w:t xml:space="preserve">, indican cuántas hilanderías tienen la capacidad de producir un hilo de un nivel especificado o mejor, a nivel mundial. Por ejemplo, si una hilandería alcanza el valor de 5%, esto significa que sólo el 5% de las hilanderías en todo el mundo son capaces de producir un hilo de esta calidad o mejor. En el caso opuesto, si un valor medido corresponde, por ejemplo, a un nivel de 95% en las USTER® </w:t>
      </w:r>
      <w:r w:rsidRPr="002F7EB5">
        <w:rPr>
          <w:rFonts w:ascii="Times New Roman" w:hAnsi="Times New Roman" w:cs="Times New Roman"/>
          <w:i/>
          <w:iCs/>
        </w:rPr>
        <w:t>STATISTICS</w:t>
      </w:r>
      <w:r w:rsidRPr="002F7EB5">
        <w:rPr>
          <w:rFonts w:ascii="Times New Roman" w:hAnsi="Times New Roman" w:cs="Times New Roman"/>
        </w:rPr>
        <w:t xml:space="preserve">, eso significa que el 95% de las hilanderías, a nivel mundial, son capaces de producir un hilo que es mejor que este valor. Así, en el caso de los hilos y las mechas, se puede observar que, entre más bajo sea el nivel USTER® </w:t>
      </w:r>
      <w:r w:rsidRPr="002F7EB5">
        <w:rPr>
          <w:rFonts w:ascii="Times New Roman" w:hAnsi="Times New Roman" w:cs="Times New Roman"/>
          <w:i/>
          <w:iCs/>
        </w:rPr>
        <w:t>STATISTICS</w:t>
      </w:r>
      <w:r w:rsidRPr="002F7EB5">
        <w:rPr>
          <w:rFonts w:ascii="Times New Roman" w:hAnsi="Times New Roman" w:cs="Times New Roman"/>
        </w:rPr>
        <w:t xml:space="preserve">, mejor será la calidad del hilo o de la mecha. En el caso de las fibras en bruto, sin embargo, un nivel alto o bajo en las USTER® </w:t>
      </w:r>
      <w:r w:rsidRPr="002F7EB5">
        <w:rPr>
          <w:rFonts w:ascii="Times New Roman" w:hAnsi="Times New Roman" w:cs="Times New Roman"/>
          <w:i/>
          <w:iCs/>
        </w:rPr>
        <w:t xml:space="preserve">STATISTICS </w:t>
      </w:r>
      <w:r w:rsidRPr="002F7EB5">
        <w:rPr>
          <w:rFonts w:ascii="Times New Roman" w:hAnsi="Times New Roman" w:cs="Times New Roman"/>
        </w:rPr>
        <w:t xml:space="preserve">no representa una valoración de calidad, ya que los parámetros de la fibra son inherentes al material en este estado. </w:t>
      </w:r>
    </w:p>
    <w:p w:rsidR="00767FFE" w:rsidRPr="002F7EB5" w:rsidRDefault="00767FFE" w:rsidP="00767FFE">
      <w:pPr>
        <w:pStyle w:val="Default"/>
        <w:jc w:val="both"/>
        <w:rPr>
          <w:rFonts w:ascii="Times New Roman" w:hAnsi="Times New Roman" w:cs="Times New Roman"/>
          <w:b/>
          <w:bCs/>
        </w:rPr>
      </w:pPr>
    </w:p>
    <w:p w:rsidR="00767FFE" w:rsidRPr="002F7EB5" w:rsidRDefault="00767FFE" w:rsidP="00767FFE">
      <w:pPr>
        <w:pStyle w:val="Default"/>
        <w:jc w:val="both"/>
        <w:rPr>
          <w:rFonts w:ascii="Times New Roman" w:hAnsi="Times New Roman" w:cs="Times New Roman"/>
          <w:b/>
          <w:bCs/>
          <w:i/>
          <w:iCs/>
        </w:rPr>
      </w:pPr>
      <w:r w:rsidRPr="002F7EB5">
        <w:rPr>
          <w:rFonts w:ascii="Times New Roman" w:hAnsi="Times New Roman" w:cs="Times New Roman"/>
          <w:b/>
          <w:bCs/>
        </w:rPr>
        <w:t xml:space="preserve">CÓMO SE GENERAN LAS USTER® </w:t>
      </w:r>
      <w:r w:rsidRPr="002F7EB5">
        <w:rPr>
          <w:rFonts w:ascii="Times New Roman" w:hAnsi="Times New Roman" w:cs="Times New Roman"/>
          <w:b/>
          <w:bCs/>
          <w:i/>
          <w:iCs/>
        </w:rPr>
        <w:t>STATISTICS.</w:t>
      </w:r>
    </w:p>
    <w:p w:rsidR="00767FFE" w:rsidRPr="002F7EB5" w:rsidRDefault="00767FFE" w:rsidP="00767FFE">
      <w:pPr>
        <w:pStyle w:val="Default"/>
        <w:jc w:val="both"/>
        <w:rPr>
          <w:rFonts w:ascii="Times New Roman" w:hAnsi="Times New Roman" w:cs="Times New Roman"/>
          <w:b/>
          <w:bCs/>
          <w:i/>
          <w:iCs/>
        </w:rPr>
      </w:pPr>
    </w:p>
    <w:p w:rsidR="00767FFE" w:rsidRPr="002F7EB5" w:rsidRDefault="00767FFE" w:rsidP="00767FFE">
      <w:pPr>
        <w:jc w:val="both"/>
      </w:pPr>
      <w:r w:rsidRPr="002F7EB5">
        <w:t xml:space="preserve">Las muestras para las USTER® </w:t>
      </w:r>
      <w:r w:rsidRPr="002F7EB5">
        <w:rPr>
          <w:i/>
          <w:iCs/>
        </w:rPr>
        <w:t xml:space="preserve">STATISTICS </w:t>
      </w:r>
      <w:r w:rsidRPr="002F7EB5">
        <w:t xml:space="preserve">se coleccionan de las regiones textiles de todo el mundo, durante un período de </w:t>
      </w:r>
      <w:smartTag w:uri="urn:schemas-microsoft-com:office:smarttags" w:element="metricconverter">
        <w:smartTagPr>
          <w:attr w:name="ProductID" w:val="5 a"/>
        </w:smartTagPr>
        <w:r w:rsidRPr="002F7EB5">
          <w:t>5 a</w:t>
        </w:r>
      </w:smartTag>
      <w:r w:rsidRPr="002F7EB5">
        <w:t xml:space="preserve"> 6 años. </w:t>
      </w:r>
      <w:r w:rsidRPr="002F7EB5">
        <w:lastRenderedPageBreak/>
        <w:t>Se analizan constantemente en los laboratorios de Uster Technologies, en Suiza, así como también en Suzhou, China (muestras chinas solamente), bajo condiciones estándar y bajo estrictas normas de prueba. El análisis de los datos y la generación de las gráficas se efectúan en las oficinas centrales, en Suiza, por tecnólogos textiles experimentados.</w:t>
      </w:r>
    </w:p>
    <w:p w:rsidR="00767FFE" w:rsidRPr="002F7EB5" w:rsidRDefault="00767FFE" w:rsidP="00767FFE">
      <w:pPr>
        <w:jc w:val="both"/>
      </w:pPr>
    </w:p>
    <w:p w:rsidR="00767FFE" w:rsidRPr="002F7EB5" w:rsidRDefault="00767FFE" w:rsidP="00767FFE">
      <w:pPr>
        <w:jc w:val="both"/>
      </w:pPr>
      <w:r w:rsidRPr="002F7EB5">
        <w:t xml:space="preserve">El control de los datos, en cuanto a su consistencia con las ediciones anteriores de las USTER® </w:t>
      </w:r>
      <w:r w:rsidRPr="002F7EB5">
        <w:rPr>
          <w:i/>
          <w:iCs/>
        </w:rPr>
        <w:t>STATISTICS</w:t>
      </w:r>
      <w:r w:rsidRPr="002F7EB5">
        <w:t xml:space="preserve">, así como también por su significación, es de suma importancia. Todos los valores para las USTER® </w:t>
      </w:r>
      <w:r w:rsidRPr="002F7EB5">
        <w:rPr>
          <w:i/>
          <w:iCs/>
        </w:rPr>
        <w:t xml:space="preserve">STATISTICS </w:t>
      </w:r>
      <w:r w:rsidRPr="002F7EB5">
        <w:t>se obtienen mediante el uso de los instrumentos de laboratorio de Uster Technologies y sólo tienen validez en relación con estos. Sólo los instrumentos de laboratorio de Uster Technologies garantizan la exactitud y la reproducibilidad de los resultados de medición.</w:t>
      </w:r>
    </w:p>
    <w:p w:rsidR="00767FFE" w:rsidRPr="002F7EB5" w:rsidRDefault="00767FFE" w:rsidP="00767FFE">
      <w:pPr>
        <w:pStyle w:val="Sangradetextonormal"/>
        <w:ind w:left="0"/>
        <w:jc w:val="both"/>
        <w:rPr>
          <w:rFonts w:ascii="Times New Roman" w:hAnsi="Times New Roman" w:cs="Times New Roman"/>
          <w:b w:val="0"/>
          <w:bCs w:val="0"/>
        </w:rPr>
      </w:pPr>
    </w:p>
    <w:p w:rsidR="00767FFE" w:rsidRPr="002F7EB5" w:rsidRDefault="00767FFE" w:rsidP="00767FFE">
      <w:r w:rsidRPr="002F7EB5">
        <w:rPr>
          <w:b/>
          <w:bCs/>
        </w:rPr>
        <w:t>CAPÍTULO IV</w:t>
      </w:r>
    </w:p>
    <w:p w:rsidR="00767FFE" w:rsidRPr="002F7EB5" w:rsidRDefault="00767FFE" w:rsidP="00767FFE">
      <w:pPr>
        <w:pStyle w:val="Textoindependiente"/>
        <w:spacing w:after="0"/>
        <w:jc w:val="both"/>
        <w:rPr>
          <w:b/>
          <w:bCs/>
        </w:rPr>
      </w:pPr>
    </w:p>
    <w:p w:rsidR="00767FFE" w:rsidRPr="002F7EB5" w:rsidRDefault="00767FFE" w:rsidP="00767FFE">
      <w:pPr>
        <w:pStyle w:val="Textoindependiente"/>
        <w:spacing w:after="0"/>
        <w:jc w:val="both"/>
        <w:rPr>
          <w:b/>
          <w:bCs/>
        </w:rPr>
      </w:pPr>
      <w:r w:rsidRPr="002F7EB5">
        <w:rPr>
          <w:b/>
          <w:bCs/>
        </w:rPr>
        <w:t>4.  INTRUMENTOS DE LABORATORIO.</w:t>
      </w:r>
    </w:p>
    <w:p w:rsidR="00767FFE" w:rsidRPr="002F7EB5" w:rsidRDefault="00767FFE" w:rsidP="00767FFE">
      <w:pPr>
        <w:pStyle w:val="Textoindependiente"/>
        <w:spacing w:after="0"/>
        <w:jc w:val="both"/>
        <w:rPr>
          <w:highlight w:val="red"/>
        </w:rPr>
      </w:pPr>
    </w:p>
    <w:p w:rsidR="00767FFE" w:rsidRPr="002F7EB5" w:rsidRDefault="00767FFE" w:rsidP="00767FFE">
      <w:pPr>
        <w:pStyle w:val="Textoindependiente"/>
        <w:spacing w:after="0"/>
        <w:jc w:val="both"/>
        <w:rPr>
          <w:color w:val="000000" w:themeColor="text1"/>
        </w:rPr>
      </w:pPr>
      <w:r w:rsidRPr="002F7EB5">
        <w:rPr>
          <w:color w:val="000000" w:themeColor="text1"/>
        </w:rPr>
        <w:t>Los instrumentos o aparatos de control de calidad de hilatura se clasifican en: manuales y electrónicos, siendo estos utilizados para valorar su peso en (gr), por su longitud (m), o relacionando longitud con su masa para determinar de esta forma su título.</w:t>
      </w:r>
    </w:p>
    <w:p w:rsidR="00767FFE" w:rsidRPr="002F7EB5" w:rsidRDefault="00767FFE" w:rsidP="00767FFE">
      <w:pPr>
        <w:pStyle w:val="Textoindependiente"/>
        <w:spacing w:after="0"/>
        <w:jc w:val="both"/>
      </w:pPr>
    </w:p>
    <w:p w:rsidR="00767FFE" w:rsidRPr="002F7EB5" w:rsidRDefault="00767FFE" w:rsidP="00767FFE">
      <w:pPr>
        <w:pStyle w:val="Textoindependiente"/>
        <w:spacing w:after="0"/>
        <w:jc w:val="both"/>
      </w:pPr>
      <w:r w:rsidRPr="002F7EB5">
        <w:t xml:space="preserve">El diámetro de un hilo puede darnos una idea de su grosor, pero resulta muy difícil medir su diámetro con aparatos sencillos ya que los hilos se deforman y dicho diámetro no se mantiene constante a lo largo del hilo, debido a las variaciones de masa que presenta.  </w:t>
      </w:r>
    </w:p>
    <w:p w:rsidR="00767FFE" w:rsidRPr="002F7EB5" w:rsidRDefault="00767FFE" w:rsidP="00767FFE">
      <w:pPr>
        <w:pStyle w:val="Textoindependiente"/>
        <w:spacing w:after="0"/>
        <w:jc w:val="both"/>
      </w:pPr>
    </w:p>
    <w:p w:rsidR="00767FFE" w:rsidRPr="002F7EB5" w:rsidRDefault="00767FFE" w:rsidP="00767FFE">
      <w:pPr>
        <w:pStyle w:val="Textoindependiente"/>
        <w:spacing w:after="0"/>
        <w:jc w:val="both"/>
      </w:pPr>
      <w:r w:rsidRPr="002F7EB5">
        <w:t>Por ello es necesaria la utilización de estos instrumentos de laboratorio para tener un control casi exacto de su longitud con relación a su peso.</w:t>
      </w:r>
    </w:p>
    <w:p w:rsidR="00767FFE" w:rsidRPr="002F7EB5" w:rsidRDefault="00767FFE" w:rsidP="00767FFE">
      <w:pPr>
        <w:pStyle w:val="Textoindependiente"/>
        <w:spacing w:after="0"/>
        <w:jc w:val="both"/>
      </w:pPr>
    </w:p>
    <w:p w:rsidR="00767FFE" w:rsidRPr="002F7EB5" w:rsidRDefault="00767FFE" w:rsidP="00767FFE">
      <w:pPr>
        <w:pStyle w:val="Textoindependiente"/>
        <w:spacing w:after="0"/>
        <w:jc w:val="both"/>
      </w:pPr>
      <w:r w:rsidRPr="002F7EB5">
        <w:t>Todos los sistemas de numeración existentes se pueden agrupar en dos grandes familias: sistemas directos y sistemas inversos.</w:t>
      </w:r>
    </w:p>
    <w:p w:rsidR="00767FFE" w:rsidRPr="002F7EB5" w:rsidRDefault="00767FFE" w:rsidP="00767FFE">
      <w:pPr>
        <w:pStyle w:val="Textoindependiente"/>
        <w:spacing w:after="0"/>
        <w:jc w:val="both"/>
      </w:pPr>
    </w:p>
    <w:p w:rsidR="00767FFE" w:rsidRPr="002F7EB5" w:rsidRDefault="00767FFE" w:rsidP="00767FFE">
      <w:pPr>
        <w:pStyle w:val="Textoindependiente"/>
        <w:spacing w:after="0"/>
        <w:jc w:val="both"/>
      </w:pPr>
      <w:r w:rsidRPr="002F7EB5">
        <w:lastRenderedPageBreak/>
        <w:t>En todos los sistemas directos el número del hilo viene dado por la masa de una longitud constante.</w:t>
      </w:r>
    </w:p>
    <w:p w:rsidR="00767FFE" w:rsidRPr="002F7EB5" w:rsidRDefault="00767FFE" w:rsidP="00767FFE">
      <w:pPr>
        <w:pStyle w:val="Textoindependiente"/>
        <w:spacing w:after="0"/>
        <w:jc w:val="both"/>
      </w:pPr>
    </w:p>
    <w:p w:rsidR="00767FFE" w:rsidRPr="002F7EB5" w:rsidRDefault="00767FFE" w:rsidP="00767FFE">
      <w:pPr>
        <w:pStyle w:val="Textoindependiente"/>
        <w:spacing w:after="0"/>
        <w:jc w:val="both"/>
      </w:pPr>
      <w:r w:rsidRPr="002F7EB5">
        <w:t>En todos los sistemas inversos se considera una masa constante. La longitud de hilo necesaria para obtener la masa establecida corresponde al número o título del hilo.</w:t>
      </w:r>
    </w:p>
    <w:p w:rsidR="00767FFE" w:rsidRPr="002F7EB5" w:rsidRDefault="00767FFE" w:rsidP="00767FFE">
      <w:pPr>
        <w:pStyle w:val="Textoindependiente"/>
        <w:spacing w:after="0"/>
        <w:jc w:val="both"/>
      </w:pPr>
    </w:p>
    <w:p w:rsidR="00767FFE" w:rsidRPr="002F7EB5" w:rsidRDefault="00767FFE" w:rsidP="00767FFE">
      <w:pPr>
        <w:pStyle w:val="Textoindependiente"/>
        <w:spacing w:after="0"/>
        <w:jc w:val="both"/>
        <w:rPr>
          <w:b/>
        </w:rPr>
      </w:pPr>
      <w:r w:rsidRPr="002F7EB5">
        <w:rPr>
          <w:b/>
        </w:rPr>
        <w:t>Sistemas de numeración directos.</w:t>
      </w:r>
    </w:p>
    <w:p w:rsidR="00767FFE" w:rsidRPr="002F7EB5" w:rsidRDefault="00767FFE" w:rsidP="00767FFE">
      <w:pPr>
        <w:pStyle w:val="Textoindependiente"/>
        <w:spacing w:after="0"/>
        <w:jc w:val="both"/>
        <w:rPr>
          <w:b/>
        </w:rPr>
      </w:pPr>
    </w:p>
    <w:p w:rsidR="00767FFE" w:rsidRPr="002F7EB5" w:rsidRDefault="00767FFE" w:rsidP="00767FFE">
      <w:pPr>
        <w:pStyle w:val="Textoindependiente"/>
        <w:spacing w:after="0"/>
        <w:jc w:val="both"/>
      </w:pPr>
      <w:r w:rsidRPr="002F7EB5">
        <w:t>Entre los sistemas directos, los más utilizados actualmente son:</w:t>
      </w:r>
    </w:p>
    <w:p w:rsidR="00767FFE" w:rsidRPr="002F7EB5" w:rsidRDefault="00767FFE" w:rsidP="00767FFE">
      <w:pPr>
        <w:pStyle w:val="Textoindependiente"/>
        <w:spacing w:after="0"/>
        <w:jc w:val="both"/>
      </w:pPr>
    </w:p>
    <w:p w:rsidR="00767FFE" w:rsidRPr="002F7EB5" w:rsidRDefault="00767FFE" w:rsidP="00D73027">
      <w:pPr>
        <w:pStyle w:val="Textoindependiente"/>
        <w:numPr>
          <w:ilvl w:val="0"/>
          <w:numId w:val="10"/>
        </w:numPr>
        <w:spacing w:after="0"/>
        <w:jc w:val="both"/>
      </w:pPr>
      <w:r w:rsidRPr="002F7EB5">
        <w:t>Tex (Ntex).</w:t>
      </w:r>
    </w:p>
    <w:p w:rsidR="00767FFE" w:rsidRPr="002F7EB5" w:rsidRDefault="00767FFE" w:rsidP="00D73027">
      <w:pPr>
        <w:pStyle w:val="Textoindependiente"/>
        <w:numPr>
          <w:ilvl w:val="0"/>
          <w:numId w:val="10"/>
        </w:numPr>
        <w:spacing w:after="0"/>
        <w:jc w:val="both"/>
      </w:pPr>
      <w:r w:rsidRPr="002F7EB5">
        <w:t>Denier (N).</w:t>
      </w:r>
    </w:p>
    <w:p w:rsidR="00767FFE" w:rsidRPr="002F7EB5" w:rsidRDefault="00767FFE" w:rsidP="00767FFE">
      <w:pPr>
        <w:pStyle w:val="Textoindependiente"/>
        <w:spacing w:after="0"/>
        <w:ind w:left="720"/>
        <w:jc w:val="both"/>
      </w:pPr>
    </w:p>
    <w:p w:rsidR="00767FFE" w:rsidRPr="002F7EB5" w:rsidRDefault="00767FFE" w:rsidP="00767FFE">
      <w:pPr>
        <w:pStyle w:val="Textoindependiente"/>
        <w:spacing w:after="0"/>
        <w:jc w:val="both"/>
      </w:pPr>
      <w:r w:rsidRPr="002F7EB5">
        <w:rPr>
          <w:b/>
        </w:rPr>
        <w:t>Tex</w:t>
      </w:r>
      <w:r w:rsidRPr="002F7EB5">
        <w:t>: El número del hilo viene dado por la masa, en gramos de una longitud</w:t>
      </w:r>
      <w:r>
        <w:t xml:space="preserve"> constante de</w:t>
      </w:r>
      <w:r w:rsidRPr="002F7EB5">
        <w:t xml:space="preserve"> </w:t>
      </w:r>
    </w:p>
    <w:p w:rsidR="00767FFE" w:rsidRPr="002F7EB5" w:rsidRDefault="00767FFE" w:rsidP="00767FFE">
      <w:pPr>
        <w:pStyle w:val="Textoindependiente"/>
        <w:spacing w:after="0"/>
        <w:jc w:val="both"/>
      </w:pPr>
      <w:r w:rsidRPr="002F7EB5">
        <w:t xml:space="preserve">1000 metros. Ejemplo: </w:t>
      </w:r>
    </w:p>
    <w:p w:rsidR="00767FFE" w:rsidRPr="002F7EB5" w:rsidRDefault="00767FFE" w:rsidP="00767FFE">
      <w:pPr>
        <w:pStyle w:val="Textoindependiente"/>
        <w:spacing w:after="0"/>
        <w:jc w:val="both"/>
      </w:pPr>
    </w:p>
    <w:p w:rsidR="00767FFE" w:rsidRPr="002F7EB5" w:rsidRDefault="00767FFE" w:rsidP="00767FFE">
      <w:pPr>
        <w:pStyle w:val="Textoindependiente"/>
        <w:spacing w:after="0"/>
        <w:jc w:val="both"/>
      </w:pPr>
      <w:r w:rsidRPr="002F7EB5">
        <w:t>Un hilo del número del  30 tex significa que 1000 metros de hilo  tienen una masa de 30 gramos.</w:t>
      </w:r>
    </w:p>
    <w:p w:rsidR="00767FFE" w:rsidRPr="002F7EB5" w:rsidRDefault="00767FFE" w:rsidP="00767FFE">
      <w:pPr>
        <w:pStyle w:val="Textoindependiente"/>
        <w:spacing w:after="0"/>
        <w:jc w:val="both"/>
        <w:rPr>
          <w:b/>
        </w:rPr>
      </w:pPr>
    </w:p>
    <w:p w:rsidR="00767FFE" w:rsidRDefault="00767FFE" w:rsidP="00767FFE">
      <w:pPr>
        <w:pStyle w:val="Textoindependiente"/>
        <w:spacing w:after="0"/>
        <w:jc w:val="both"/>
      </w:pPr>
      <w:r w:rsidRPr="002F7EB5">
        <w:rPr>
          <w:b/>
        </w:rPr>
        <w:t>Denier</w:t>
      </w:r>
      <w:r w:rsidRPr="002F7EB5">
        <w:t>: El número del hilo viene dado por la masa en gramos de 9000 metros.</w:t>
      </w:r>
    </w:p>
    <w:p w:rsidR="00F07BEA" w:rsidRDefault="00F07BEA" w:rsidP="00F07BEA">
      <w:pPr>
        <w:pStyle w:val="Textoindependiente"/>
        <w:spacing w:after="0"/>
        <w:jc w:val="both"/>
      </w:pPr>
    </w:p>
    <w:p w:rsidR="00F07BEA" w:rsidRDefault="00767FFE" w:rsidP="00F07BEA">
      <w:pPr>
        <w:pStyle w:val="Textoindependiente"/>
        <w:spacing w:after="0"/>
        <w:jc w:val="both"/>
      </w:pPr>
      <w:r w:rsidRPr="002F7EB5">
        <w:t>Ejemplo:</w:t>
      </w:r>
    </w:p>
    <w:p w:rsidR="00BC1CA5" w:rsidRDefault="00BC1CA5" w:rsidP="00BC1CA5">
      <w:pPr>
        <w:pStyle w:val="Textoindependiente"/>
        <w:spacing w:after="0"/>
        <w:jc w:val="both"/>
      </w:pPr>
    </w:p>
    <w:p w:rsidR="00767FFE" w:rsidRPr="002F7EB5" w:rsidRDefault="00767FFE" w:rsidP="00F07BEA">
      <w:pPr>
        <w:pStyle w:val="Textoindependiente"/>
        <w:jc w:val="both"/>
      </w:pPr>
      <w:r w:rsidRPr="002F7EB5">
        <w:t>Un hilo del número 1 denier significa que 9000 metros de hilo tienen una masa de 1 gramo.</w:t>
      </w:r>
    </w:p>
    <w:p w:rsidR="00767FFE" w:rsidRPr="002F7EB5" w:rsidRDefault="00767FFE" w:rsidP="00767FFE">
      <w:pPr>
        <w:pStyle w:val="Textoindependiente"/>
        <w:spacing w:after="0"/>
        <w:jc w:val="both"/>
      </w:pPr>
      <w:r w:rsidRPr="002F7EB5">
        <w:t>Se utiliza para filamentos continuos y también para designar la finura de las fibras químicas cortadas que integran un hilo.</w:t>
      </w:r>
    </w:p>
    <w:p w:rsidR="00767FFE" w:rsidRPr="002F7EB5" w:rsidRDefault="00767FFE" w:rsidP="00767FFE">
      <w:pPr>
        <w:pStyle w:val="Textoindependiente"/>
        <w:spacing w:after="0"/>
        <w:jc w:val="both"/>
        <w:rPr>
          <w:b/>
        </w:rPr>
      </w:pPr>
    </w:p>
    <w:p w:rsidR="00767FFE" w:rsidRPr="002F7EB5" w:rsidRDefault="00767FFE" w:rsidP="00767FFE">
      <w:pPr>
        <w:pStyle w:val="Textoindependiente"/>
        <w:spacing w:after="0"/>
        <w:jc w:val="both"/>
        <w:rPr>
          <w:b/>
        </w:rPr>
      </w:pPr>
      <w:r w:rsidRPr="002F7EB5">
        <w:rPr>
          <w:b/>
        </w:rPr>
        <w:t>Sistemas de numeración inversos.</w:t>
      </w:r>
    </w:p>
    <w:p w:rsidR="00767FFE" w:rsidRPr="002F7EB5" w:rsidRDefault="00767FFE" w:rsidP="00767FFE">
      <w:pPr>
        <w:pStyle w:val="Textoindependiente"/>
        <w:spacing w:after="0"/>
        <w:jc w:val="both"/>
        <w:rPr>
          <w:b/>
        </w:rPr>
      </w:pPr>
    </w:p>
    <w:p w:rsidR="00767FFE" w:rsidRPr="002F7EB5" w:rsidRDefault="00767FFE" w:rsidP="00D73027">
      <w:pPr>
        <w:pStyle w:val="Textoindependiente"/>
        <w:numPr>
          <w:ilvl w:val="0"/>
          <w:numId w:val="11"/>
        </w:numPr>
        <w:spacing w:after="0"/>
        <w:jc w:val="both"/>
      </w:pPr>
      <w:r w:rsidRPr="002F7EB5">
        <w:t>Métrico inverso (Nm).</w:t>
      </w:r>
    </w:p>
    <w:p w:rsidR="00767FFE" w:rsidRPr="002F7EB5" w:rsidRDefault="00767FFE" w:rsidP="00D73027">
      <w:pPr>
        <w:pStyle w:val="Textoindependiente"/>
        <w:numPr>
          <w:ilvl w:val="0"/>
          <w:numId w:val="11"/>
        </w:numPr>
        <w:spacing w:after="0"/>
        <w:jc w:val="both"/>
      </w:pPr>
      <w:r w:rsidRPr="002F7EB5">
        <w:t>Algodón inglés (Ne).</w:t>
      </w:r>
    </w:p>
    <w:p w:rsidR="00767FFE" w:rsidRPr="002F7EB5" w:rsidRDefault="00767FFE" w:rsidP="00767FFE">
      <w:pPr>
        <w:pStyle w:val="Textoindependiente"/>
        <w:spacing w:after="0"/>
        <w:jc w:val="both"/>
        <w:rPr>
          <w:b/>
        </w:rPr>
      </w:pPr>
    </w:p>
    <w:p w:rsidR="00767FFE" w:rsidRPr="002F7EB5" w:rsidRDefault="00767FFE" w:rsidP="00767FFE">
      <w:pPr>
        <w:pStyle w:val="Textoindependiente"/>
        <w:spacing w:after="0"/>
        <w:jc w:val="both"/>
      </w:pPr>
      <w:r w:rsidRPr="002F7EB5">
        <w:rPr>
          <w:b/>
        </w:rPr>
        <w:t>Métrico inverso</w:t>
      </w:r>
      <w:r w:rsidRPr="002F7EB5">
        <w:t>: El número del hilo viene dado por la cantidad de metros que entran 1 gramo (masa constante). Ejemplo:</w:t>
      </w:r>
    </w:p>
    <w:p w:rsidR="00767FFE" w:rsidRPr="002F7EB5" w:rsidRDefault="00767FFE" w:rsidP="00767FFE">
      <w:pPr>
        <w:pStyle w:val="Textoindependiente"/>
        <w:spacing w:after="0"/>
        <w:jc w:val="both"/>
      </w:pPr>
    </w:p>
    <w:p w:rsidR="00767FFE" w:rsidRPr="002F7EB5" w:rsidRDefault="00767FFE" w:rsidP="00767FFE">
      <w:pPr>
        <w:pStyle w:val="Textoindependiente"/>
        <w:spacing w:after="0"/>
        <w:jc w:val="both"/>
      </w:pPr>
      <w:r w:rsidRPr="002F7EB5">
        <w:t>Un hilo del 40 métrico significa que 40 metros de hilo tienen una masa de 1 gramo.</w:t>
      </w:r>
    </w:p>
    <w:p w:rsidR="00767FFE" w:rsidRPr="002F7EB5" w:rsidRDefault="00767FFE" w:rsidP="00767FFE">
      <w:pPr>
        <w:pStyle w:val="Textoindependiente"/>
        <w:spacing w:after="0"/>
        <w:jc w:val="both"/>
        <w:rPr>
          <w:b/>
        </w:rPr>
      </w:pPr>
    </w:p>
    <w:p w:rsidR="00767FFE" w:rsidRPr="002F7EB5" w:rsidRDefault="00767FFE" w:rsidP="00767FFE">
      <w:pPr>
        <w:pStyle w:val="Textoindependiente"/>
        <w:spacing w:after="0"/>
        <w:jc w:val="both"/>
      </w:pPr>
      <w:r w:rsidRPr="002F7EB5">
        <w:rPr>
          <w:b/>
        </w:rPr>
        <w:lastRenderedPageBreak/>
        <w:t>Algodón inglés</w:t>
      </w:r>
      <w:r w:rsidRPr="002F7EB5">
        <w:t>: Numero de madejas de 768 metros (840 yardas inglesas) que entran en 453,6 gramos (1 libra inglesa).</w:t>
      </w:r>
    </w:p>
    <w:p w:rsidR="00FF647A" w:rsidRDefault="00FF647A" w:rsidP="00F07BEA">
      <w:pPr>
        <w:pStyle w:val="Textoindependiente"/>
        <w:spacing w:after="0"/>
        <w:jc w:val="both"/>
        <w:rPr>
          <w:b/>
          <w:bCs/>
        </w:rPr>
      </w:pPr>
    </w:p>
    <w:p w:rsidR="00F07BEA" w:rsidRPr="00F07BEA" w:rsidRDefault="00F07BEA" w:rsidP="00F07BEA">
      <w:pPr>
        <w:pStyle w:val="Textoindependiente"/>
        <w:spacing w:after="0"/>
        <w:jc w:val="both"/>
        <w:rPr>
          <w:b/>
          <w:bCs/>
        </w:rPr>
      </w:pPr>
      <w:r w:rsidRPr="00F07BEA">
        <w:rPr>
          <w:b/>
          <w:bCs/>
        </w:rPr>
        <w:t>4.1.  BALANZA.</w:t>
      </w:r>
    </w:p>
    <w:p w:rsidR="00F07BEA" w:rsidRPr="000E7716" w:rsidRDefault="00F07BEA" w:rsidP="00F07BEA">
      <w:pPr>
        <w:pStyle w:val="Textoindependiente"/>
        <w:spacing w:after="0"/>
        <w:jc w:val="both"/>
        <w:rPr>
          <w:b/>
          <w:bCs/>
          <w:sz w:val="28"/>
          <w:szCs w:val="28"/>
        </w:rPr>
      </w:pPr>
    </w:p>
    <w:p w:rsidR="00F07BEA" w:rsidRDefault="00F07BEA" w:rsidP="00F07BEA">
      <w:pPr>
        <w:pStyle w:val="Textoindependiente"/>
        <w:keepNext/>
        <w:spacing w:after="0"/>
        <w:jc w:val="center"/>
      </w:pPr>
      <w:r>
        <w:rPr>
          <w:b/>
          <w:bCs/>
          <w:noProof/>
          <w:sz w:val="28"/>
          <w:szCs w:val="28"/>
          <w:lang w:val="es-EC" w:eastAsia="es-EC"/>
        </w:rPr>
        <w:drawing>
          <wp:inline distT="0" distB="0" distL="0" distR="0">
            <wp:extent cx="1714500" cy="962025"/>
            <wp:effectExtent l="19050" t="0" r="0" b="0"/>
            <wp:docPr id="8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14500" cy="962025"/>
                    </a:xfrm>
                    <a:prstGeom prst="rect">
                      <a:avLst/>
                    </a:prstGeom>
                    <a:noFill/>
                    <a:ln>
                      <a:noFill/>
                    </a:ln>
                  </pic:spPr>
                </pic:pic>
              </a:graphicData>
            </a:graphic>
          </wp:inline>
        </w:drawing>
      </w:r>
    </w:p>
    <w:p w:rsidR="00F07BEA" w:rsidRPr="00E072C1" w:rsidRDefault="00F07BEA" w:rsidP="00F07BEA">
      <w:pPr>
        <w:pStyle w:val="Textoindependiente"/>
        <w:keepNext/>
        <w:spacing w:after="0"/>
        <w:jc w:val="center"/>
      </w:pPr>
    </w:p>
    <w:p w:rsidR="00F07BEA" w:rsidRPr="00F07BEA" w:rsidRDefault="00F07BEA" w:rsidP="00F07BEA">
      <w:pPr>
        <w:jc w:val="center"/>
        <w:rPr>
          <w:i/>
        </w:rPr>
      </w:pPr>
      <w:r w:rsidRPr="00F07BEA">
        <w:rPr>
          <w:b/>
          <w:i/>
        </w:rPr>
        <w:t xml:space="preserve">Figura 4.1. </w:t>
      </w:r>
      <w:r w:rsidRPr="00F07BEA">
        <w:rPr>
          <w:i/>
        </w:rPr>
        <w:t>Balanza</w:t>
      </w:r>
    </w:p>
    <w:p w:rsidR="00F07BEA" w:rsidRDefault="00F07BEA" w:rsidP="00F07BEA">
      <w:pPr>
        <w:pStyle w:val="Textoindependiente"/>
        <w:spacing w:after="0"/>
        <w:jc w:val="both"/>
      </w:pPr>
    </w:p>
    <w:p w:rsidR="00F07BEA" w:rsidRPr="00F07BEA" w:rsidRDefault="00F07BEA" w:rsidP="00F07BEA">
      <w:pPr>
        <w:pStyle w:val="Textoindependiente"/>
        <w:spacing w:after="0"/>
        <w:jc w:val="both"/>
      </w:pPr>
      <w:r w:rsidRPr="00F07BEA">
        <w:t xml:space="preserve">La balanza </w:t>
      </w:r>
      <w:r w:rsidRPr="00F07BEA">
        <w:rPr>
          <w:b/>
          <w:bCs/>
        </w:rPr>
        <w:t>Figura 4.1</w:t>
      </w:r>
      <w:r w:rsidRPr="00F07BEA">
        <w:rPr>
          <w:bCs/>
        </w:rPr>
        <w:t xml:space="preserve">, </w:t>
      </w:r>
      <w:r w:rsidRPr="00F07BEA">
        <w:t>es un instrumento de laboratorio muy importante dentro del control de calidad, cuando se requiere realizar  pruebas de   título ya sea de cintas, pabilo o de  hilo es muy cómodo y rentable utilizar una balanza de precisión acoplada a un pequeño ordenador.</w:t>
      </w:r>
    </w:p>
    <w:p w:rsidR="00F07BEA" w:rsidRPr="00F07BEA" w:rsidRDefault="00F07BEA" w:rsidP="00F07BEA">
      <w:pPr>
        <w:pStyle w:val="Textoindependiente"/>
        <w:spacing w:after="0"/>
        <w:jc w:val="both"/>
      </w:pPr>
    </w:p>
    <w:p w:rsidR="00F07BEA" w:rsidRPr="000A693C" w:rsidRDefault="00F07BEA" w:rsidP="00F07BEA">
      <w:pPr>
        <w:pStyle w:val="Textoindependiente"/>
        <w:spacing w:after="0"/>
        <w:jc w:val="both"/>
        <w:rPr>
          <w:b/>
          <w:bCs/>
        </w:rPr>
      </w:pPr>
      <w:r w:rsidRPr="000A693C">
        <w:rPr>
          <w:b/>
          <w:bCs/>
        </w:rPr>
        <w:t>4.2.  DEVANADORA DE PABILO.</w:t>
      </w:r>
    </w:p>
    <w:p w:rsidR="00F07BEA" w:rsidRPr="000A693C" w:rsidRDefault="00F07BEA" w:rsidP="00F07BEA">
      <w:pPr>
        <w:pStyle w:val="Textoindependiente"/>
        <w:spacing w:after="0"/>
        <w:jc w:val="both"/>
        <w:rPr>
          <w:b/>
          <w:bCs/>
        </w:rPr>
      </w:pPr>
    </w:p>
    <w:p w:rsidR="00F07BEA" w:rsidRPr="000A693C" w:rsidRDefault="00F07BEA" w:rsidP="00F07BEA">
      <w:pPr>
        <w:pStyle w:val="Textoindependiente"/>
        <w:keepNext/>
        <w:spacing w:after="0"/>
        <w:jc w:val="center"/>
      </w:pPr>
      <w:r w:rsidRPr="000A693C">
        <w:rPr>
          <w:b/>
          <w:bCs/>
          <w:noProof/>
          <w:lang w:val="es-EC" w:eastAsia="es-EC"/>
        </w:rPr>
        <w:drawing>
          <wp:inline distT="0" distB="0" distL="0" distR="0">
            <wp:extent cx="1676400" cy="1257300"/>
            <wp:effectExtent l="19050" t="0" r="0" b="0"/>
            <wp:docPr id="83"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86406" cy="1264805"/>
                    </a:xfrm>
                    <a:prstGeom prst="rect">
                      <a:avLst/>
                    </a:prstGeom>
                    <a:noFill/>
                    <a:ln>
                      <a:noFill/>
                    </a:ln>
                  </pic:spPr>
                </pic:pic>
              </a:graphicData>
            </a:graphic>
          </wp:inline>
        </w:drawing>
      </w:r>
    </w:p>
    <w:p w:rsidR="00F07BEA" w:rsidRPr="000A693C" w:rsidRDefault="00F07BEA" w:rsidP="00F07BEA">
      <w:pPr>
        <w:jc w:val="center"/>
        <w:rPr>
          <w:b/>
          <w:i/>
        </w:rPr>
      </w:pPr>
    </w:p>
    <w:p w:rsidR="00F07BEA" w:rsidRPr="000A693C" w:rsidRDefault="00F07BEA" w:rsidP="00F07BEA">
      <w:pPr>
        <w:jc w:val="center"/>
        <w:rPr>
          <w:i/>
        </w:rPr>
      </w:pPr>
      <w:r w:rsidRPr="000A693C">
        <w:rPr>
          <w:b/>
          <w:i/>
        </w:rPr>
        <w:t xml:space="preserve">Figura 4.2. </w:t>
      </w:r>
      <w:r w:rsidRPr="000A693C">
        <w:rPr>
          <w:i/>
        </w:rPr>
        <w:t>Devanadora de pabilo</w:t>
      </w:r>
    </w:p>
    <w:p w:rsidR="00FC6BAB" w:rsidRDefault="00FC6BAB" w:rsidP="00F07BEA">
      <w:pPr>
        <w:pStyle w:val="Textoindependiente"/>
        <w:spacing w:after="0"/>
        <w:jc w:val="both"/>
      </w:pPr>
    </w:p>
    <w:p w:rsidR="00F07BEA" w:rsidRPr="000A693C" w:rsidRDefault="00F07BEA" w:rsidP="00F07BEA">
      <w:pPr>
        <w:pStyle w:val="Textoindependiente"/>
        <w:spacing w:after="0"/>
        <w:jc w:val="both"/>
        <w:rPr>
          <w:b/>
          <w:bCs/>
        </w:rPr>
      </w:pPr>
      <w:r w:rsidRPr="000A693C">
        <w:t xml:space="preserve">La devanadora de pabilo </w:t>
      </w:r>
      <w:r w:rsidRPr="000A693C">
        <w:rPr>
          <w:b/>
          <w:bCs/>
        </w:rPr>
        <w:t>Figura 4.2</w:t>
      </w:r>
      <w:r w:rsidRPr="000A693C">
        <w:rPr>
          <w:bCs/>
        </w:rPr>
        <w:t>, es</w:t>
      </w:r>
      <w:r w:rsidRPr="000A693C">
        <w:t xml:space="preserve"> el instrumentó de laboratorio de mucha importancia dentro del control de titulación y calidad en pabilo o cinta, ya que el mismo sirve para medir la longitud del material mediante una rueda que al dar una vuelta y haciendo coincidir las marcas nos da un metro de material  al ser pesado mediante un sistema de corte que es una cuchilla.</w:t>
      </w:r>
    </w:p>
    <w:p w:rsidR="00F07BEA" w:rsidRDefault="00F07BEA" w:rsidP="008E6F08">
      <w:pPr>
        <w:pStyle w:val="Textoindependiente"/>
        <w:spacing w:after="0"/>
        <w:jc w:val="both"/>
        <w:rPr>
          <w:sz w:val="14"/>
          <w:szCs w:val="14"/>
        </w:rPr>
      </w:pPr>
    </w:p>
    <w:p w:rsidR="00F07BEA" w:rsidRDefault="00F07BEA" w:rsidP="008E6F08">
      <w:pPr>
        <w:pStyle w:val="Textoindependiente"/>
        <w:spacing w:after="0"/>
        <w:jc w:val="both"/>
        <w:rPr>
          <w:sz w:val="14"/>
          <w:szCs w:val="14"/>
        </w:rPr>
      </w:pPr>
    </w:p>
    <w:p w:rsidR="00F07BEA" w:rsidRDefault="00F07BEA" w:rsidP="00F07BEA">
      <w:pPr>
        <w:pStyle w:val="Textoindependiente"/>
        <w:spacing w:after="0"/>
        <w:jc w:val="both"/>
        <w:rPr>
          <w:b/>
          <w:bCs/>
        </w:rPr>
      </w:pPr>
      <w:r w:rsidRPr="000A693C">
        <w:rPr>
          <w:b/>
          <w:bCs/>
        </w:rPr>
        <w:t>4.3. ASPE O CUADRANTE.</w:t>
      </w:r>
    </w:p>
    <w:p w:rsidR="00FC6BAB" w:rsidRDefault="00FC6BAB" w:rsidP="00F07BEA">
      <w:pPr>
        <w:pStyle w:val="Textoindependiente"/>
        <w:spacing w:after="0"/>
        <w:jc w:val="both"/>
        <w:rPr>
          <w:b/>
          <w:bCs/>
        </w:rPr>
      </w:pPr>
    </w:p>
    <w:p w:rsidR="00F07BEA" w:rsidRPr="000A693C" w:rsidRDefault="00F07BEA" w:rsidP="00F07BEA">
      <w:pPr>
        <w:pStyle w:val="Textoindependiente"/>
        <w:spacing w:after="0"/>
        <w:jc w:val="center"/>
      </w:pPr>
      <w:r w:rsidRPr="000A693C">
        <w:rPr>
          <w:noProof/>
          <w:lang w:val="es-EC" w:eastAsia="es-EC"/>
        </w:rPr>
        <w:lastRenderedPageBreak/>
        <w:drawing>
          <wp:inline distT="0" distB="0" distL="0" distR="0">
            <wp:extent cx="1500479" cy="1066800"/>
            <wp:effectExtent l="19050" t="0" r="4471" b="0"/>
            <wp:docPr id="84"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1"/>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06506" cy="1071085"/>
                    </a:xfrm>
                    <a:prstGeom prst="rect">
                      <a:avLst/>
                    </a:prstGeom>
                    <a:noFill/>
                    <a:ln>
                      <a:noFill/>
                    </a:ln>
                  </pic:spPr>
                </pic:pic>
              </a:graphicData>
            </a:graphic>
          </wp:inline>
        </w:drawing>
      </w:r>
    </w:p>
    <w:p w:rsidR="00F07BEA" w:rsidRPr="000A693C" w:rsidRDefault="00F07BEA" w:rsidP="00F07BEA">
      <w:pPr>
        <w:pStyle w:val="Textoindependiente"/>
        <w:spacing w:after="0"/>
        <w:jc w:val="both"/>
      </w:pPr>
    </w:p>
    <w:p w:rsidR="00F07BEA" w:rsidRPr="000A693C" w:rsidRDefault="00F07BEA" w:rsidP="00F07BEA">
      <w:pPr>
        <w:jc w:val="center"/>
        <w:rPr>
          <w:i/>
        </w:rPr>
      </w:pPr>
      <w:r w:rsidRPr="000A693C">
        <w:rPr>
          <w:b/>
          <w:i/>
        </w:rPr>
        <w:t xml:space="preserve">Figura 4.3. </w:t>
      </w:r>
      <w:r w:rsidRPr="000A693C">
        <w:rPr>
          <w:i/>
        </w:rPr>
        <w:t>Aspe o cuadrante</w:t>
      </w:r>
    </w:p>
    <w:p w:rsidR="00FF647A" w:rsidRDefault="00FF647A" w:rsidP="00F07BEA">
      <w:pPr>
        <w:pStyle w:val="Textoindependiente"/>
        <w:spacing w:after="0"/>
        <w:jc w:val="both"/>
      </w:pPr>
    </w:p>
    <w:p w:rsidR="00F07BEA" w:rsidRPr="000A693C" w:rsidRDefault="00F07BEA" w:rsidP="00F07BEA">
      <w:pPr>
        <w:pStyle w:val="Textoindependiente"/>
        <w:spacing w:after="0"/>
        <w:jc w:val="both"/>
      </w:pPr>
      <w:r w:rsidRPr="000A693C">
        <w:t xml:space="preserve">El aspe </w:t>
      </w:r>
      <w:r w:rsidRPr="000A693C">
        <w:rPr>
          <w:b/>
          <w:bCs/>
        </w:rPr>
        <w:t>Figura 4.3</w:t>
      </w:r>
      <w:r w:rsidRPr="000A693C">
        <w:t>, mide con precisión  longitudes prefijadas de hilo según el sistema de numeración elegido.</w:t>
      </w:r>
    </w:p>
    <w:p w:rsidR="00F07BEA" w:rsidRPr="000A693C" w:rsidRDefault="00F07BEA" w:rsidP="00F07BEA">
      <w:pPr>
        <w:pStyle w:val="Textoindependiente"/>
        <w:spacing w:after="0"/>
        <w:jc w:val="both"/>
      </w:pPr>
    </w:p>
    <w:p w:rsidR="00F07BEA" w:rsidRPr="000A693C" w:rsidRDefault="00F07BEA" w:rsidP="00F07BEA">
      <w:pPr>
        <w:pStyle w:val="Textoindependiente"/>
        <w:spacing w:after="0"/>
        <w:jc w:val="both"/>
      </w:pPr>
      <w:r w:rsidRPr="000A693C">
        <w:t xml:space="preserve">El hilo de las husadas y/o bobinas puede extraerse a la </w:t>
      </w:r>
      <w:r w:rsidRPr="000A693C">
        <w:rPr>
          <w:b/>
          <w:bCs/>
          <w:i/>
          <w:iCs/>
        </w:rPr>
        <w:t>defileé</w:t>
      </w:r>
      <w:r w:rsidRPr="000A693C">
        <w:t xml:space="preserve"> (en sentido axial) o a la </w:t>
      </w:r>
      <w:r w:rsidRPr="000A693C">
        <w:rPr>
          <w:b/>
          <w:bCs/>
          <w:i/>
          <w:iCs/>
        </w:rPr>
        <w:t>derouleé</w:t>
      </w:r>
      <w:r w:rsidRPr="000A693C">
        <w:t xml:space="preserve"> (en sentido radial). La fileta se adapta fácilmente a cada sistema de extracción.</w:t>
      </w:r>
    </w:p>
    <w:p w:rsidR="00F07BEA" w:rsidRDefault="00F07BEA" w:rsidP="008E6F08">
      <w:pPr>
        <w:pStyle w:val="Textoindependiente"/>
        <w:spacing w:after="0"/>
        <w:jc w:val="both"/>
        <w:rPr>
          <w:sz w:val="14"/>
          <w:szCs w:val="14"/>
        </w:rPr>
      </w:pPr>
    </w:p>
    <w:p w:rsidR="00F07BEA" w:rsidRDefault="00F07BEA" w:rsidP="008E6F08">
      <w:pPr>
        <w:pStyle w:val="Textoindependiente"/>
        <w:spacing w:after="0"/>
        <w:jc w:val="both"/>
        <w:rPr>
          <w:sz w:val="14"/>
          <w:szCs w:val="14"/>
        </w:rPr>
      </w:pPr>
    </w:p>
    <w:p w:rsidR="00F07BEA" w:rsidRPr="000A693C" w:rsidRDefault="00F07BEA" w:rsidP="00F07BEA">
      <w:pPr>
        <w:rPr>
          <w:b/>
          <w:bCs/>
        </w:rPr>
      </w:pPr>
      <w:r w:rsidRPr="000A693C">
        <w:rPr>
          <w:b/>
          <w:bCs/>
        </w:rPr>
        <w:t>4.4.  TORSIÓMETRO.</w:t>
      </w:r>
    </w:p>
    <w:p w:rsidR="00F07BEA" w:rsidRPr="000A693C" w:rsidRDefault="00F07BEA" w:rsidP="00F07BEA">
      <w:pPr>
        <w:pStyle w:val="Textoindependiente"/>
        <w:spacing w:after="0"/>
        <w:jc w:val="both"/>
        <w:rPr>
          <w:b/>
          <w:bCs/>
        </w:rPr>
      </w:pPr>
    </w:p>
    <w:p w:rsidR="00F07BEA" w:rsidRPr="000A693C" w:rsidRDefault="00F07BEA" w:rsidP="00F07BEA">
      <w:pPr>
        <w:pStyle w:val="Textoindependiente"/>
        <w:spacing w:after="0"/>
        <w:jc w:val="center"/>
      </w:pPr>
      <w:r w:rsidRPr="000A693C">
        <w:rPr>
          <w:noProof/>
          <w:lang w:val="es-EC" w:eastAsia="es-EC"/>
        </w:rPr>
        <w:drawing>
          <wp:inline distT="0" distB="0" distL="0" distR="0">
            <wp:extent cx="1555951" cy="1052623"/>
            <wp:effectExtent l="19050" t="0" r="6149" b="0"/>
            <wp:docPr id="85"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2"/>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63070" cy="1057439"/>
                    </a:xfrm>
                    <a:prstGeom prst="rect">
                      <a:avLst/>
                    </a:prstGeom>
                    <a:noFill/>
                    <a:ln>
                      <a:noFill/>
                    </a:ln>
                  </pic:spPr>
                </pic:pic>
              </a:graphicData>
            </a:graphic>
          </wp:inline>
        </w:drawing>
      </w:r>
    </w:p>
    <w:p w:rsidR="00F07BEA" w:rsidRPr="000A693C" w:rsidRDefault="00F07BEA" w:rsidP="00F07BEA">
      <w:pPr>
        <w:pStyle w:val="Textoindependiente"/>
        <w:spacing w:after="0"/>
        <w:jc w:val="both"/>
      </w:pPr>
    </w:p>
    <w:p w:rsidR="00F07BEA" w:rsidRPr="000A693C" w:rsidRDefault="00F07BEA" w:rsidP="00F07BEA">
      <w:pPr>
        <w:jc w:val="center"/>
        <w:rPr>
          <w:i/>
        </w:rPr>
      </w:pPr>
      <w:r w:rsidRPr="000A693C">
        <w:rPr>
          <w:b/>
          <w:i/>
        </w:rPr>
        <w:t>Figura 4.4.</w:t>
      </w:r>
      <w:r w:rsidRPr="000A693C">
        <w:rPr>
          <w:i/>
        </w:rPr>
        <w:t xml:space="preserve">Torsiómetro </w:t>
      </w:r>
    </w:p>
    <w:p w:rsidR="00F07BEA" w:rsidRPr="000A693C" w:rsidRDefault="00F07BEA" w:rsidP="00F07BEA">
      <w:pPr>
        <w:pStyle w:val="Textoindependiente"/>
        <w:spacing w:after="0"/>
        <w:jc w:val="both"/>
      </w:pPr>
    </w:p>
    <w:p w:rsidR="00F07BEA" w:rsidRPr="000A693C" w:rsidRDefault="00F07BEA" w:rsidP="00F07BEA">
      <w:pPr>
        <w:pStyle w:val="Textoindependiente"/>
        <w:spacing w:after="0"/>
        <w:jc w:val="both"/>
      </w:pPr>
      <w:r w:rsidRPr="000A693C">
        <w:t xml:space="preserve">La torsión y la retorsión se determinan por medio de un torsiómetro </w:t>
      </w:r>
      <w:r w:rsidRPr="000A693C">
        <w:rPr>
          <w:b/>
          <w:bCs/>
        </w:rPr>
        <w:t>Figura 4.4</w:t>
      </w:r>
      <w:r w:rsidRPr="000A693C">
        <w:rPr>
          <w:bCs/>
        </w:rPr>
        <w:t>.</w:t>
      </w:r>
    </w:p>
    <w:p w:rsidR="00F07BEA" w:rsidRPr="000A693C" w:rsidRDefault="00F07BEA" w:rsidP="00F07BEA">
      <w:pPr>
        <w:pStyle w:val="Textoindependiente"/>
        <w:spacing w:after="0"/>
        <w:jc w:val="both"/>
      </w:pPr>
    </w:p>
    <w:p w:rsidR="00F07BEA" w:rsidRPr="000A693C" w:rsidRDefault="00F07BEA" w:rsidP="00F07BEA">
      <w:pPr>
        <w:pStyle w:val="Textoindependiente"/>
        <w:spacing w:after="0"/>
        <w:jc w:val="both"/>
      </w:pPr>
      <w:r w:rsidRPr="000A693C">
        <w:t>Existen varios métodos de ensayo para valorar la torsión y retorsión de los hilos, en función de la estructura específica de los hilos se han desarrollado nuevos métodos con el fin de que la torsión medida se aproxime a la torsión dada en la máquina de hilar.</w:t>
      </w:r>
    </w:p>
    <w:p w:rsidR="00F07BEA" w:rsidRDefault="00F07BEA" w:rsidP="008E6F08">
      <w:pPr>
        <w:pStyle w:val="Textoindependiente"/>
        <w:spacing w:after="0"/>
        <w:jc w:val="both"/>
        <w:rPr>
          <w:sz w:val="14"/>
          <w:szCs w:val="14"/>
        </w:rPr>
      </w:pPr>
    </w:p>
    <w:p w:rsidR="00663531" w:rsidRPr="000A693C" w:rsidRDefault="00663531" w:rsidP="00663531">
      <w:pPr>
        <w:pStyle w:val="Textoindependiente"/>
        <w:spacing w:after="0"/>
        <w:jc w:val="both"/>
        <w:rPr>
          <w:b/>
          <w:bCs/>
        </w:rPr>
      </w:pPr>
      <w:r w:rsidRPr="000A693C">
        <w:rPr>
          <w:b/>
          <w:bCs/>
        </w:rPr>
        <w:t>4.5.  DINAMÓMETRO.</w:t>
      </w:r>
    </w:p>
    <w:p w:rsidR="00663531" w:rsidRPr="000A693C" w:rsidRDefault="00663531" w:rsidP="00663531">
      <w:pPr>
        <w:pStyle w:val="Textoindependiente"/>
        <w:spacing w:after="0"/>
        <w:jc w:val="both"/>
        <w:rPr>
          <w:b/>
          <w:bCs/>
        </w:rPr>
      </w:pPr>
    </w:p>
    <w:p w:rsidR="00663531" w:rsidRPr="000A693C" w:rsidRDefault="00663531" w:rsidP="00663531">
      <w:pPr>
        <w:pStyle w:val="Textoindependiente"/>
        <w:keepNext/>
        <w:spacing w:after="0"/>
        <w:jc w:val="center"/>
      </w:pPr>
      <w:r w:rsidRPr="000A693C">
        <w:rPr>
          <w:b/>
          <w:bCs/>
          <w:noProof/>
          <w:lang w:val="es-EC" w:eastAsia="es-EC"/>
        </w:rPr>
        <w:drawing>
          <wp:inline distT="0" distB="0" distL="0" distR="0">
            <wp:extent cx="1926590" cy="1285875"/>
            <wp:effectExtent l="1905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26953" cy="1286117"/>
                    </a:xfrm>
                    <a:prstGeom prst="rect">
                      <a:avLst/>
                    </a:prstGeom>
                    <a:noFill/>
                    <a:ln>
                      <a:noFill/>
                    </a:ln>
                  </pic:spPr>
                </pic:pic>
              </a:graphicData>
            </a:graphic>
          </wp:inline>
        </w:drawing>
      </w:r>
    </w:p>
    <w:p w:rsidR="00663531" w:rsidRPr="000A693C" w:rsidRDefault="00663531" w:rsidP="00663531">
      <w:pPr>
        <w:pStyle w:val="Textoindependiente"/>
        <w:spacing w:after="0"/>
        <w:jc w:val="both"/>
        <w:rPr>
          <w:b/>
          <w:bCs/>
        </w:rPr>
      </w:pPr>
    </w:p>
    <w:p w:rsidR="00663531" w:rsidRPr="000A693C" w:rsidRDefault="00663531" w:rsidP="00663531">
      <w:pPr>
        <w:jc w:val="center"/>
        <w:rPr>
          <w:i/>
        </w:rPr>
      </w:pPr>
      <w:r w:rsidRPr="000A693C">
        <w:rPr>
          <w:b/>
          <w:i/>
        </w:rPr>
        <w:t xml:space="preserve">Figura 4.8. </w:t>
      </w:r>
      <w:r w:rsidRPr="000A693C">
        <w:rPr>
          <w:i/>
        </w:rPr>
        <w:t>Dinamómetro</w:t>
      </w:r>
    </w:p>
    <w:p w:rsidR="00663531" w:rsidRPr="000A693C" w:rsidRDefault="00663531" w:rsidP="00663531">
      <w:pPr>
        <w:jc w:val="both"/>
      </w:pPr>
      <w:r w:rsidRPr="000A693C">
        <w:rPr>
          <w:bCs/>
        </w:rPr>
        <w:lastRenderedPageBreak/>
        <w:t>La resistencia de un hilo se la puede definir como el peso o carga que puede soportar un hilo determinado.</w:t>
      </w:r>
    </w:p>
    <w:p w:rsidR="00663531" w:rsidRPr="000A693C" w:rsidRDefault="00663531" w:rsidP="00663531">
      <w:pPr>
        <w:pStyle w:val="Sangradetextonormal"/>
        <w:ind w:left="0"/>
        <w:jc w:val="both"/>
        <w:rPr>
          <w:rFonts w:ascii="Times New Roman" w:hAnsi="Times New Roman" w:cs="Times New Roman"/>
          <w:b w:val="0"/>
          <w:bCs w:val="0"/>
        </w:rPr>
      </w:pPr>
    </w:p>
    <w:p w:rsidR="00663531" w:rsidRPr="000A693C" w:rsidRDefault="00663531" w:rsidP="00663531">
      <w:pPr>
        <w:pStyle w:val="Sangradetextonormal"/>
        <w:ind w:left="0"/>
        <w:jc w:val="both"/>
        <w:rPr>
          <w:rFonts w:ascii="Times New Roman" w:hAnsi="Times New Roman" w:cs="Times New Roman"/>
          <w:b w:val="0"/>
          <w:bCs w:val="0"/>
        </w:rPr>
      </w:pPr>
      <w:r w:rsidRPr="000A693C">
        <w:rPr>
          <w:rFonts w:ascii="Times New Roman" w:hAnsi="Times New Roman" w:cs="Times New Roman"/>
          <w:b w:val="0"/>
          <w:bCs w:val="0"/>
        </w:rPr>
        <w:t>En forma general se mide la resistencia a la rotura  (tenacidad), que es aquella fuerza que debe ejercer para la rotura definitiva del hilo o del haz de fibras, los valores en los que se miden son gramos fuerza sobre tex, cuyo valor es igual a los valores de la resistencia kilométrica (RKM) o longitud de rotura.</w:t>
      </w:r>
    </w:p>
    <w:p w:rsidR="00663531" w:rsidRDefault="00663531" w:rsidP="00663531">
      <w:pPr>
        <w:pStyle w:val="Sangradetextonormal"/>
        <w:ind w:left="0"/>
        <w:jc w:val="both"/>
        <w:rPr>
          <w:rFonts w:ascii="Times New Roman" w:hAnsi="Times New Roman" w:cs="Times New Roman"/>
          <w:b w:val="0"/>
          <w:bCs w:val="0"/>
        </w:rPr>
      </w:pPr>
    </w:p>
    <w:p w:rsidR="00663531" w:rsidRPr="000A693C" w:rsidRDefault="00663531" w:rsidP="00663531">
      <w:pPr>
        <w:pStyle w:val="Sangradetextonormal"/>
        <w:ind w:left="0"/>
        <w:jc w:val="both"/>
        <w:rPr>
          <w:rFonts w:ascii="Times New Roman" w:hAnsi="Times New Roman" w:cs="Times New Roman"/>
          <w:b w:val="0"/>
          <w:bCs w:val="0"/>
        </w:rPr>
      </w:pPr>
      <w:r w:rsidRPr="000A693C">
        <w:rPr>
          <w:rFonts w:ascii="Times New Roman" w:hAnsi="Times New Roman" w:cs="Times New Roman"/>
          <w:b w:val="0"/>
          <w:bCs w:val="0"/>
        </w:rPr>
        <w:t xml:space="preserve">Para la medición de la resistencia de los hilos existen varios tipos de dinamómetros como el de la </w:t>
      </w:r>
      <w:r w:rsidRPr="000A693C">
        <w:rPr>
          <w:rFonts w:ascii="Times New Roman" w:hAnsi="Times New Roman" w:cs="Times New Roman"/>
        </w:rPr>
        <w:t>Figura 4.8</w:t>
      </w:r>
      <w:r w:rsidRPr="000A693C">
        <w:rPr>
          <w:rFonts w:ascii="Times New Roman" w:hAnsi="Times New Roman" w:cs="Times New Roman"/>
          <w:b w:val="0"/>
          <w:bCs w:val="0"/>
        </w:rPr>
        <w:t>, esta medición puede hacerse en los hilos sencillos o en madejas.</w:t>
      </w:r>
    </w:p>
    <w:p w:rsidR="00663531" w:rsidRDefault="00663531" w:rsidP="008E6F08">
      <w:pPr>
        <w:pStyle w:val="Textoindependiente"/>
        <w:spacing w:after="0"/>
        <w:jc w:val="both"/>
        <w:rPr>
          <w:sz w:val="14"/>
          <w:szCs w:val="14"/>
        </w:rPr>
      </w:pPr>
    </w:p>
    <w:p w:rsidR="00663531" w:rsidRDefault="00663531" w:rsidP="008E6F08">
      <w:pPr>
        <w:pStyle w:val="Textoindependiente"/>
        <w:spacing w:after="0"/>
        <w:jc w:val="both"/>
        <w:rPr>
          <w:sz w:val="14"/>
          <w:szCs w:val="14"/>
        </w:rPr>
      </w:pPr>
    </w:p>
    <w:p w:rsidR="00663531" w:rsidRPr="000A693C" w:rsidRDefault="00663531" w:rsidP="00663531">
      <w:pPr>
        <w:pStyle w:val="Textoindependiente"/>
        <w:spacing w:after="0"/>
        <w:jc w:val="both"/>
        <w:rPr>
          <w:b/>
          <w:bCs/>
        </w:rPr>
      </w:pPr>
      <w:r w:rsidRPr="000A693C">
        <w:rPr>
          <w:b/>
          <w:bCs/>
        </w:rPr>
        <w:t>4.6.  USTER TESTER III.</w:t>
      </w:r>
    </w:p>
    <w:p w:rsidR="00663531" w:rsidRPr="000A693C" w:rsidRDefault="00663531" w:rsidP="00663531">
      <w:pPr>
        <w:pStyle w:val="Textoindependiente"/>
        <w:spacing w:after="0"/>
        <w:jc w:val="both"/>
      </w:pPr>
    </w:p>
    <w:p w:rsidR="00663531" w:rsidRPr="000A693C" w:rsidRDefault="00663531" w:rsidP="00663531">
      <w:pPr>
        <w:pStyle w:val="Textoindependiente"/>
        <w:spacing w:after="0"/>
        <w:jc w:val="both"/>
      </w:pPr>
    </w:p>
    <w:p w:rsidR="00663531" w:rsidRPr="000A693C" w:rsidRDefault="00663531" w:rsidP="00663531">
      <w:pPr>
        <w:pStyle w:val="Textoindependiente"/>
        <w:keepNext/>
        <w:spacing w:after="0"/>
        <w:jc w:val="center"/>
      </w:pPr>
      <w:r w:rsidRPr="000A693C">
        <w:rPr>
          <w:noProof/>
          <w:lang w:val="es-EC" w:eastAsia="es-EC"/>
        </w:rPr>
        <w:drawing>
          <wp:inline distT="0" distB="0" distL="0" distR="0">
            <wp:extent cx="1990725" cy="1314450"/>
            <wp:effectExtent l="19050" t="0" r="9525" b="0"/>
            <wp:docPr id="90"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7"/>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91588" cy="1315020"/>
                    </a:xfrm>
                    <a:prstGeom prst="rect">
                      <a:avLst/>
                    </a:prstGeom>
                    <a:noFill/>
                    <a:ln>
                      <a:noFill/>
                    </a:ln>
                  </pic:spPr>
                </pic:pic>
              </a:graphicData>
            </a:graphic>
          </wp:inline>
        </w:drawing>
      </w:r>
    </w:p>
    <w:p w:rsidR="00663531" w:rsidRPr="000A693C" w:rsidRDefault="00663531" w:rsidP="00663531">
      <w:pPr>
        <w:pStyle w:val="Textoindependiente"/>
        <w:spacing w:after="0"/>
        <w:jc w:val="both"/>
        <w:rPr>
          <w:b/>
          <w:bCs/>
        </w:rPr>
      </w:pPr>
    </w:p>
    <w:p w:rsidR="00663531" w:rsidRPr="000A693C" w:rsidRDefault="00663531" w:rsidP="00663531">
      <w:pPr>
        <w:jc w:val="center"/>
        <w:rPr>
          <w:i/>
        </w:rPr>
      </w:pPr>
      <w:r w:rsidRPr="000A693C">
        <w:rPr>
          <w:b/>
          <w:i/>
        </w:rPr>
        <w:t xml:space="preserve">Figura 4.9. </w:t>
      </w:r>
      <w:r w:rsidRPr="000A693C">
        <w:rPr>
          <w:i/>
        </w:rPr>
        <w:t>Uster tester III</w:t>
      </w:r>
    </w:p>
    <w:p w:rsidR="00663531" w:rsidRPr="000A693C" w:rsidRDefault="00663531" w:rsidP="00663531">
      <w:pPr>
        <w:pStyle w:val="Textoindependiente"/>
        <w:spacing w:after="0"/>
        <w:jc w:val="both"/>
      </w:pPr>
    </w:p>
    <w:p w:rsidR="00663531" w:rsidRPr="000A693C" w:rsidRDefault="00663531" w:rsidP="00663531">
      <w:pPr>
        <w:pStyle w:val="Textoindependiente"/>
        <w:spacing w:after="0"/>
        <w:jc w:val="both"/>
      </w:pPr>
      <w:r w:rsidRPr="000A693C">
        <w:t xml:space="preserve">El Uster Tester III </w:t>
      </w:r>
      <w:r w:rsidRPr="000A693C">
        <w:rPr>
          <w:b/>
          <w:bCs/>
        </w:rPr>
        <w:t>Figura 4.9</w:t>
      </w:r>
      <w:r w:rsidRPr="000A693C">
        <w:t>,  se trata de un regularímetro de masa que aplica la tecnología digital que se lo utiliza para analizar y determinar la variación o irregularidad de masa en cintas, mechas e hilos en el laboratorio de hilatura, el Uster Tester III puede analizar:</w:t>
      </w:r>
    </w:p>
    <w:p w:rsidR="00663531" w:rsidRPr="000A693C" w:rsidRDefault="00663531" w:rsidP="00663531">
      <w:pPr>
        <w:pStyle w:val="Textoindependiente"/>
        <w:spacing w:after="0"/>
        <w:jc w:val="both"/>
      </w:pPr>
    </w:p>
    <w:p w:rsidR="00663531" w:rsidRPr="000A693C" w:rsidRDefault="00663531" w:rsidP="00D73027">
      <w:pPr>
        <w:pStyle w:val="Textoindependiente"/>
        <w:numPr>
          <w:ilvl w:val="0"/>
          <w:numId w:val="1"/>
        </w:numPr>
        <w:jc w:val="both"/>
      </w:pPr>
      <w:r w:rsidRPr="000A693C">
        <w:t>Las variaciones de masa en hilos, cintas y mechas.</w:t>
      </w:r>
    </w:p>
    <w:p w:rsidR="00663531" w:rsidRPr="000A693C" w:rsidRDefault="00663531" w:rsidP="00D73027">
      <w:pPr>
        <w:pStyle w:val="Textoindependiente"/>
        <w:numPr>
          <w:ilvl w:val="0"/>
          <w:numId w:val="1"/>
        </w:numPr>
        <w:jc w:val="both"/>
      </w:pPr>
      <w:r w:rsidRPr="000A693C">
        <w:t>Efectúa  el recuento de los neps, puntos gruesos y puntos delgados.</w:t>
      </w:r>
    </w:p>
    <w:p w:rsidR="00663531" w:rsidRPr="000A693C" w:rsidRDefault="00663531" w:rsidP="00D73027">
      <w:pPr>
        <w:pStyle w:val="Textoindependiente"/>
        <w:numPr>
          <w:ilvl w:val="0"/>
          <w:numId w:val="1"/>
        </w:numPr>
        <w:jc w:val="both"/>
      </w:pPr>
      <w:r w:rsidRPr="000A693C">
        <w:t>Los valores de partes finas, gruesas, y de los neps corresponden siempre a 1000 m de hilo.</w:t>
      </w:r>
    </w:p>
    <w:p w:rsidR="00663531" w:rsidRPr="000A693C" w:rsidRDefault="00663531" w:rsidP="00663531">
      <w:pPr>
        <w:pStyle w:val="Textoindependiente"/>
        <w:numPr>
          <w:ilvl w:val="0"/>
          <w:numId w:val="1"/>
        </w:numPr>
        <w:jc w:val="both"/>
      </w:pPr>
      <w:r w:rsidRPr="000A693C">
        <w:t>Existiendo gráficas para cada acontecimiento.</w:t>
      </w:r>
    </w:p>
    <w:p w:rsidR="00663531" w:rsidRPr="000A693C" w:rsidRDefault="00663531" w:rsidP="00D73027">
      <w:pPr>
        <w:pStyle w:val="Textoindependiente"/>
        <w:numPr>
          <w:ilvl w:val="0"/>
          <w:numId w:val="1"/>
        </w:numPr>
        <w:jc w:val="both"/>
      </w:pPr>
      <w:r w:rsidRPr="000A693C">
        <w:t>Las graduaciones son:</w:t>
      </w:r>
    </w:p>
    <w:p w:rsidR="00663531" w:rsidRPr="000A693C" w:rsidRDefault="00663531" w:rsidP="00D73027">
      <w:pPr>
        <w:pStyle w:val="Textoindependiente"/>
        <w:numPr>
          <w:ilvl w:val="0"/>
          <w:numId w:val="9"/>
        </w:numPr>
        <w:jc w:val="both"/>
      </w:pPr>
      <w:r w:rsidRPr="000A693C">
        <w:lastRenderedPageBreak/>
        <w:t>Partes finas        -50 %</w:t>
      </w:r>
    </w:p>
    <w:p w:rsidR="00663531" w:rsidRPr="000A693C" w:rsidRDefault="00663531" w:rsidP="00D73027">
      <w:pPr>
        <w:pStyle w:val="Textoindependiente"/>
        <w:numPr>
          <w:ilvl w:val="0"/>
          <w:numId w:val="9"/>
        </w:numPr>
        <w:jc w:val="both"/>
      </w:pPr>
      <w:r w:rsidRPr="000A693C">
        <w:t>Partes gruesas   +50 %</w:t>
      </w:r>
    </w:p>
    <w:p w:rsidR="00663531" w:rsidRPr="000A693C" w:rsidRDefault="00663531" w:rsidP="00D73027">
      <w:pPr>
        <w:pStyle w:val="Textoindependiente"/>
        <w:numPr>
          <w:ilvl w:val="0"/>
          <w:numId w:val="9"/>
        </w:numPr>
        <w:spacing w:line="360" w:lineRule="auto"/>
        <w:jc w:val="both"/>
      </w:pPr>
      <w:r w:rsidRPr="000A693C">
        <w:t>Neps                  +200 %</w:t>
      </w:r>
    </w:p>
    <w:p w:rsidR="00663531" w:rsidRPr="000A693C" w:rsidRDefault="00663531" w:rsidP="00663531">
      <w:pPr>
        <w:pStyle w:val="Textoindependiente"/>
        <w:jc w:val="both"/>
        <w:rPr>
          <w:b/>
          <w:bCs/>
        </w:rPr>
      </w:pPr>
      <w:r w:rsidRPr="000A693C">
        <w:rPr>
          <w:b/>
        </w:rPr>
        <w:t>Neps</w:t>
      </w:r>
      <w:r w:rsidRPr="000A693C">
        <w:t>.- el límite de control % para los neps  es: +140%, +200%, +280%, +400%, referidos  a una longitud entre 1 y 4mm.</w:t>
      </w:r>
    </w:p>
    <w:p w:rsidR="00FC6BAB" w:rsidRDefault="00FC6BAB" w:rsidP="00663531">
      <w:pPr>
        <w:pStyle w:val="Sangradetextonormal"/>
        <w:tabs>
          <w:tab w:val="left" w:pos="2410"/>
        </w:tabs>
        <w:ind w:left="0"/>
        <w:jc w:val="both"/>
        <w:rPr>
          <w:rFonts w:ascii="Times New Roman" w:hAnsi="Times New Roman" w:cs="Times New Roman"/>
          <w:u w:val="single"/>
        </w:rPr>
      </w:pPr>
    </w:p>
    <w:p w:rsidR="00663531" w:rsidRPr="000A693C" w:rsidRDefault="00663531" w:rsidP="00663531">
      <w:pPr>
        <w:pStyle w:val="Sangradetextonormal"/>
        <w:tabs>
          <w:tab w:val="left" w:pos="2410"/>
        </w:tabs>
        <w:ind w:left="0"/>
        <w:jc w:val="both"/>
        <w:rPr>
          <w:rFonts w:ascii="Times New Roman" w:hAnsi="Times New Roman" w:cs="Times New Roman"/>
          <w:b w:val="0"/>
          <w:bCs w:val="0"/>
        </w:rPr>
      </w:pPr>
      <w:r w:rsidRPr="000A693C">
        <w:rPr>
          <w:rFonts w:ascii="Times New Roman" w:hAnsi="Times New Roman" w:cs="Times New Roman"/>
          <w:u w:val="single"/>
        </w:rPr>
        <w:t>PARTE PRÁCTICA</w:t>
      </w:r>
      <w:r w:rsidRPr="000A693C">
        <w:rPr>
          <w:rFonts w:ascii="Times New Roman" w:hAnsi="Times New Roman" w:cs="Times New Roman"/>
          <w:b w:val="0"/>
          <w:bCs w:val="0"/>
        </w:rPr>
        <w:t>.</w:t>
      </w:r>
    </w:p>
    <w:p w:rsidR="00663531" w:rsidRPr="000A693C" w:rsidRDefault="00663531" w:rsidP="00663531">
      <w:pPr>
        <w:pStyle w:val="Sangradetextonormal"/>
        <w:ind w:left="0"/>
        <w:jc w:val="both"/>
        <w:rPr>
          <w:rFonts w:ascii="Times New Roman" w:hAnsi="Times New Roman" w:cs="Times New Roman"/>
        </w:rPr>
      </w:pPr>
    </w:p>
    <w:p w:rsidR="00663531" w:rsidRPr="000A693C" w:rsidRDefault="00663531" w:rsidP="00663531">
      <w:pPr>
        <w:pStyle w:val="Sangradetextonormal"/>
        <w:ind w:left="0"/>
        <w:rPr>
          <w:rFonts w:ascii="Times New Roman" w:hAnsi="Times New Roman" w:cs="Times New Roman"/>
        </w:rPr>
      </w:pPr>
      <w:r w:rsidRPr="000A693C">
        <w:rPr>
          <w:rFonts w:ascii="Times New Roman" w:hAnsi="Times New Roman" w:cs="Times New Roman"/>
        </w:rPr>
        <w:t>CAPÍTULO V</w:t>
      </w:r>
    </w:p>
    <w:p w:rsidR="00663531" w:rsidRPr="000A693C" w:rsidRDefault="00663531" w:rsidP="00663531">
      <w:pPr>
        <w:pStyle w:val="Sangradetextonormal"/>
        <w:ind w:left="0"/>
        <w:jc w:val="both"/>
        <w:rPr>
          <w:rFonts w:ascii="Times New Roman" w:hAnsi="Times New Roman" w:cs="Times New Roman"/>
        </w:rPr>
      </w:pPr>
    </w:p>
    <w:p w:rsidR="00663531" w:rsidRPr="000A693C" w:rsidRDefault="00663531" w:rsidP="00663531">
      <w:pPr>
        <w:pStyle w:val="Sangradetextonormal"/>
        <w:ind w:left="0"/>
        <w:jc w:val="both"/>
        <w:rPr>
          <w:rFonts w:ascii="Times New Roman" w:hAnsi="Times New Roman" w:cs="Times New Roman"/>
        </w:rPr>
      </w:pPr>
      <w:r w:rsidRPr="000A693C">
        <w:rPr>
          <w:rFonts w:ascii="Times New Roman" w:hAnsi="Times New Roman" w:cs="Times New Roman"/>
        </w:rPr>
        <w:t>5. PRUEBAS Y CONTROLES DE CALIDAD.</w:t>
      </w:r>
    </w:p>
    <w:p w:rsidR="00663531" w:rsidRPr="000A693C" w:rsidRDefault="00663531" w:rsidP="00663531">
      <w:pPr>
        <w:pStyle w:val="Sangradetextonormal"/>
        <w:tabs>
          <w:tab w:val="left" w:pos="2404"/>
        </w:tabs>
        <w:ind w:left="0"/>
        <w:jc w:val="both"/>
        <w:rPr>
          <w:rFonts w:ascii="Times New Roman" w:hAnsi="Times New Roman" w:cs="Times New Roman"/>
          <w:b w:val="0"/>
          <w:bCs w:val="0"/>
        </w:rPr>
      </w:pPr>
    </w:p>
    <w:p w:rsidR="00663531" w:rsidRDefault="00663531" w:rsidP="00663531">
      <w:pPr>
        <w:pStyle w:val="Sangradetextonormal"/>
        <w:tabs>
          <w:tab w:val="left" w:pos="2404"/>
        </w:tabs>
        <w:ind w:left="0"/>
        <w:jc w:val="both"/>
        <w:rPr>
          <w:rFonts w:ascii="Times New Roman" w:hAnsi="Times New Roman" w:cs="Times New Roman"/>
          <w:b w:val="0"/>
          <w:bCs w:val="0"/>
        </w:rPr>
      </w:pPr>
      <w:r w:rsidRPr="000A693C">
        <w:rPr>
          <w:rFonts w:ascii="Times New Roman" w:hAnsi="Times New Roman" w:cs="Times New Roman"/>
          <w:b w:val="0"/>
          <w:bCs w:val="0"/>
        </w:rPr>
        <w:t>En la fábrica textil Pintex se tiene los siguientes estándares de regularidad Uster 2001 y limites de títulos para poder llevar un excelente  control de calidad en todos los procesos de hilatura, en las siguientes tablas podemos ver los estándares y límites de títulos. El diámetro de una cinta, pabilo o hilo puede darnos una idea de su grosor, pero resulta muy difícil medir su diámetro con aparatos sencillos ya el material textil  se deforma y dicho diámetro no se mantiene constante a lo largo del material, debido a las variaciones de masa que presenta. El número del material textil se determina, desde un punto de vista industrial, relacionando una longitud con su masa de acuerdo al sistema de numeración directo o inverso.</w:t>
      </w:r>
    </w:p>
    <w:p w:rsidR="00663531" w:rsidRPr="000A693C" w:rsidRDefault="00663531" w:rsidP="00663531">
      <w:pPr>
        <w:pStyle w:val="Ttulo"/>
        <w:rPr>
          <w:i/>
          <w:color w:val="000000" w:themeColor="text1"/>
          <w:sz w:val="24"/>
          <w:szCs w:val="24"/>
          <w:lang w:val="es-ES"/>
        </w:rPr>
      </w:pPr>
    </w:p>
    <w:p w:rsidR="00663531" w:rsidRPr="000A693C" w:rsidRDefault="00663531" w:rsidP="00663531">
      <w:pPr>
        <w:pStyle w:val="Sangradetextonormal"/>
        <w:tabs>
          <w:tab w:val="left" w:pos="2404"/>
        </w:tabs>
        <w:ind w:left="0"/>
        <w:jc w:val="both"/>
        <w:rPr>
          <w:rFonts w:ascii="Times New Roman" w:hAnsi="Times New Roman" w:cs="Times New Roman"/>
        </w:rPr>
      </w:pPr>
      <w:r w:rsidRPr="000A693C">
        <w:rPr>
          <w:rFonts w:ascii="Times New Roman" w:hAnsi="Times New Roman" w:cs="Times New Roman"/>
        </w:rPr>
        <w:t>PREPARACIÓN HILATURA.</w:t>
      </w:r>
    </w:p>
    <w:p w:rsidR="00663531" w:rsidRPr="000A693C" w:rsidRDefault="00663531" w:rsidP="00663531">
      <w:pPr>
        <w:pStyle w:val="Sangradetextonormal"/>
        <w:tabs>
          <w:tab w:val="left" w:pos="2404"/>
        </w:tabs>
        <w:ind w:left="0"/>
        <w:jc w:val="both"/>
        <w:rPr>
          <w:rFonts w:ascii="Times New Roman" w:hAnsi="Times New Roman" w:cs="Times New Roman"/>
          <w:b w:val="0"/>
        </w:rPr>
      </w:pPr>
    </w:p>
    <w:p w:rsidR="00663531" w:rsidRPr="000A693C" w:rsidRDefault="00663531" w:rsidP="00663531">
      <w:pPr>
        <w:pStyle w:val="Sangradetextonormal"/>
        <w:tabs>
          <w:tab w:val="left" w:pos="2404"/>
        </w:tabs>
        <w:ind w:left="0"/>
        <w:jc w:val="both"/>
        <w:rPr>
          <w:rFonts w:ascii="Times New Roman" w:hAnsi="Times New Roman" w:cs="Times New Roman"/>
          <w:b w:val="0"/>
        </w:rPr>
      </w:pPr>
      <w:r w:rsidRPr="000A693C">
        <w:rPr>
          <w:rFonts w:ascii="Times New Roman" w:hAnsi="Times New Roman" w:cs="Times New Roman"/>
          <w:b w:val="0"/>
        </w:rPr>
        <w:t>En tejidos Pintex se trabaja con los títulos, torsiones y mezclas siguientes:</w:t>
      </w:r>
    </w:p>
    <w:p w:rsidR="00663531" w:rsidRPr="000A693C" w:rsidRDefault="00663531" w:rsidP="00663531">
      <w:pPr>
        <w:pStyle w:val="Sangradetextonormal"/>
        <w:tabs>
          <w:tab w:val="left" w:pos="2404"/>
        </w:tabs>
        <w:ind w:left="0"/>
        <w:jc w:val="both"/>
        <w:rPr>
          <w:rFonts w:ascii="Times New Roman" w:hAnsi="Times New Roman" w:cs="Times New Roman"/>
          <w:b w:val="0"/>
        </w:rPr>
      </w:pPr>
    </w:p>
    <w:p w:rsidR="00663531" w:rsidRPr="00FA32C6" w:rsidRDefault="00663531" w:rsidP="00663531">
      <w:pPr>
        <w:pStyle w:val="Sangradetextonormal"/>
        <w:tabs>
          <w:tab w:val="left" w:pos="2404"/>
        </w:tabs>
        <w:ind w:left="0"/>
        <w:jc w:val="both"/>
        <w:rPr>
          <w:rFonts w:ascii="Times New Roman" w:hAnsi="Times New Roman" w:cs="Times New Roman"/>
        </w:rPr>
      </w:pPr>
      <w:r w:rsidRPr="00FA32C6">
        <w:rPr>
          <w:rFonts w:ascii="Times New Roman" w:hAnsi="Times New Roman" w:cs="Times New Roman"/>
        </w:rPr>
        <w:t>CARACTERÍSTICAS DE LAS FIBRAS.</w:t>
      </w:r>
    </w:p>
    <w:p w:rsidR="00663531" w:rsidRPr="00FA32C6" w:rsidRDefault="00663531" w:rsidP="00663531">
      <w:pPr>
        <w:pStyle w:val="Sangradetextonormal"/>
        <w:tabs>
          <w:tab w:val="left" w:pos="2404"/>
        </w:tabs>
        <w:ind w:left="0"/>
        <w:jc w:val="both"/>
        <w:rPr>
          <w:rFonts w:ascii="Times New Roman" w:hAnsi="Times New Roman" w:cs="Times New Roman"/>
        </w:rPr>
      </w:pPr>
    </w:p>
    <w:p w:rsidR="00663531" w:rsidRPr="000A693C" w:rsidRDefault="00663531" w:rsidP="004B3BAE">
      <w:pPr>
        <w:pStyle w:val="Sangradetextonormal"/>
        <w:tabs>
          <w:tab w:val="left" w:pos="2404"/>
        </w:tabs>
        <w:ind w:left="0"/>
        <w:rPr>
          <w:rFonts w:ascii="Times New Roman" w:hAnsi="Times New Roman" w:cs="Times New Roman"/>
          <w:b w:val="0"/>
        </w:rPr>
      </w:pPr>
      <w:r w:rsidRPr="000A693C">
        <w:rPr>
          <w:rFonts w:ascii="Times New Roman" w:hAnsi="Times New Roman" w:cs="Times New Roman"/>
          <w:b w:val="0"/>
        </w:rPr>
        <w:object w:dxaOrig="5334" w:dyaOrig="9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1.85pt;height:46.05pt" o:ole="">
            <v:imagedata r:id="rId45" o:title=""/>
          </v:shape>
          <o:OLEObject Type="Embed" ProgID="Excel.Sheet.12" ShapeID="_x0000_i1025" DrawAspect="Content" ObjectID="_1415992646" r:id="rId46"/>
        </w:object>
      </w:r>
    </w:p>
    <w:p w:rsidR="00663531" w:rsidRDefault="00663531" w:rsidP="00663531">
      <w:pPr>
        <w:pStyle w:val="Sangradetextonormal"/>
        <w:tabs>
          <w:tab w:val="left" w:pos="2404"/>
        </w:tabs>
        <w:ind w:left="0"/>
        <w:jc w:val="both"/>
        <w:rPr>
          <w:rFonts w:ascii="Times New Roman" w:hAnsi="Times New Roman" w:cs="Times New Roman"/>
          <w:b w:val="0"/>
        </w:rPr>
      </w:pPr>
    </w:p>
    <w:p w:rsidR="00FC6BAB" w:rsidRDefault="00FC6BAB" w:rsidP="00663531">
      <w:pPr>
        <w:pStyle w:val="Sangradetextonormal"/>
        <w:tabs>
          <w:tab w:val="left" w:pos="2404"/>
        </w:tabs>
        <w:ind w:left="0"/>
        <w:jc w:val="both"/>
        <w:rPr>
          <w:rFonts w:ascii="Times New Roman" w:hAnsi="Times New Roman" w:cs="Times New Roman"/>
          <w:b w:val="0"/>
        </w:rPr>
      </w:pPr>
    </w:p>
    <w:p w:rsidR="00663531" w:rsidRPr="00FA32C6" w:rsidRDefault="00663531" w:rsidP="00663531">
      <w:pPr>
        <w:pStyle w:val="Sangradetextonormal"/>
        <w:tabs>
          <w:tab w:val="left" w:pos="2404"/>
        </w:tabs>
        <w:ind w:left="0"/>
        <w:jc w:val="both"/>
        <w:rPr>
          <w:rFonts w:ascii="Times New Roman" w:hAnsi="Times New Roman" w:cs="Times New Roman"/>
        </w:rPr>
      </w:pPr>
      <w:r w:rsidRPr="00FA32C6">
        <w:rPr>
          <w:rFonts w:ascii="Times New Roman" w:hAnsi="Times New Roman" w:cs="Times New Roman"/>
        </w:rPr>
        <w:t>TÍTULOS Y TORSIONES.</w:t>
      </w:r>
    </w:p>
    <w:p w:rsidR="00663531" w:rsidRPr="000A693C" w:rsidRDefault="00663531" w:rsidP="00663531">
      <w:pPr>
        <w:pStyle w:val="Sangradetextonormal"/>
        <w:tabs>
          <w:tab w:val="left" w:pos="2404"/>
        </w:tabs>
        <w:ind w:left="0"/>
        <w:jc w:val="both"/>
        <w:rPr>
          <w:rFonts w:ascii="Times New Roman" w:hAnsi="Times New Roman" w:cs="Times New Roman"/>
          <w:b w:val="0"/>
        </w:rPr>
      </w:pPr>
    </w:p>
    <w:p w:rsidR="00663531" w:rsidRPr="000A693C" w:rsidRDefault="00663531" w:rsidP="004B3BAE">
      <w:pPr>
        <w:pStyle w:val="Sangradetextonormal"/>
        <w:tabs>
          <w:tab w:val="left" w:pos="2404"/>
        </w:tabs>
        <w:ind w:left="0"/>
        <w:jc w:val="center"/>
        <w:rPr>
          <w:rFonts w:ascii="Times New Roman" w:hAnsi="Times New Roman" w:cs="Times New Roman"/>
          <w:b w:val="0"/>
        </w:rPr>
      </w:pPr>
      <w:r w:rsidRPr="000A693C">
        <w:rPr>
          <w:rFonts w:ascii="Times New Roman" w:hAnsi="Times New Roman" w:cs="Times New Roman"/>
          <w:b w:val="0"/>
        </w:rPr>
        <w:object w:dxaOrig="8099" w:dyaOrig="596">
          <v:shape id="_x0000_i1026" type="#_x0000_t75" style="width:221pt;height:30.15pt" o:ole="">
            <v:imagedata r:id="rId47" o:title=""/>
          </v:shape>
          <o:OLEObject Type="Embed" ProgID="Excel.Sheet.12" ShapeID="_x0000_i1026" DrawAspect="Content" ObjectID="_1415992647" r:id="rId48"/>
        </w:object>
      </w:r>
    </w:p>
    <w:p w:rsidR="00663531" w:rsidRPr="000A693C" w:rsidRDefault="00663531" w:rsidP="004B3BAE">
      <w:pPr>
        <w:spacing w:after="200" w:line="276" w:lineRule="auto"/>
      </w:pPr>
      <w:r w:rsidRPr="000A693C">
        <w:object w:dxaOrig="5881" w:dyaOrig="913">
          <v:shape id="_x0000_i1027" type="#_x0000_t75" style="width:221.85pt;height:45.2pt" o:ole="">
            <v:imagedata r:id="rId49" o:title=""/>
          </v:shape>
          <o:OLEObject Type="Embed" ProgID="Excel.Sheet.12" ShapeID="_x0000_i1027" DrawAspect="Content" ObjectID="_1415992648" r:id="rId50"/>
        </w:object>
      </w:r>
    </w:p>
    <w:p w:rsidR="008B0FCE" w:rsidRPr="00B02313" w:rsidRDefault="008B0FCE" w:rsidP="008B0FCE">
      <w:pPr>
        <w:jc w:val="both"/>
        <w:rPr>
          <w:b/>
        </w:rPr>
      </w:pPr>
      <w:r w:rsidRPr="00B02313">
        <w:rPr>
          <w:b/>
        </w:rPr>
        <w:object w:dxaOrig="9947" w:dyaOrig="754">
          <v:shape id="_x0000_i1028" type="#_x0000_t75" style="width:217.65pt;height:37.65pt" o:ole="">
            <v:imagedata r:id="rId51" o:title=""/>
          </v:shape>
          <o:OLEObject Type="Embed" ProgID="Excel.Sheet.12" ShapeID="_x0000_i1028" DrawAspect="Content" ObjectID="_1415992649" r:id="rId52"/>
        </w:object>
      </w:r>
    </w:p>
    <w:p w:rsidR="008B0FCE" w:rsidRPr="00B02313" w:rsidRDefault="008B0FCE" w:rsidP="008B0FCE">
      <w:pPr>
        <w:jc w:val="both"/>
      </w:pPr>
    </w:p>
    <w:p w:rsidR="008B0FCE" w:rsidRPr="00B02313" w:rsidRDefault="008B0FCE" w:rsidP="008B0FCE">
      <w:pPr>
        <w:jc w:val="both"/>
        <w:rPr>
          <w:b/>
        </w:rPr>
      </w:pPr>
      <w:r w:rsidRPr="00B02313">
        <w:t>En base a los resultados obtenidos de calidad con las estadísticas Uster en los procesos: cardado, estirado, pabilado e hilado se obtiene las siguientes tablas de calificaciones de calidad.</w:t>
      </w:r>
    </w:p>
    <w:p w:rsidR="008B0FCE" w:rsidRPr="00B02313" w:rsidRDefault="008B0FCE" w:rsidP="008B0FCE">
      <w:pPr>
        <w:jc w:val="both"/>
      </w:pPr>
    </w:p>
    <w:p w:rsidR="008B0FCE" w:rsidRPr="00B02313" w:rsidRDefault="008B0FCE" w:rsidP="004B3BAE">
      <w:pPr>
        <w:rPr>
          <w:b/>
        </w:rPr>
      </w:pPr>
      <w:r w:rsidRPr="00B02313">
        <w:rPr>
          <w:b/>
        </w:rPr>
        <w:object w:dxaOrig="6356" w:dyaOrig="3202">
          <v:shape id="_x0000_i1029" type="#_x0000_t75" style="width:222.7pt;height:114.7pt" o:ole="">
            <v:imagedata r:id="rId53" o:title=""/>
          </v:shape>
          <o:OLEObject Type="Embed" ProgID="Excel.Sheet.12" ShapeID="_x0000_i1029" DrawAspect="Content" ObjectID="_1415992650" r:id="rId54"/>
        </w:object>
      </w:r>
    </w:p>
    <w:p w:rsidR="008B0FCE" w:rsidRPr="00B02313" w:rsidRDefault="008B0FCE" w:rsidP="008B0FCE">
      <w:pPr>
        <w:jc w:val="both"/>
        <w:rPr>
          <w:b/>
        </w:rPr>
      </w:pPr>
    </w:p>
    <w:p w:rsidR="008B0FCE" w:rsidRPr="00B02313" w:rsidRDefault="008B0FCE" w:rsidP="008B0FCE">
      <w:pPr>
        <w:pStyle w:val="Sangradetextonormal"/>
        <w:tabs>
          <w:tab w:val="left" w:pos="2404"/>
        </w:tabs>
        <w:ind w:left="0"/>
        <w:jc w:val="center"/>
        <w:rPr>
          <w:rFonts w:ascii="Times New Roman" w:hAnsi="Times New Roman" w:cs="Times New Roman"/>
          <w:b w:val="0"/>
          <w:bCs w:val="0"/>
        </w:rPr>
      </w:pPr>
      <w:r w:rsidRPr="00B02313">
        <w:rPr>
          <w:rFonts w:ascii="Times New Roman" w:hAnsi="Times New Roman" w:cs="Times New Roman"/>
          <w:i/>
          <w:color w:val="000000" w:themeColor="text1"/>
        </w:rPr>
        <w:t xml:space="preserve">Tabla 6.32. </w:t>
      </w:r>
      <w:r w:rsidRPr="00B02313">
        <w:rPr>
          <w:rFonts w:ascii="Times New Roman" w:hAnsi="Times New Roman" w:cs="Times New Roman"/>
          <w:b w:val="0"/>
          <w:i/>
          <w:color w:val="000000" w:themeColor="text1"/>
        </w:rPr>
        <w:t>Clasificación estadísticas Uster</w:t>
      </w:r>
    </w:p>
    <w:p w:rsidR="008B0FCE" w:rsidRPr="00B02313" w:rsidRDefault="008B0FCE" w:rsidP="008B0FCE">
      <w:pPr>
        <w:rPr>
          <w:b/>
        </w:rPr>
      </w:pPr>
    </w:p>
    <w:p w:rsidR="008B0FCE" w:rsidRPr="00B02313" w:rsidRDefault="008B0FCE" w:rsidP="008B0FCE">
      <w:pPr>
        <w:rPr>
          <w:b/>
        </w:rPr>
      </w:pPr>
      <w:r w:rsidRPr="00B02313">
        <w:rPr>
          <w:b/>
        </w:rPr>
        <w:t>PROCESO CARDADO.</w:t>
      </w:r>
    </w:p>
    <w:p w:rsidR="008B0FCE" w:rsidRPr="00B02313" w:rsidRDefault="008B0FCE" w:rsidP="008B0FCE">
      <w:pPr>
        <w:jc w:val="both"/>
        <w:rPr>
          <w:b/>
        </w:rPr>
      </w:pPr>
    </w:p>
    <w:p w:rsidR="008B0FCE" w:rsidRPr="00B02313" w:rsidRDefault="008B0FCE" w:rsidP="008B0FCE">
      <w:pPr>
        <w:pStyle w:val="Sangradetextonormal"/>
        <w:tabs>
          <w:tab w:val="left" w:pos="2404"/>
        </w:tabs>
        <w:ind w:left="0"/>
        <w:jc w:val="both"/>
        <w:rPr>
          <w:rFonts w:ascii="Times New Roman" w:hAnsi="Times New Roman" w:cs="Times New Roman"/>
          <w:b w:val="0"/>
          <w:bCs w:val="0"/>
        </w:rPr>
      </w:pPr>
      <w:r w:rsidRPr="00B02313">
        <w:rPr>
          <w:rFonts w:ascii="Times New Roman" w:hAnsi="Times New Roman" w:cs="Times New Roman"/>
          <w:b w:val="0"/>
          <w:bCs w:val="0"/>
        </w:rPr>
        <w:t>Las siguientes  pruebas de valorización de calidad con las estadísticas Uster  del proceso cardado con mezcla  de Dupont (USA), Reliance (INDIA), Samsung (CHINA) y Dak Américas (INDIA),  las tenemos en los anexos números: 7, 14, 21, 28 y 29, los resultados de estas son:</w:t>
      </w:r>
    </w:p>
    <w:p w:rsidR="008B0FCE" w:rsidRPr="00B02313" w:rsidRDefault="008B0FCE" w:rsidP="008B0FCE">
      <w:pPr>
        <w:jc w:val="center"/>
        <w:rPr>
          <w:b/>
        </w:rPr>
      </w:pPr>
    </w:p>
    <w:p w:rsidR="008B0FCE" w:rsidRPr="00B02313" w:rsidRDefault="00FC6BAB" w:rsidP="004B3BAE">
      <w:pPr>
        <w:jc w:val="center"/>
        <w:rPr>
          <w:b/>
        </w:rPr>
      </w:pPr>
      <w:r w:rsidRPr="00B02313">
        <w:rPr>
          <w:b/>
        </w:rPr>
        <w:object w:dxaOrig="4451" w:dyaOrig="1460">
          <v:shape id="_x0000_i1030" type="#_x0000_t75" style="width:219.35pt;height:97.1pt" o:ole="">
            <v:imagedata r:id="rId55" o:title=""/>
          </v:shape>
          <o:OLEObject Type="Embed" ProgID="Excel.Sheet.12" ShapeID="_x0000_i1030" DrawAspect="Content" ObjectID="_1415992651" r:id="rId56"/>
        </w:object>
      </w:r>
    </w:p>
    <w:p w:rsidR="008B0FCE" w:rsidRPr="00B02313" w:rsidRDefault="008B0FCE" w:rsidP="008B0FCE">
      <w:pPr>
        <w:pStyle w:val="Sangradetextonormal"/>
        <w:tabs>
          <w:tab w:val="left" w:pos="2404"/>
        </w:tabs>
        <w:ind w:left="0"/>
        <w:jc w:val="center"/>
        <w:rPr>
          <w:rFonts w:ascii="Times New Roman" w:hAnsi="Times New Roman" w:cs="Times New Roman"/>
          <w:bCs w:val="0"/>
        </w:rPr>
      </w:pPr>
    </w:p>
    <w:p w:rsidR="008B0FCE" w:rsidRPr="00B02313" w:rsidRDefault="008B0FCE" w:rsidP="008B0FCE">
      <w:pPr>
        <w:pStyle w:val="Sangradetextonormal"/>
        <w:tabs>
          <w:tab w:val="left" w:pos="2404"/>
        </w:tabs>
        <w:ind w:left="0"/>
        <w:jc w:val="center"/>
        <w:rPr>
          <w:rFonts w:ascii="Times New Roman" w:hAnsi="Times New Roman" w:cs="Times New Roman"/>
          <w:b w:val="0"/>
          <w:bCs w:val="0"/>
        </w:rPr>
      </w:pPr>
      <w:r w:rsidRPr="00B02313">
        <w:rPr>
          <w:rFonts w:ascii="Times New Roman" w:hAnsi="Times New Roman" w:cs="Times New Roman"/>
          <w:i/>
          <w:color w:val="000000" w:themeColor="text1"/>
        </w:rPr>
        <w:t xml:space="preserve">Tabla 6.33. </w:t>
      </w:r>
      <w:r w:rsidRPr="00B02313">
        <w:rPr>
          <w:rFonts w:ascii="Times New Roman" w:hAnsi="Times New Roman" w:cs="Times New Roman"/>
          <w:b w:val="0"/>
          <w:i/>
          <w:color w:val="000000" w:themeColor="text1"/>
        </w:rPr>
        <w:t>Valorización de la calidad cardado con las estadísticas Uster</w:t>
      </w:r>
    </w:p>
    <w:p w:rsidR="00FF647A" w:rsidRDefault="00FF647A" w:rsidP="008B0FCE">
      <w:pPr>
        <w:jc w:val="both"/>
        <w:rPr>
          <w:b/>
        </w:rPr>
      </w:pPr>
    </w:p>
    <w:p w:rsidR="008B0FCE" w:rsidRPr="00B02313" w:rsidRDefault="008B0FCE" w:rsidP="008B0FCE">
      <w:pPr>
        <w:jc w:val="both"/>
        <w:rPr>
          <w:b/>
        </w:rPr>
      </w:pPr>
      <w:r w:rsidRPr="00B02313">
        <w:rPr>
          <w:b/>
        </w:rPr>
        <w:t>ANÁLISIS DE CALIDAD CARDADO.</w:t>
      </w:r>
    </w:p>
    <w:p w:rsidR="008B0FCE" w:rsidRPr="00B02313" w:rsidRDefault="008B0FCE" w:rsidP="008B0FCE">
      <w:pPr>
        <w:jc w:val="both"/>
        <w:rPr>
          <w:b/>
        </w:rPr>
      </w:pPr>
    </w:p>
    <w:p w:rsidR="008B0FCE" w:rsidRPr="00B02313" w:rsidRDefault="008B0FCE" w:rsidP="008B0FCE">
      <w:pPr>
        <w:jc w:val="both"/>
      </w:pPr>
      <w:r w:rsidRPr="00B02313">
        <w:rPr>
          <w:b/>
        </w:rPr>
        <w:t xml:space="preserve"> </w:t>
      </w:r>
      <w:r w:rsidRPr="00B02313">
        <w:t xml:space="preserve">Del análisis de calidad obtenido en las pruebas de cardado con poliéster de diferentes procedencias nos da como resultado que el </w:t>
      </w:r>
      <w:r w:rsidRPr="00B02313">
        <w:lastRenderedPageBreak/>
        <w:t>poliéster Dupont con un CVm% de 3,55 nos da un porcentaje de calidad Uster de 37,5 % equivalente a bueno, respecto a poliéster Reliance con un CVm% de 4,06 nos da un porcentaje de calidad Uster de 55 % equivalente a medio, respecto a poliéster Samsung con un CVm% de 4,48 nos da un porcentaje de calidad Uster de 71 % equivalente a medio, respecto a poliéster Dak con un CVm% de 4,74 nos da un porcentaje de calidad Uster de 77 % equivalente a irregular.</w:t>
      </w:r>
    </w:p>
    <w:p w:rsidR="008B0FCE" w:rsidRPr="00B02313" w:rsidRDefault="008B0FCE" w:rsidP="008B0FCE">
      <w:pPr>
        <w:jc w:val="both"/>
      </w:pPr>
    </w:p>
    <w:p w:rsidR="008B0FCE" w:rsidRPr="00B02313" w:rsidRDefault="008B0FCE" w:rsidP="008B0FCE">
      <w:pPr>
        <w:spacing w:after="200" w:line="276" w:lineRule="auto"/>
        <w:rPr>
          <w:b/>
        </w:rPr>
      </w:pPr>
      <w:r w:rsidRPr="00B02313">
        <w:rPr>
          <w:b/>
        </w:rPr>
        <w:t>PROCESO ESTIRADO.</w:t>
      </w:r>
    </w:p>
    <w:p w:rsidR="008B0FCE" w:rsidRPr="00B02313" w:rsidRDefault="008B0FCE" w:rsidP="008B0FCE">
      <w:pPr>
        <w:pStyle w:val="Sangradetextonormal"/>
        <w:tabs>
          <w:tab w:val="left" w:pos="2404"/>
        </w:tabs>
        <w:ind w:left="0"/>
        <w:jc w:val="both"/>
        <w:rPr>
          <w:rFonts w:ascii="Times New Roman" w:hAnsi="Times New Roman" w:cs="Times New Roman"/>
          <w:b w:val="0"/>
          <w:bCs w:val="0"/>
        </w:rPr>
      </w:pPr>
      <w:r w:rsidRPr="00B02313">
        <w:rPr>
          <w:rFonts w:ascii="Times New Roman" w:hAnsi="Times New Roman" w:cs="Times New Roman"/>
          <w:b w:val="0"/>
          <w:bCs w:val="0"/>
        </w:rPr>
        <w:t>Las siguientes  pruebas de valorización de calidad con las estadísticas Uster  del proceso estirado con mezcla  de Dupont (USA), Reliance (INDIA), Samsung (CHINA) y Dak Américas (INDIA),  las tenemos en los anexos números: 33, 37, 41, 45 y 46,   los resultados de estas son:</w:t>
      </w:r>
    </w:p>
    <w:p w:rsidR="008B0FCE" w:rsidRPr="00B02313" w:rsidRDefault="008B0FCE" w:rsidP="008B0FCE">
      <w:pPr>
        <w:pStyle w:val="Sangradetextonormal"/>
        <w:tabs>
          <w:tab w:val="left" w:pos="2404"/>
        </w:tabs>
        <w:ind w:left="0"/>
        <w:jc w:val="both"/>
        <w:rPr>
          <w:rFonts w:ascii="Times New Roman" w:hAnsi="Times New Roman" w:cs="Times New Roman"/>
          <w:b w:val="0"/>
          <w:bCs w:val="0"/>
        </w:rPr>
      </w:pPr>
    </w:p>
    <w:p w:rsidR="008B0FCE" w:rsidRPr="00B02313" w:rsidRDefault="008B0FCE" w:rsidP="004B3BAE">
      <w:pPr>
        <w:jc w:val="center"/>
        <w:rPr>
          <w:b/>
        </w:rPr>
      </w:pPr>
      <w:r w:rsidRPr="00B02313">
        <w:rPr>
          <w:b/>
        </w:rPr>
        <w:object w:dxaOrig="4451" w:dyaOrig="1460">
          <v:shape id="_x0000_i1031" type="#_x0000_t75" style="width:3in;height:104.65pt" o:ole="">
            <v:imagedata r:id="rId57" o:title=""/>
          </v:shape>
          <o:OLEObject Type="Embed" ProgID="Excel.Sheet.12" ShapeID="_x0000_i1031" DrawAspect="Content" ObjectID="_1415992652" r:id="rId58"/>
        </w:object>
      </w:r>
    </w:p>
    <w:p w:rsidR="008B0FCE" w:rsidRPr="00B02313" w:rsidRDefault="008B0FCE" w:rsidP="008B0FCE">
      <w:pPr>
        <w:pStyle w:val="Sangradetextonormal"/>
        <w:tabs>
          <w:tab w:val="left" w:pos="2404"/>
        </w:tabs>
        <w:ind w:left="0"/>
        <w:jc w:val="center"/>
        <w:rPr>
          <w:rFonts w:ascii="Times New Roman" w:hAnsi="Times New Roman" w:cs="Times New Roman"/>
          <w:i/>
          <w:color w:val="000000" w:themeColor="text1"/>
        </w:rPr>
      </w:pPr>
    </w:p>
    <w:p w:rsidR="008B0FCE" w:rsidRPr="00B02313" w:rsidRDefault="008B0FCE" w:rsidP="008B0FCE">
      <w:pPr>
        <w:pStyle w:val="Sangradetextonormal"/>
        <w:tabs>
          <w:tab w:val="left" w:pos="2404"/>
        </w:tabs>
        <w:ind w:left="0"/>
        <w:jc w:val="center"/>
        <w:rPr>
          <w:rFonts w:ascii="Times New Roman" w:hAnsi="Times New Roman" w:cs="Times New Roman"/>
          <w:b w:val="0"/>
          <w:bCs w:val="0"/>
        </w:rPr>
      </w:pPr>
      <w:r w:rsidRPr="00B02313">
        <w:rPr>
          <w:rFonts w:ascii="Times New Roman" w:hAnsi="Times New Roman" w:cs="Times New Roman"/>
          <w:i/>
          <w:color w:val="000000" w:themeColor="text1"/>
        </w:rPr>
        <w:t xml:space="preserve">Tabla 6.34. </w:t>
      </w:r>
      <w:r w:rsidRPr="00B02313">
        <w:rPr>
          <w:rFonts w:ascii="Times New Roman" w:hAnsi="Times New Roman" w:cs="Times New Roman"/>
          <w:b w:val="0"/>
          <w:i/>
          <w:color w:val="000000" w:themeColor="text1"/>
        </w:rPr>
        <w:t>Valorización de la calidad estirado con las estadísticas Uster</w:t>
      </w:r>
    </w:p>
    <w:p w:rsidR="00762B52" w:rsidRDefault="00762B52" w:rsidP="008B0FCE">
      <w:pPr>
        <w:jc w:val="both"/>
        <w:rPr>
          <w:b/>
        </w:rPr>
      </w:pPr>
    </w:p>
    <w:p w:rsidR="008B0FCE" w:rsidRPr="00B02313" w:rsidRDefault="008B0FCE" w:rsidP="008B0FCE">
      <w:pPr>
        <w:jc w:val="both"/>
        <w:rPr>
          <w:b/>
        </w:rPr>
      </w:pPr>
      <w:r w:rsidRPr="00B02313">
        <w:rPr>
          <w:b/>
        </w:rPr>
        <w:t>ANÁLISIS DE CALIDAD ESTIRADO.</w:t>
      </w:r>
    </w:p>
    <w:p w:rsidR="008B0FCE" w:rsidRPr="00B02313" w:rsidRDefault="008B0FCE" w:rsidP="008B0FCE">
      <w:pPr>
        <w:jc w:val="both"/>
        <w:rPr>
          <w:b/>
        </w:rPr>
      </w:pPr>
    </w:p>
    <w:p w:rsidR="008B0FCE" w:rsidRPr="00B02313" w:rsidRDefault="008B0FCE" w:rsidP="008B0FCE">
      <w:pPr>
        <w:jc w:val="both"/>
      </w:pPr>
      <w:r w:rsidRPr="00B02313">
        <w:t xml:space="preserve"> Del análisis de calidad obtenido en las pruebas de estirado con mezcla de poliéster de diferentes procedencias nos da como resultado que la mezcla con poliéster Dupont con un CVm% de 2,54 nos da un porcentaje de calidad Uster de 4,97 % equivalente a sobresaliente, respecto a la mezcla poliéster Reliance con un CVm% de 2,82 nos da un porcentaje de calidad Uster de 13,57 % equivalente a muy bueno, respecto a la mezcla poliéster Samsung con un CVm% de 2,96 nos da un porcentaje de calidad Uster de 17,85 % equivalente a muy bueno, respecto a la mezcla poliéster Dak con un CVm% de </w:t>
      </w:r>
      <w:r w:rsidRPr="00B02313">
        <w:lastRenderedPageBreak/>
        <w:t>3,16 nos da un porcentaje de calidad Uster de 25 % equivalente a bueno.</w:t>
      </w:r>
    </w:p>
    <w:p w:rsidR="008B0FCE" w:rsidRPr="00B02313" w:rsidRDefault="008B0FCE" w:rsidP="008B0FCE">
      <w:pPr>
        <w:jc w:val="both"/>
        <w:rPr>
          <w:b/>
        </w:rPr>
      </w:pPr>
    </w:p>
    <w:p w:rsidR="008B0FCE" w:rsidRPr="00B02313" w:rsidRDefault="008B0FCE" w:rsidP="008B0FCE">
      <w:pPr>
        <w:rPr>
          <w:b/>
        </w:rPr>
      </w:pPr>
      <w:r w:rsidRPr="00B02313">
        <w:rPr>
          <w:b/>
        </w:rPr>
        <w:t>PROCESO PABILADO.</w:t>
      </w:r>
    </w:p>
    <w:p w:rsidR="008B0FCE" w:rsidRPr="00B02313" w:rsidRDefault="008B0FCE" w:rsidP="008B0FCE">
      <w:pPr>
        <w:pStyle w:val="Sangradetextonormal"/>
        <w:tabs>
          <w:tab w:val="left" w:pos="2404"/>
        </w:tabs>
        <w:ind w:left="0"/>
        <w:jc w:val="both"/>
        <w:rPr>
          <w:rFonts w:ascii="Times New Roman" w:hAnsi="Times New Roman" w:cs="Times New Roman"/>
          <w:b w:val="0"/>
          <w:bCs w:val="0"/>
        </w:rPr>
      </w:pPr>
    </w:p>
    <w:p w:rsidR="008B0FCE" w:rsidRPr="00B02313" w:rsidRDefault="008B0FCE" w:rsidP="008B0FCE">
      <w:pPr>
        <w:pStyle w:val="Sangradetextonormal"/>
        <w:tabs>
          <w:tab w:val="left" w:pos="2404"/>
        </w:tabs>
        <w:ind w:left="0"/>
        <w:jc w:val="both"/>
        <w:rPr>
          <w:b w:val="0"/>
          <w:bCs w:val="0"/>
        </w:rPr>
      </w:pPr>
      <w:r w:rsidRPr="00B02313">
        <w:rPr>
          <w:rFonts w:ascii="Times New Roman" w:hAnsi="Times New Roman" w:cs="Times New Roman"/>
          <w:b w:val="0"/>
          <w:bCs w:val="0"/>
        </w:rPr>
        <w:t>Las siguientes  pruebas de valorización de calidad con las estadísticas Uster  del proceso pabilado con mezcla  de Dupont (USA), Reliance (INDIA), Samsung (CHINA) y Dak Américas (INDIA),  las tenemos en los anexos números: 48, 50, 52, 54 y 55,  los resultados de estas son:</w:t>
      </w:r>
    </w:p>
    <w:p w:rsidR="008B0FCE" w:rsidRPr="00B02313" w:rsidRDefault="008B0FCE" w:rsidP="008B0FCE">
      <w:pPr>
        <w:jc w:val="both"/>
        <w:rPr>
          <w:b/>
        </w:rPr>
      </w:pPr>
    </w:p>
    <w:p w:rsidR="008B0FCE" w:rsidRPr="00B02313" w:rsidRDefault="00FC6BAB" w:rsidP="008B0FCE">
      <w:pPr>
        <w:jc w:val="center"/>
        <w:rPr>
          <w:b/>
        </w:rPr>
      </w:pPr>
      <w:r w:rsidRPr="00B02313">
        <w:rPr>
          <w:b/>
        </w:rPr>
        <w:object w:dxaOrig="4451" w:dyaOrig="1460">
          <v:shape id="_x0000_i1032" type="#_x0000_t75" style="width:218.5pt;height:102.15pt" o:ole="">
            <v:imagedata r:id="rId59" o:title=""/>
          </v:shape>
          <o:OLEObject Type="Embed" ProgID="Excel.Sheet.12" ShapeID="_x0000_i1032" DrawAspect="Content" ObjectID="_1415992653" r:id="rId60"/>
        </w:object>
      </w:r>
    </w:p>
    <w:p w:rsidR="008B0FCE" w:rsidRPr="00B02313" w:rsidRDefault="008B0FCE" w:rsidP="008B0FCE">
      <w:pPr>
        <w:jc w:val="both"/>
        <w:rPr>
          <w:b/>
        </w:rPr>
      </w:pPr>
    </w:p>
    <w:p w:rsidR="008B0FCE" w:rsidRPr="00B02313" w:rsidRDefault="008B0FCE" w:rsidP="008B0FCE">
      <w:pPr>
        <w:pStyle w:val="Sangradetextonormal"/>
        <w:tabs>
          <w:tab w:val="left" w:pos="2404"/>
        </w:tabs>
        <w:ind w:left="0"/>
        <w:jc w:val="center"/>
        <w:rPr>
          <w:rFonts w:ascii="Times New Roman" w:hAnsi="Times New Roman" w:cs="Times New Roman"/>
          <w:b w:val="0"/>
          <w:bCs w:val="0"/>
        </w:rPr>
      </w:pPr>
      <w:r w:rsidRPr="00B02313">
        <w:rPr>
          <w:rFonts w:ascii="Times New Roman" w:hAnsi="Times New Roman" w:cs="Times New Roman"/>
          <w:i/>
          <w:color w:val="000000" w:themeColor="text1"/>
        </w:rPr>
        <w:t xml:space="preserve">Tabla 6.35. </w:t>
      </w:r>
      <w:r w:rsidRPr="00B02313">
        <w:rPr>
          <w:rFonts w:ascii="Times New Roman" w:hAnsi="Times New Roman" w:cs="Times New Roman"/>
          <w:b w:val="0"/>
          <w:i/>
          <w:color w:val="000000" w:themeColor="text1"/>
        </w:rPr>
        <w:t>Valorización de la calidad pabilado con las estadísticas Uster</w:t>
      </w:r>
    </w:p>
    <w:p w:rsidR="008B0FCE" w:rsidRPr="00B02313" w:rsidRDefault="008B0FCE" w:rsidP="008B0FCE">
      <w:pPr>
        <w:jc w:val="both"/>
        <w:rPr>
          <w:b/>
        </w:rPr>
      </w:pPr>
    </w:p>
    <w:p w:rsidR="008B0FCE" w:rsidRPr="00B02313" w:rsidRDefault="008B0FCE" w:rsidP="008B0FCE">
      <w:pPr>
        <w:jc w:val="both"/>
        <w:rPr>
          <w:b/>
        </w:rPr>
      </w:pPr>
      <w:r w:rsidRPr="00B02313">
        <w:rPr>
          <w:b/>
        </w:rPr>
        <w:t>ANÁLISIS DE CALIDAD PABILADO.</w:t>
      </w:r>
    </w:p>
    <w:p w:rsidR="008B0FCE" w:rsidRPr="00B02313" w:rsidRDefault="008B0FCE" w:rsidP="008B0FCE">
      <w:pPr>
        <w:jc w:val="both"/>
        <w:rPr>
          <w:b/>
        </w:rPr>
      </w:pPr>
    </w:p>
    <w:p w:rsidR="008B0FCE" w:rsidRPr="00B02313" w:rsidRDefault="008B0FCE" w:rsidP="008B0FCE">
      <w:pPr>
        <w:jc w:val="both"/>
      </w:pPr>
      <w:r w:rsidRPr="00B02313">
        <w:t xml:space="preserve"> Del análisis de calidad obtenido en las pruebas de pabilado con mezcla de poliéster de diferentes procedencias nos da como resultado que la mezcla con poliéster Dupont con un CVm% de 3,61 nos da un porcentaje de calidad Uster de 34 % equivalente a bueno, respecto a la mezcla poliéster Reliance con un CVm% de 3,79 nos da un porcentaje de calidad Uster de 41 % equivalente a bueno, respecto a la mezcla poliéster Samsung con un CVm% de 3,98 nos da un porcentaje de calidad Uster de 45,45 % equivalente a bueno, respecto a la mezcla poliéster Dak con un CVm% de 4,22 nos da un porcentaje de calidad Uster de 60 % equivalente a medio.</w:t>
      </w:r>
    </w:p>
    <w:p w:rsidR="008B0FCE" w:rsidRPr="00B02313" w:rsidRDefault="008B0FCE" w:rsidP="008B0FCE">
      <w:pPr>
        <w:rPr>
          <w:b/>
        </w:rPr>
      </w:pPr>
    </w:p>
    <w:p w:rsidR="008B0FCE" w:rsidRPr="00B02313" w:rsidRDefault="008B0FCE" w:rsidP="008B0FCE">
      <w:pPr>
        <w:rPr>
          <w:b/>
        </w:rPr>
      </w:pPr>
      <w:r w:rsidRPr="00B02313">
        <w:rPr>
          <w:b/>
        </w:rPr>
        <w:t>PROCESO HILADO 20 TEX URDIDO.</w:t>
      </w:r>
    </w:p>
    <w:p w:rsidR="008B0FCE" w:rsidRPr="00B02313" w:rsidRDefault="008B0FCE" w:rsidP="008B0FCE">
      <w:pPr>
        <w:rPr>
          <w:b/>
        </w:rPr>
      </w:pPr>
    </w:p>
    <w:p w:rsidR="008B0FCE" w:rsidRPr="00B02313" w:rsidRDefault="008B0FCE" w:rsidP="008B0FCE">
      <w:pPr>
        <w:pStyle w:val="Sangradetextonormal"/>
        <w:tabs>
          <w:tab w:val="left" w:pos="2404"/>
        </w:tabs>
        <w:ind w:left="0"/>
        <w:jc w:val="both"/>
        <w:rPr>
          <w:b w:val="0"/>
          <w:bCs w:val="0"/>
        </w:rPr>
      </w:pPr>
      <w:r w:rsidRPr="00B02313">
        <w:rPr>
          <w:rFonts w:ascii="Times New Roman" w:hAnsi="Times New Roman" w:cs="Times New Roman"/>
          <w:b w:val="0"/>
          <w:bCs w:val="0"/>
        </w:rPr>
        <w:t xml:space="preserve">Las siguientes  pruebas de valorización de calidad con las estadísticas Uster  del proceso hilado 20 tex urdido con mezcla  de Dupont (USA), Reliance (INDIA), Samsung (CHINA) y Dak Américas (INDIA),  las tenemos en los anexos números: 57, 61, 65, </w:t>
      </w:r>
      <w:r w:rsidRPr="00B02313">
        <w:rPr>
          <w:rFonts w:ascii="Times New Roman" w:hAnsi="Times New Roman" w:cs="Times New Roman"/>
          <w:b w:val="0"/>
          <w:bCs w:val="0"/>
        </w:rPr>
        <w:lastRenderedPageBreak/>
        <w:t>69, 72, 73, 74, 75, 76, 77 y 78, los resultados de estas son:</w:t>
      </w:r>
    </w:p>
    <w:p w:rsidR="008B0FCE" w:rsidRPr="00B02313" w:rsidRDefault="008B0FCE" w:rsidP="008B0FCE">
      <w:pPr>
        <w:jc w:val="both"/>
        <w:rPr>
          <w:b/>
        </w:rPr>
      </w:pPr>
    </w:p>
    <w:p w:rsidR="008B0FCE" w:rsidRPr="00B02313" w:rsidRDefault="008B0FCE" w:rsidP="004B3BAE">
      <w:pPr>
        <w:jc w:val="center"/>
        <w:rPr>
          <w:b/>
        </w:rPr>
      </w:pPr>
      <w:r w:rsidRPr="00FC6BAB">
        <w:rPr>
          <w:b/>
          <w:u w:val="single"/>
        </w:rPr>
        <w:object w:dxaOrig="2655" w:dyaOrig="322">
          <v:shape id="_x0000_i1033" type="#_x0000_t75" style="width:133.95pt;height:15.9pt" o:ole="">
            <v:imagedata r:id="rId61" o:title=""/>
          </v:shape>
          <o:OLEObject Type="Embed" ProgID="Excel.Sheet.12" ShapeID="_x0000_i1033" DrawAspect="Content" ObjectID="_1415992654" r:id="rId62"/>
        </w:object>
      </w:r>
    </w:p>
    <w:p w:rsidR="008B0FCE" w:rsidRPr="00B02313" w:rsidRDefault="008B0FCE" w:rsidP="008B0FCE">
      <w:pPr>
        <w:jc w:val="both"/>
        <w:rPr>
          <w:b/>
        </w:rPr>
      </w:pPr>
    </w:p>
    <w:p w:rsidR="008B0FCE" w:rsidRPr="00B02313" w:rsidRDefault="008B0FCE" w:rsidP="008B0FCE">
      <w:pPr>
        <w:jc w:val="both"/>
        <w:rPr>
          <w:b/>
        </w:rPr>
      </w:pPr>
      <w:r w:rsidRPr="00B02313">
        <w:rPr>
          <w:b/>
        </w:rPr>
        <w:object w:dxaOrig="6333" w:dyaOrig="1460">
          <v:shape id="_x0000_i1034" type="#_x0000_t75" style="width:224.35pt;height:61.1pt" o:ole="">
            <v:imagedata r:id="rId63" o:title=""/>
          </v:shape>
          <o:OLEObject Type="Embed" ProgID="Excel.Sheet.12" ShapeID="_x0000_i1034" DrawAspect="Content" ObjectID="_1415992655" r:id="rId64"/>
        </w:object>
      </w:r>
    </w:p>
    <w:p w:rsidR="008B0FCE" w:rsidRPr="00B02313" w:rsidRDefault="008B0FCE" w:rsidP="008B0FCE">
      <w:pPr>
        <w:pStyle w:val="Sangradetextonormal"/>
        <w:tabs>
          <w:tab w:val="left" w:pos="2404"/>
        </w:tabs>
        <w:ind w:left="0"/>
        <w:jc w:val="center"/>
        <w:rPr>
          <w:rFonts w:ascii="Times New Roman" w:hAnsi="Times New Roman" w:cs="Times New Roman"/>
          <w:b w:val="0"/>
          <w:bCs w:val="0"/>
        </w:rPr>
      </w:pPr>
      <w:r w:rsidRPr="00B02313">
        <w:rPr>
          <w:rFonts w:ascii="Times New Roman" w:hAnsi="Times New Roman" w:cs="Times New Roman"/>
          <w:i/>
          <w:color w:val="000000" w:themeColor="text1"/>
        </w:rPr>
        <w:t xml:space="preserve">Tabla 6.36. </w:t>
      </w:r>
      <w:r w:rsidRPr="00B02313">
        <w:rPr>
          <w:rFonts w:ascii="Times New Roman" w:hAnsi="Times New Roman" w:cs="Times New Roman"/>
          <w:b w:val="0"/>
          <w:i/>
          <w:color w:val="000000" w:themeColor="text1"/>
        </w:rPr>
        <w:t>Valorización de la calidad hilado 20 tex con las estadísticas Uster</w:t>
      </w:r>
    </w:p>
    <w:p w:rsidR="008B0FCE" w:rsidRPr="00B02313" w:rsidRDefault="008B0FCE" w:rsidP="008B0FCE">
      <w:pPr>
        <w:jc w:val="both"/>
        <w:rPr>
          <w:b/>
        </w:rPr>
      </w:pPr>
    </w:p>
    <w:p w:rsidR="008B0FCE" w:rsidRPr="00B02313" w:rsidRDefault="008B0FCE" w:rsidP="008B0FCE">
      <w:pPr>
        <w:jc w:val="both"/>
        <w:rPr>
          <w:b/>
        </w:rPr>
      </w:pPr>
      <w:r w:rsidRPr="00B02313">
        <w:rPr>
          <w:b/>
        </w:rPr>
        <w:t>ANÁLISIS DE CALIDAD HILADO 20 TEX URDIDO.</w:t>
      </w:r>
    </w:p>
    <w:p w:rsidR="008B0FCE" w:rsidRPr="00B02313" w:rsidRDefault="008B0FCE" w:rsidP="008B0FCE">
      <w:pPr>
        <w:jc w:val="both"/>
      </w:pPr>
    </w:p>
    <w:p w:rsidR="008B0FCE" w:rsidRPr="00B02313" w:rsidRDefault="008B0FCE" w:rsidP="008B0FCE">
      <w:pPr>
        <w:jc w:val="both"/>
      </w:pPr>
      <w:r w:rsidRPr="00B02313">
        <w:t xml:space="preserve"> Del análisis de calidad obtenido en las pruebas de hilado 20 tex urdido con mezcla de poliéster de diferentes procedencias nos da como resultado que la mezcla con poliéster Dupont con un CVm% de 12,92 nos da un porcentaje de calidad Uster de 49 % equivalente a bueno, respecto a la mezcla poliéster Reliance con un CVm% de 13,13 nos da un porcentaje de calidad Uster de 54 % equivalente a medio, respecto a la mezcla poliéster Samsung con un CVm% de 13,32 nos da un porcentaje de calidad Uster de 59 % equivalente a medio, respecto a la mezcla poliéster Dak con un CVm% de 13,55 nos da un porcentaje de calidad Uster de 65 % equivalente a medio.</w:t>
      </w:r>
    </w:p>
    <w:p w:rsidR="008B0FCE" w:rsidRPr="00B02313" w:rsidRDefault="008B0FCE" w:rsidP="008B0FCE">
      <w:pPr>
        <w:jc w:val="both"/>
        <w:rPr>
          <w:b/>
        </w:rPr>
      </w:pPr>
    </w:p>
    <w:p w:rsidR="008B0FCE" w:rsidRPr="00B02313" w:rsidRDefault="008B0FCE" w:rsidP="008B0FCE">
      <w:pPr>
        <w:rPr>
          <w:b/>
        </w:rPr>
      </w:pPr>
      <w:r w:rsidRPr="00B02313">
        <w:rPr>
          <w:b/>
        </w:rPr>
        <w:t>PROCESO HILADO 23,5 TEX TRAMA.</w:t>
      </w:r>
    </w:p>
    <w:p w:rsidR="008B0FCE" w:rsidRPr="00B02313" w:rsidRDefault="008B0FCE" w:rsidP="008B0FCE">
      <w:pPr>
        <w:jc w:val="both"/>
        <w:rPr>
          <w:b/>
        </w:rPr>
      </w:pPr>
    </w:p>
    <w:p w:rsidR="008B0FCE" w:rsidRDefault="008B0FCE" w:rsidP="008B0FCE">
      <w:pPr>
        <w:pStyle w:val="Sangradetextonormal"/>
        <w:tabs>
          <w:tab w:val="left" w:pos="2404"/>
        </w:tabs>
        <w:ind w:left="0"/>
        <w:jc w:val="both"/>
        <w:rPr>
          <w:rFonts w:ascii="Times New Roman" w:hAnsi="Times New Roman" w:cs="Times New Roman"/>
          <w:b w:val="0"/>
          <w:bCs w:val="0"/>
        </w:rPr>
      </w:pPr>
      <w:r w:rsidRPr="00B02313">
        <w:rPr>
          <w:rFonts w:ascii="Times New Roman" w:hAnsi="Times New Roman" w:cs="Times New Roman"/>
          <w:b w:val="0"/>
          <w:bCs w:val="0"/>
        </w:rPr>
        <w:t>Las siguientes  pruebas de valorización de calidad con las estadísticas Uster  del proceso hilado 23,5 tex trama con mezcla  de Dupont (USA), Reliance (INDIA), Samsung (CHINA) y Dak Américas (INDIA),  las tenemos en los anexos números: 59, 63, 67, 71, 79, 80, 81, 82, 83, 84 y 85,   los resultados de estas son:</w:t>
      </w:r>
    </w:p>
    <w:p w:rsidR="00F206DB" w:rsidRDefault="00F206DB" w:rsidP="008B0FCE">
      <w:pPr>
        <w:pStyle w:val="Sangradetextonormal"/>
        <w:tabs>
          <w:tab w:val="left" w:pos="2404"/>
        </w:tabs>
        <w:ind w:left="0"/>
        <w:jc w:val="both"/>
        <w:rPr>
          <w:rFonts w:ascii="Times New Roman" w:hAnsi="Times New Roman" w:cs="Times New Roman"/>
          <w:b w:val="0"/>
          <w:bCs w:val="0"/>
        </w:rPr>
      </w:pPr>
    </w:p>
    <w:p w:rsidR="00F206DB" w:rsidRDefault="00F206DB" w:rsidP="008B0FCE">
      <w:pPr>
        <w:pStyle w:val="Sangradetextonormal"/>
        <w:tabs>
          <w:tab w:val="left" w:pos="2404"/>
        </w:tabs>
        <w:ind w:left="0"/>
        <w:jc w:val="both"/>
        <w:rPr>
          <w:rFonts w:ascii="Times New Roman" w:hAnsi="Times New Roman" w:cs="Times New Roman"/>
          <w:b w:val="0"/>
          <w:bCs w:val="0"/>
        </w:rPr>
      </w:pPr>
    </w:p>
    <w:p w:rsidR="00F206DB" w:rsidRDefault="00F206DB" w:rsidP="008B0FCE">
      <w:pPr>
        <w:pStyle w:val="Sangradetextonormal"/>
        <w:tabs>
          <w:tab w:val="left" w:pos="2404"/>
        </w:tabs>
        <w:ind w:left="0"/>
        <w:jc w:val="both"/>
        <w:rPr>
          <w:rFonts w:ascii="Times New Roman" w:hAnsi="Times New Roman" w:cs="Times New Roman"/>
          <w:b w:val="0"/>
          <w:bCs w:val="0"/>
        </w:rPr>
      </w:pPr>
    </w:p>
    <w:p w:rsidR="00F206DB" w:rsidRDefault="00F206DB" w:rsidP="008B0FCE">
      <w:pPr>
        <w:pStyle w:val="Sangradetextonormal"/>
        <w:tabs>
          <w:tab w:val="left" w:pos="2404"/>
        </w:tabs>
        <w:ind w:left="0"/>
        <w:jc w:val="both"/>
        <w:rPr>
          <w:rFonts w:ascii="Times New Roman" w:hAnsi="Times New Roman" w:cs="Times New Roman"/>
          <w:b w:val="0"/>
          <w:bCs w:val="0"/>
        </w:rPr>
      </w:pPr>
    </w:p>
    <w:p w:rsidR="00F206DB" w:rsidRDefault="00F206DB" w:rsidP="008B0FCE">
      <w:pPr>
        <w:pStyle w:val="Sangradetextonormal"/>
        <w:tabs>
          <w:tab w:val="left" w:pos="2404"/>
        </w:tabs>
        <w:ind w:left="0"/>
        <w:jc w:val="both"/>
        <w:rPr>
          <w:rFonts w:ascii="Times New Roman" w:hAnsi="Times New Roman" w:cs="Times New Roman"/>
          <w:b w:val="0"/>
          <w:bCs w:val="0"/>
        </w:rPr>
      </w:pPr>
    </w:p>
    <w:p w:rsidR="00F206DB" w:rsidRPr="00B02313" w:rsidRDefault="00F206DB" w:rsidP="008B0FCE">
      <w:pPr>
        <w:pStyle w:val="Sangradetextonormal"/>
        <w:tabs>
          <w:tab w:val="left" w:pos="2404"/>
        </w:tabs>
        <w:ind w:left="0"/>
        <w:jc w:val="both"/>
        <w:rPr>
          <w:rFonts w:ascii="Times New Roman" w:hAnsi="Times New Roman" w:cs="Times New Roman"/>
          <w:b w:val="0"/>
          <w:bCs w:val="0"/>
        </w:rPr>
      </w:pPr>
    </w:p>
    <w:p w:rsidR="008B0FCE" w:rsidRDefault="008B0FCE" w:rsidP="008B0FCE">
      <w:pPr>
        <w:jc w:val="both"/>
        <w:rPr>
          <w:b/>
        </w:rPr>
      </w:pPr>
    </w:p>
    <w:p w:rsidR="008B0FCE" w:rsidRPr="00B02313" w:rsidRDefault="008B0FCE" w:rsidP="004B3BAE">
      <w:pPr>
        <w:jc w:val="center"/>
        <w:rPr>
          <w:b/>
        </w:rPr>
      </w:pPr>
      <w:r w:rsidRPr="00FC6BAB">
        <w:rPr>
          <w:b/>
          <w:u w:val="single"/>
        </w:rPr>
        <w:object w:dxaOrig="3918" w:dyaOrig="322">
          <v:shape id="_x0000_i1035" type="#_x0000_t75" style="width:194.25pt;height:15.9pt" o:ole="">
            <v:imagedata r:id="rId65" o:title=""/>
          </v:shape>
          <o:OLEObject Type="Embed" ProgID="Excel.Sheet.12" ShapeID="_x0000_i1035" DrawAspect="Content" ObjectID="_1415992656" r:id="rId66"/>
        </w:object>
      </w:r>
    </w:p>
    <w:p w:rsidR="008B0FCE" w:rsidRPr="00B02313" w:rsidRDefault="008B0FCE" w:rsidP="004B3BAE">
      <w:pPr>
        <w:jc w:val="center"/>
        <w:rPr>
          <w:b/>
        </w:rPr>
      </w:pPr>
    </w:p>
    <w:p w:rsidR="008B0FCE" w:rsidRPr="00B02313" w:rsidRDefault="008B0FCE" w:rsidP="004B3BAE">
      <w:pPr>
        <w:jc w:val="center"/>
        <w:rPr>
          <w:b/>
        </w:rPr>
      </w:pPr>
      <w:r w:rsidRPr="00B02313">
        <w:rPr>
          <w:b/>
        </w:rPr>
        <w:object w:dxaOrig="6333" w:dyaOrig="1460">
          <v:shape id="_x0000_i1036" type="#_x0000_t75" style="width:219.35pt;height:67pt" o:ole="">
            <v:imagedata r:id="rId67" o:title=""/>
          </v:shape>
          <o:OLEObject Type="Embed" ProgID="Excel.Sheet.12" ShapeID="_x0000_i1036" DrawAspect="Content" ObjectID="_1415992657" r:id="rId68"/>
        </w:object>
      </w:r>
    </w:p>
    <w:p w:rsidR="008B0FCE" w:rsidRDefault="008B0FCE" w:rsidP="008B0FCE">
      <w:pPr>
        <w:pStyle w:val="Sangradetextonormal"/>
        <w:tabs>
          <w:tab w:val="left" w:pos="2404"/>
        </w:tabs>
        <w:ind w:left="0"/>
        <w:jc w:val="center"/>
        <w:rPr>
          <w:rFonts w:ascii="Times New Roman" w:hAnsi="Times New Roman" w:cs="Times New Roman"/>
          <w:i/>
          <w:color w:val="000000" w:themeColor="text1"/>
        </w:rPr>
      </w:pPr>
    </w:p>
    <w:p w:rsidR="008B0FCE" w:rsidRPr="00B02313" w:rsidRDefault="008B0FCE" w:rsidP="008B0FCE">
      <w:pPr>
        <w:pStyle w:val="Sangradetextonormal"/>
        <w:tabs>
          <w:tab w:val="left" w:pos="2404"/>
        </w:tabs>
        <w:ind w:left="0"/>
        <w:jc w:val="center"/>
        <w:rPr>
          <w:rFonts w:ascii="Times New Roman" w:hAnsi="Times New Roman" w:cs="Times New Roman"/>
          <w:b w:val="0"/>
          <w:bCs w:val="0"/>
        </w:rPr>
      </w:pPr>
      <w:r>
        <w:rPr>
          <w:rFonts w:ascii="Times New Roman" w:hAnsi="Times New Roman" w:cs="Times New Roman"/>
          <w:i/>
          <w:color w:val="000000" w:themeColor="text1"/>
        </w:rPr>
        <w:t>Tabla</w:t>
      </w:r>
      <w:r w:rsidRPr="00B02313">
        <w:rPr>
          <w:rFonts w:ascii="Times New Roman" w:hAnsi="Times New Roman" w:cs="Times New Roman"/>
          <w:i/>
          <w:color w:val="000000" w:themeColor="text1"/>
        </w:rPr>
        <w:t xml:space="preserve"> 6.37. </w:t>
      </w:r>
      <w:r w:rsidRPr="00B02313">
        <w:rPr>
          <w:rFonts w:ascii="Times New Roman" w:hAnsi="Times New Roman" w:cs="Times New Roman"/>
          <w:b w:val="0"/>
          <w:i/>
          <w:color w:val="000000" w:themeColor="text1"/>
        </w:rPr>
        <w:t>Valorización de la calidad hilado 23,5 tex con las estadísticas Uster</w:t>
      </w:r>
    </w:p>
    <w:p w:rsidR="00FC6BAB" w:rsidRDefault="00FC6BAB" w:rsidP="008B0FCE">
      <w:pPr>
        <w:jc w:val="both"/>
        <w:rPr>
          <w:b/>
        </w:rPr>
      </w:pPr>
    </w:p>
    <w:p w:rsidR="008B0FCE" w:rsidRPr="00B02313" w:rsidRDefault="008B0FCE" w:rsidP="008B0FCE">
      <w:pPr>
        <w:spacing w:after="240"/>
        <w:jc w:val="both"/>
        <w:rPr>
          <w:b/>
        </w:rPr>
      </w:pPr>
      <w:r w:rsidRPr="00B02313">
        <w:rPr>
          <w:b/>
        </w:rPr>
        <w:t>ANÁLISIS DE CALIDAD HILADO 23,5 TEX TRAMA.</w:t>
      </w:r>
    </w:p>
    <w:p w:rsidR="008B0FCE" w:rsidRPr="00B02313" w:rsidRDefault="008B0FCE" w:rsidP="008B0FCE">
      <w:pPr>
        <w:spacing w:after="240"/>
        <w:jc w:val="both"/>
        <w:rPr>
          <w:b/>
        </w:rPr>
      </w:pPr>
      <w:r w:rsidRPr="00B02313">
        <w:t>Del análisis de calidad obtenido en las pruebas de hilado 23,5 tex trama con mezcla de poliéster de diferentes procedencias nos da como resultado que la mezcla con poliéster Dupont con un CVm% de 11,13 nos da un porcentaje de calidad Uster de 22 % equivalente a muy bueno, respecto a la mezcla poliéster Reliance con un CVm% de 11,57 nos da un porcentaje de calidad Uster de 33 % equivalente a bueno, respecto a la mezcla poliéster Samsung con un CVm% de 11,82 nos da un porcentaje de calidad Uster de 39 % equivalente a bueno, respecto a la mezcla poliéster Dak con un CVm% de 11,99 nos da un porcentaje de calidad Uster de 44 % equivalente a bueno.</w:t>
      </w:r>
    </w:p>
    <w:p w:rsidR="008B0FCE" w:rsidRPr="000033F6" w:rsidRDefault="008B0FCE" w:rsidP="008B0FCE">
      <w:pPr>
        <w:spacing w:line="360" w:lineRule="auto"/>
        <w:rPr>
          <w:b/>
          <w:bCs/>
        </w:rPr>
      </w:pPr>
      <w:r w:rsidRPr="000033F6">
        <w:rPr>
          <w:b/>
          <w:bCs/>
        </w:rPr>
        <w:t>CAPÍTULO VII</w:t>
      </w:r>
    </w:p>
    <w:p w:rsidR="008B0FCE" w:rsidRPr="000033F6" w:rsidRDefault="008B0FCE" w:rsidP="008B0FCE">
      <w:pPr>
        <w:jc w:val="both"/>
        <w:rPr>
          <w:b/>
          <w:bCs/>
        </w:rPr>
      </w:pPr>
      <w:r w:rsidRPr="000033F6">
        <w:rPr>
          <w:b/>
          <w:bCs/>
        </w:rPr>
        <w:t>7.    ANÁLISIS DE COSTOS.</w:t>
      </w:r>
    </w:p>
    <w:p w:rsidR="008B0FCE" w:rsidRPr="000033F6" w:rsidRDefault="008B0FCE" w:rsidP="008B0FCE">
      <w:pPr>
        <w:jc w:val="both"/>
      </w:pPr>
    </w:p>
    <w:p w:rsidR="008B0FCE" w:rsidRPr="000033F6" w:rsidRDefault="008B0FCE" w:rsidP="008B0FCE">
      <w:pPr>
        <w:jc w:val="both"/>
        <w:rPr>
          <w:rFonts w:eastAsiaTheme="minorHAnsi"/>
          <w:lang w:val="es-EC" w:eastAsia="en-US"/>
        </w:rPr>
      </w:pPr>
      <w:r w:rsidRPr="000033F6">
        <w:rPr>
          <w:rFonts w:eastAsiaTheme="minorHAnsi"/>
          <w:lang w:val="es-EC" w:eastAsia="en-US"/>
        </w:rPr>
        <w:t>El precio y el costo del hilo son términos que se usan algunas veces sinónimamente, pero que en la realidad tienen significados diferentes. El precio se refiere usualmente a lo que usted paga poner hilo en la planta, y tal vez incluye o no los cargos de envío y transporte. El costo se refiere al valor total relacionado al desempeño del hilo incluyendo el precio de adquisición.</w:t>
      </w:r>
    </w:p>
    <w:p w:rsidR="008B0FCE" w:rsidRPr="000033F6" w:rsidRDefault="008B0FCE" w:rsidP="008B0FCE">
      <w:pPr>
        <w:jc w:val="both"/>
      </w:pPr>
    </w:p>
    <w:p w:rsidR="008B0FCE" w:rsidRPr="000033F6" w:rsidRDefault="008B0FCE" w:rsidP="008B0FCE">
      <w:pPr>
        <w:jc w:val="both"/>
      </w:pPr>
      <w:r w:rsidRPr="000033F6">
        <w:t xml:space="preserve">En este mundo dinámico en el cual estamos viviendo es necesario adelantarse a los hechos para poder hacer frente a las dificultades e ir tomando las medidas necesarias para resolver problemas potenciales, es por esto que el análisis de costos y las estadísticas Uster, tienen una gran importancia en la </w:t>
      </w:r>
      <w:r w:rsidRPr="000033F6">
        <w:lastRenderedPageBreak/>
        <w:t>supervivencia de Pintex, es un apoyo para tomar las más acertadas decisiones por cual materia prima poliéster nos debemos decidir.</w:t>
      </w:r>
    </w:p>
    <w:p w:rsidR="008B0FCE" w:rsidRPr="000033F6" w:rsidRDefault="008B0FCE" w:rsidP="008B0FCE">
      <w:pPr>
        <w:jc w:val="both"/>
      </w:pPr>
    </w:p>
    <w:p w:rsidR="008B0FCE" w:rsidRPr="000033F6" w:rsidRDefault="008B0FCE" w:rsidP="008B0FCE">
      <w:pPr>
        <w:jc w:val="both"/>
      </w:pPr>
      <w:r w:rsidRPr="000033F6">
        <w:t>El costo de producción  de un producto como es el caso de la empresa Pintex (costo kg de hilo 20 tex y 23,5 tex), está formado por el precio de la materia prima, el precio de la mano de obra directa empleada en su producción, el precio de la mano de obra indirecta empleada para el funcionamiento de la empresa y el costo de amortización de la maquinaria y de los edificios. Otro factor muy importante para valorar el costo es la eficiencia de la maquinaria.</w:t>
      </w:r>
    </w:p>
    <w:p w:rsidR="008B0FCE" w:rsidRPr="000033F6" w:rsidRDefault="008B0FCE" w:rsidP="008B0FCE">
      <w:pPr>
        <w:jc w:val="both"/>
      </w:pPr>
    </w:p>
    <w:p w:rsidR="008B0FCE" w:rsidRPr="000033F6" w:rsidRDefault="008B0FCE" w:rsidP="008B0FCE">
      <w:pPr>
        <w:jc w:val="both"/>
      </w:pPr>
      <w:r w:rsidRPr="000033F6">
        <w:t>La empresa Pintex por políticas internas  solo me proporciono el costo total por kg de hilo 20 tex urdido y 23,5 tex trama, y se reservo  los costos de mano de obra directa y mano de obra indirecta que intervienen en el proceso de producción.</w:t>
      </w:r>
    </w:p>
    <w:p w:rsidR="00663531" w:rsidRDefault="00663531" w:rsidP="008B0FCE">
      <w:pPr>
        <w:pStyle w:val="Textoindependiente"/>
        <w:spacing w:after="0" w:line="360" w:lineRule="auto"/>
        <w:jc w:val="both"/>
        <w:rPr>
          <w:sz w:val="14"/>
          <w:szCs w:val="14"/>
        </w:rPr>
      </w:pPr>
    </w:p>
    <w:p w:rsidR="008B0FCE" w:rsidRPr="000033F6" w:rsidRDefault="008B0FCE" w:rsidP="008B0FCE">
      <w:pPr>
        <w:spacing w:line="360" w:lineRule="auto"/>
        <w:rPr>
          <w:b/>
          <w:bCs/>
        </w:rPr>
      </w:pPr>
      <w:r w:rsidRPr="000033F6">
        <w:rPr>
          <w:b/>
          <w:bCs/>
        </w:rPr>
        <w:t>CAPÍTULO VIII</w:t>
      </w:r>
    </w:p>
    <w:p w:rsidR="008B0FCE" w:rsidRPr="000033F6" w:rsidRDefault="008B0FCE" w:rsidP="008B0FCE">
      <w:pPr>
        <w:ind w:left="426" w:hanging="426"/>
        <w:jc w:val="both"/>
        <w:rPr>
          <w:b/>
          <w:bCs/>
        </w:rPr>
      </w:pPr>
      <w:r w:rsidRPr="000033F6">
        <w:rPr>
          <w:b/>
          <w:bCs/>
        </w:rPr>
        <w:t xml:space="preserve">8. ESTANDARIZACIÓN DEL PROCESO CON LA MATERIA   ÓPTIMA  POLIÉSTER. </w:t>
      </w:r>
    </w:p>
    <w:p w:rsidR="008B0FCE" w:rsidRPr="000033F6" w:rsidRDefault="008B0FCE" w:rsidP="008B0FCE">
      <w:pPr>
        <w:ind w:left="426" w:hanging="426"/>
        <w:jc w:val="both"/>
      </w:pPr>
    </w:p>
    <w:p w:rsidR="008B0FCE" w:rsidRDefault="008B0FCE" w:rsidP="008B0FCE">
      <w:pPr>
        <w:jc w:val="both"/>
      </w:pPr>
      <w:r w:rsidRPr="000033F6">
        <w:t>Luego de realizadas las pruebas Uster y valorada la calidad de cada proceso: cardado, estirado, pabilado e hilado se obtuvieron los siguientes estándares de trabajo para cada proceso para trabajar con poliéster Reliance.</w:t>
      </w:r>
    </w:p>
    <w:p w:rsidR="00ED12EB" w:rsidRDefault="00ED12EB" w:rsidP="008B0FCE">
      <w:pPr>
        <w:jc w:val="both"/>
      </w:pPr>
    </w:p>
    <w:p w:rsidR="008B0FCE" w:rsidRPr="000033F6" w:rsidRDefault="008B0FCE" w:rsidP="008B0FCE">
      <w:pPr>
        <w:rPr>
          <w:b/>
        </w:rPr>
      </w:pPr>
      <w:r w:rsidRPr="00FC6BAB">
        <w:rPr>
          <w:b/>
          <w:u w:val="single"/>
        </w:rPr>
        <w:object w:dxaOrig="5070" w:dyaOrig="308">
          <v:shape id="_x0000_i1037" type="#_x0000_t75" style="width:226.05pt;height:15.9pt" o:ole="">
            <v:imagedata r:id="rId69" o:title=""/>
          </v:shape>
          <o:OLEObject Type="Embed" ProgID="Excel.Sheet.12" ShapeID="_x0000_i1037" DrawAspect="Content" ObjectID="_1415992658" r:id="rId70"/>
        </w:object>
      </w:r>
    </w:p>
    <w:p w:rsidR="008B0FCE" w:rsidRPr="000033F6" w:rsidRDefault="008B0FCE" w:rsidP="004B3BAE">
      <w:pPr>
        <w:jc w:val="center"/>
        <w:rPr>
          <w:b/>
        </w:rPr>
      </w:pPr>
      <w:r w:rsidRPr="000033F6">
        <w:rPr>
          <w:b/>
        </w:rPr>
        <w:object w:dxaOrig="5305" w:dyaOrig="3764">
          <v:shape id="_x0000_i1038" type="#_x0000_t75" style="width:3in;height:125.6pt" o:ole="">
            <v:imagedata r:id="rId71" o:title=""/>
          </v:shape>
          <o:OLEObject Type="Embed" ProgID="Excel.Sheet.12" ShapeID="_x0000_i1038" DrawAspect="Content" ObjectID="_1415992659" r:id="rId72"/>
        </w:object>
      </w:r>
    </w:p>
    <w:p w:rsidR="008B0FCE" w:rsidRPr="000033F6" w:rsidRDefault="008B0FCE" w:rsidP="008B0FCE">
      <w:pPr>
        <w:pStyle w:val="Sangradetextonormal"/>
        <w:tabs>
          <w:tab w:val="left" w:pos="2404"/>
        </w:tabs>
        <w:ind w:left="0"/>
        <w:rPr>
          <w:rFonts w:ascii="Times New Roman" w:hAnsi="Times New Roman" w:cs="Times New Roman"/>
          <w:i/>
          <w:color w:val="000000" w:themeColor="text1"/>
        </w:rPr>
      </w:pPr>
    </w:p>
    <w:p w:rsidR="008B0FCE" w:rsidRPr="000033F6" w:rsidRDefault="008B0FCE" w:rsidP="008B0FCE">
      <w:pPr>
        <w:pStyle w:val="Sangradetextonormal"/>
        <w:tabs>
          <w:tab w:val="left" w:pos="2404"/>
        </w:tabs>
        <w:ind w:left="0"/>
        <w:jc w:val="center"/>
        <w:rPr>
          <w:b w:val="0"/>
        </w:rPr>
      </w:pPr>
      <w:r w:rsidRPr="000033F6">
        <w:rPr>
          <w:rFonts w:ascii="Times New Roman" w:hAnsi="Times New Roman" w:cs="Times New Roman"/>
          <w:i/>
          <w:color w:val="000000" w:themeColor="text1"/>
        </w:rPr>
        <w:t xml:space="preserve">Tabla 8.1. </w:t>
      </w:r>
      <w:r w:rsidRPr="000033F6">
        <w:rPr>
          <w:rFonts w:ascii="Times New Roman" w:hAnsi="Times New Roman" w:cs="Times New Roman"/>
          <w:b w:val="0"/>
          <w:i/>
          <w:color w:val="000000" w:themeColor="text1"/>
        </w:rPr>
        <w:t>Estandarización proceso cardado poliéster Reliance</w:t>
      </w:r>
    </w:p>
    <w:p w:rsidR="008B0FCE" w:rsidRDefault="008B0FCE" w:rsidP="008B0FCE">
      <w:pPr>
        <w:jc w:val="both"/>
        <w:rPr>
          <w:b/>
        </w:rPr>
      </w:pPr>
    </w:p>
    <w:p w:rsidR="00FC6BAB" w:rsidRDefault="008B0FCE" w:rsidP="00F206DB">
      <w:pPr>
        <w:rPr>
          <w:b/>
        </w:rPr>
      </w:pPr>
      <w:r w:rsidRPr="000033F6">
        <w:rPr>
          <w:b/>
        </w:rPr>
        <w:t xml:space="preserve">     </w:t>
      </w:r>
    </w:p>
    <w:p w:rsidR="008B0FCE" w:rsidRPr="000033F6" w:rsidRDefault="00FC6BAB" w:rsidP="008B0FCE">
      <w:pPr>
        <w:jc w:val="center"/>
        <w:rPr>
          <w:b/>
        </w:rPr>
      </w:pPr>
      <w:r w:rsidRPr="00FC6BAB">
        <w:rPr>
          <w:b/>
          <w:u w:val="single"/>
        </w:rPr>
        <w:object w:dxaOrig="3879" w:dyaOrig="310">
          <v:shape id="_x0000_i1039" type="#_x0000_t75" style="width:194.25pt;height:15.9pt" o:ole="">
            <v:imagedata r:id="rId73" o:title=""/>
          </v:shape>
          <o:OLEObject Type="Embed" ProgID="Excel.Sheet.12" ShapeID="_x0000_i1039" DrawAspect="Content" ObjectID="_1415992660" r:id="rId74"/>
        </w:object>
      </w:r>
    </w:p>
    <w:p w:rsidR="008B0FCE" w:rsidRPr="000033F6" w:rsidRDefault="008B0FCE" w:rsidP="008B0FCE">
      <w:pPr>
        <w:jc w:val="both"/>
        <w:rPr>
          <w:b/>
        </w:rPr>
      </w:pPr>
    </w:p>
    <w:p w:rsidR="008B0FCE" w:rsidRPr="000033F6" w:rsidRDefault="008B0FCE" w:rsidP="008B0FCE">
      <w:pPr>
        <w:jc w:val="center"/>
        <w:rPr>
          <w:b/>
        </w:rPr>
      </w:pPr>
      <w:r w:rsidRPr="000033F6">
        <w:rPr>
          <w:b/>
        </w:rPr>
        <w:object w:dxaOrig="5257" w:dyaOrig="2612">
          <v:shape id="_x0000_i1040" type="#_x0000_t75" style="width:211.8pt;height:96.3pt" o:ole="">
            <v:imagedata r:id="rId75" o:title=""/>
          </v:shape>
          <o:OLEObject Type="Embed" ProgID="Excel.Sheet.12" ShapeID="_x0000_i1040" DrawAspect="Content" ObjectID="_1415992661" r:id="rId76"/>
        </w:object>
      </w:r>
    </w:p>
    <w:p w:rsidR="008B0FCE" w:rsidRPr="000033F6" w:rsidRDefault="008B0FCE" w:rsidP="008B0FCE">
      <w:pPr>
        <w:jc w:val="center"/>
        <w:rPr>
          <w:b/>
        </w:rPr>
      </w:pPr>
    </w:p>
    <w:p w:rsidR="008B0FCE" w:rsidRPr="000033F6" w:rsidRDefault="008B0FCE" w:rsidP="008B0FCE">
      <w:pPr>
        <w:pStyle w:val="Sangradetextonormal"/>
        <w:tabs>
          <w:tab w:val="left" w:pos="2404"/>
        </w:tabs>
        <w:ind w:left="0"/>
        <w:jc w:val="center"/>
        <w:rPr>
          <w:b w:val="0"/>
        </w:rPr>
      </w:pPr>
      <w:r w:rsidRPr="000033F6">
        <w:rPr>
          <w:rFonts w:ascii="Times New Roman" w:hAnsi="Times New Roman" w:cs="Times New Roman"/>
          <w:i/>
          <w:color w:val="000000" w:themeColor="text1"/>
        </w:rPr>
        <w:t xml:space="preserve">Tabla 8.2. </w:t>
      </w:r>
      <w:r w:rsidRPr="000033F6">
        <w:rPr>
          <w:rFonts w:ascii="Times New Roman" w:hAnsi="Times New Roman" w:cs="Times New Roman"/>
          <w:b w:val="0"/>
          <w:i/>
          <w:color w:val="000000" w:themeColor="text1"/>
        </w:rPr>
        <w:t>Estandarización proceso estirado primer paso poliéster Reliance</w:t>
      </w:r>
    </w:p>
    <w:p w:rsidR="00FC6BAB" w:rsidRDefault="008B0FCE" w:rsidP="008B0FCE">
      <w:pPr>
        <w:jc w:val="center"/>
        <w:rPr>
          <w:b/>
        </w:rPr>
      </w:pPr>
      <w:r>
        <w:rPr>
          <w:b/>
        </w:rPr>
        <w:t xml:space="preserve">      </w:t>
      </w:r>
    </w:p>
    <w:p w:rsidR="004069F0" w:rsidRDefault="004069F0" w:rsidP="008B0FCE">
      <w:pPr>
        <w:jc w:val="center"/>
        <w:rPr>
          <w:b/>
        </w:rPr>
      </w:pPr>
    </w:p>
    <w:p w:rsidR="008B0FCE" w:rsidRPr="000033F6" w:rsidRDefault="008B0FCE" w:rsidP="004B3BAE">
      <w:pPr>
        <w:jc w:val="center"/>
        <w:rPr>
          <w:b/>
        </w:rPr>
      </w:pPr>
      <w:r w:rsidRPr="00FC6BAB">
        <w:rPr>
          <w:b/>
          <w:u w:val="single"/>
        </w:rPr>
        <w:object w:dxaOrig="3807" w:dyaOrig="308">
          <v:shape id="_x0000_i1041" type="#_x0000_t75" style="width:194.25pt;height:15.9pt" o:ole="">
            <v:imagedata r:id="rId77" o:title=""/>
          </v:shape>
          <o:OLEObject Type="Embed" ProgID="Excel.Sheet.12" ShapeID="_x0000_i1041" DrawAspect="Content" ObjectID="_1415992662" r:id="rId78"/>
        </w:object>
      </w:r>
    </w:p>
    <w:p w:rsidR="008B0FCE" w:rsidRPr="000033F6" w:rsidRDefault="008B0FCE" w:rsidP="008B0FCE">
      <w:pPr>
        <w:jc w:val="both"/>
        <w:rPr>
          <w:b/>
        </w:rPr>
      </w:pPr>
    </w:p>
    <w:p w:rsidR="008B0FCE" w:rsidRPr="000033F6" w:rsidRDefault="00FC6BAB" w:rsidP="008B0FCE">
      <w:pPr>
        <w:jc w:val="center"/>
        <w:rPr>
          <w:b/>
        </w:rPr>
      </w:pPr>
      <w:r w:rsidRPr="000033F6">
        <w:rPr>
          <w:b/>
        </w:rPr>
        <w:object w:dxaOrig="5257" w:dyaOrig="2612">
          <v:shape id="_x0000_i1042" type="#_x0000_t75" style="width:221pt;height:105.5pt" o:ole="">
            <v:imagedata r:id="rId79" o:title=""/>
          </v:shape>
          <o:OLEObject Type="Embed" ProgID="Excel.Sheet.12" ShapeID="_x0000_i1042" DrawAspect="Content" ObjectID="_1415992663" r:id="rId80"/>
        </w:object>
      </w:r>
    </w:p>
    <w:p w:rsidR="008B0FCE" w:rsidRDefault="008B0FCE" w:rsidP="008B0FCE">
      <w:pPr>
        <w:pStyle w:val="Sangradetextonormal"/>
        <w:tabs>
          <w:tab w:val="left" w:pos="2404"/>
        </w:tabs>
        <w:ind w:left="0"/>
        <w:jc w:val="center"/>
        <w:rPr>
          <w:rFonts w:ascii="Times New Roman" w:hAnsi="Times New Roman" w:cs="Times New Roman"/>
          <w:b w:val="0"/>
          <w:i/>
          <w:color w:val="000000" w:themeColor="text1"/>
        </w:rPr>
      </w:pPr>
      <w:r w:rsidRPr="000033F6">
        <w:rPr>
          <w:rFonts w:ascii="Times New Roman" w:hAnsi="Times New Roman" w:cs="Times New Roman"/>
          <w:i/>
          <w:color w:val="000000" w:themeColor="text1"/>
        </w:rPr>
        <w:t xml:space="preserve">Tabla 8.3. </w:t>
      </w:r>
      <w:r w:rsidRPr="000033F6">
        <w:rPr>
          <w:rFonts w:ascii="Times New Roman" w:hAnsi="Times New Roman" w:cs="Times New Roman"/>
          <w:b w:val="0"/>
          <w:i/>
          <w:color w:val="000000" w:themeColor="text1"/>
        </w:rPr>
        <w:t>Estandarización proceso estirado segundo paso poliéster Reliance</w:t>
      </w:r>
    </w:p>
    <w:p w:rsidR="004069F0" w:rsidRDefault="004069F0" w:rsidP="008B0FCE">
      <w:pPr>
        <w:pStyle w:val="Sangradetextonormal"/>
        <w:tabs>
          <w:tab w:val="left" w:pos="2404"/>
        </w:tabs>
        <w:ind w:left="0"/>
        <w:jc w:val="center"/>
        <w:rPr>
          <w:rFonts w:ascii="Times New Roman" w:hAnsi="Times New Roman" w:cs="Times New Roman"/>
          <w:b w:val="0"/>
          <w:i/>
          <w:color w:val="000000" w:themeColor="text1"/>
        </w:rPr>
      </w:pPr>
    </w:p>
    <w:p w:rsidR="008B0FCE" w:rsidRPr="000033F6" w:rsidRDefault="008B0FCE" w:rsidP="008B0FCE">
      <w:pPr>
        <w:jc w:val="center"/>
        <w:rPr>
          <w:b/>
        </w:rPr>
      </w:pPr>
      <w:r>
        <w:rPr>
          <w:b/>
        </w:rPr>
        <w:t xml:space="preserve">   </w:t>
      </w:r>
      <w:r w:rsidRPr="00FC6BAB">
        <w:rPr>
          <w:b/>
          <w:u w:val="single"/>
        </w:rPr>
        <w:object w:dxaOrig="5168" w:dyaOrig="311">
          <v:shape id="_x0000_i1043" type="#_x0000_t75" style="width:211.8pt;height:15.9pt" o:ole="">
            <v:imagedata r:id="rId81" o:title=""/>
          </v:shape>
          <o:OLEObject Type="Embed" ProgID="Excel.Sheet.12" ShapeID="_x0000_i1043" DrawAspect="Content" ObjectID="_1415992664" r:id="rId82"/>
        </w:object>
      </w:r>
    </w:p>
    <w:p w:rsidR="008B0FCE" w:rsidRPr="000033F6" w:rsidRDefault="008B0FCE" w:rsidP="008B0FCE">
      <w:pPr>
        <w:jc w:val="both"/>
        <w:rPr>
          <w:b/>
        </w:rPr>
      </w:pPr>
    </w:p>
    <w:p w:rsidR="008B0FCE" w:rsidRPr="000033F6" w:rsidRDefault="00F206DB" w:rsidP="008B0FCE">
      <w:pPr>
        <w:jc w:val="center"/>
        <w:rPr>
          <w:b/>
        </w:rPr>
      </w:pPr>
      <w:r w:rsidRPr="000033F6">
        <w:rPr>
          <w:b/>
        </w:rPr>
        <w:object w:dxaOrig="5257" w:dyaOrig="2612">
          <v:shape id="_x0000_i1044" type="#_x0000_t75" style="width:214.35pt;height:87.9pt" o:ole="">
            <v:imagedata r:id="rId83" o:title=""/>
          </v:shape>
          <o:OLEObject Type="Embed" ProgID="Excel.Sheet.12" ShapeID="_x0000_i1044" DrawAspect="Content" ObjectID="_1415992665" r:id="rId84"/>
        </w:object>
      </w:r>
    </w:p>
    <w:p w:rsidR="008B0FCE" w:rsidRPr="000033F6" w:rsidRDefault="008B0FCE" w:rsidP="008B0FCE">
      <w:pPr>
        <w:pStyle w:val="Sangradetextonormal"/>
        <w:tabs>
          <w:tab w:val="left" w:pos="2404"/>
        </w:tabs>
        <w:ind w:left="0"/>
        <w:jc w:val="center"/>
        <w:rPr>
          <w:b w:val="0"/>
        </w:rPr>
      </w:pPr>
      <w:r w:rsidRPr="000033F6">
        <w:rPr>
          <w:rFonts w:ascii="Times New Roman" w:hAnsi="Times New Roman" w:cs="Times New Roman"/>
          <w:i/>
          <w:color w:val="000000" w:themeColor="text1"/>
        </w:rPr>
        <w:t xml:space="preserve">Tabla 8.4. </w:t>
      </w:r>
      <w:r w:rsidRPr="000033F6">
        <w:rPr>
          <w:rFonts w:ascii="Times New Roman" w:hAnsi="Times New Roman" w:cs="Times New Roman"/>
          <w:b w:val="0"/>
          <w:i/>
          <w:color w:val="000000" w:themeColor="text1"/>
        </w:rPr>
        <w:t>Estandarización proceso estirado tercer paso poliéster Reliance</w:t>
      </w:r>
    </w:p>
    <w:p w:rsidR="00E204AF" w:rsidRDefault="008B0FCE" w:rsidP="008B0FCE">
      <w:pPr>
        <w:jc w:val="center"/>
        <w:rPr>
          <w:b/>
        </w:rPr>
      </w:pPr>
      <w:r w:rsidRPr="000033F6">
        <w:rPr>
          <w:b/>
        </w:rPr>
        <w:t xml:space="preserve"> </w:t>
      </w:r>
    </w:p>
    <w:p w:rsidR="008B0FCE" w:rsidRPr="000033F6" w:rsidRDefault="00FC6BAB" w:rsidP="008B0FCE">
      <w:pPr>
        <w:jc w:val="center"/>
        <w:rPr>
          <w:b/>
        </w:rPr>
      </w:pPr>
      <w:r>
        <w:rPr>
          <w:b/>
        </w:rPr>
        <w:t xml:space="preserve"> </w:t>
      </w:r>
      <w:r w:rsidR="008B0FCE" w:rsidRPr="000033F6">
        <w:rPr>
          <w:b/>
        </w:rPr>
        <w:t xml:space="preserve">      </w:t>
      </w:r>
      <w:r w:rsidR="008B0FCE">
        <w:rPr>
          <w:b/>
        </w:rPr>
        <w:t xml:space="preserve">   </w:t>
      </w:r>
      <w:r w:rsidRPr="00FC6BAB">
        <w:rPr>
          <w:b/>
          <w:u w:val="single"/>
        </w:rPr>
        <w:object w:dxaOrig="3767" w:dyaOrig="310">
          <v:shape id="_x0000_i1045" type="#_x0000_t75" style="width:188.35pt;height:15.9pt" o:ole="">
            <v:imagedata r:id="rId85" o:title=""/>
          </v:shape>
          <o:OLEObject Type="Embed" ProgID="Excel.Sheet.12" ShapeID="_x0000_i1045" DrawAspect="Content" ObjectID="_1415992666" r:id="rId86"/>
        </w:object>
      </w:r>
    </w:p>
    <w:p w:rsidR="008B0FCE" w:rsidRPr="000033F6" w:rsidRDefault="008B0FCE" w:rsidP="008B0FCE">
      <w:pPr>
        <w:jc w:val="both"/>
        <w:rPr>
          <w:b/>
        </w:rPr>
      </w:pPr>
    </w:p>
    <w:p w:rsidR="008B0FCE" w:rsidRPr="000033F6" w:rsidRDefault="00F206DB" w:rsidP="008B0FCE">
      <w:pPr>
        <w:jc w:val="center"/>
        <w:rPr>
          <w:b/>
        </w:rPr>
      </w:pPr>
      <w:r w:rsidRPr="000033F6">
        <w:rPr>
          <w:b/>
        </w:rPr>
        <w:object w:dxaOrig="5257" w:dyaOrig="3188">
          <v:shape id="_x0000_i1046" type="#_x0000_t75" style="width:211.8pt;height:97.95pt" o:ole="">
            <v:imagedata r:id="rId87" o:title=""/>
          </v:shape>
          <o:OLEObject Type="Embed" ProgID="Excel.Sheet.12" ShapeID="_x0000_i1046" DrawAspect="Content" ObjectID="_1415992667" r:id="rId88"/>
        </w:object>
      </w:r>
    </w:p>
    <w:p w:rsidR="008B0FCE" w:rsidRPr="000033F6" w:rsidRDefault="008B0FCE" w:rsidP="008B0FCE">
      <w:pPr>
        <w:jc w:val="both"/>
        <w:rPr>
          <w:b/>
        </w:rPr>
      </w:pPr>
    </w:p>
    <w:p w:rsidR="008B0FCE" w:rsidRDefault="008B0FCE" w:rsidP="00FC6BAB">
      <w:pPr>
        <w:pStyle w:val="Sangradetextonormal"/>
        <w:tabs>
          <w:tab w:val="left" w:pos="2404"/>
        </w:tabs>
        <w:ind w:left="0"/>
        <w:jc w:val="center"/>
      </w:pPr>
      <w:r w:rsidRPr="000033F6">
        <w:rPr>
          <w:rFonts w:ascii="Times New Roman" w:hAnsi="Times New Roman" w:cs="Times New Roman"/>
          <w:i/>
          <w:color w:val="000000" w:themeColor="text1"/>
        </w:rPr>
        <w:t xml:space="preserve">Tabla 8.5. </w:t>
      </w:r>
      <w:r w:rsidRPr="000033F6">
        <w:rPr>
          <w:rFonts w:ascii="Times New Roman" w:hAnsi="Times New Roman" w:cs="Times New Roman"/>
          <w:b w:val="0"/>
          <w:i/>
          <w:color w:val="000000" w:themeColor="text1"/>
        </w:rPr>
        <w:t>Estandarización proceso pabilado poliéster Reliance</w:t>
      </w:r>
      <w:r w:rsidRPr="000033F6">
        <w:t xml:space="preserve">   </w:t>
      </w:r>
    </w:p>
    <w:p w:rsidR="008B0FCE" w:rsidRPr="000033F6" w:rsidRDefault="008B0FCE" w:rsidP="008B0FCE">
      <w:pPr>
        <w:jc w:val="center"/>
        <w:rPr>
          <w:b/>
        </w:rPr>
      </w:pPr>
      <w:r w:rsidRPr="00FC6BAB">
        <w:rPr>
          <w:b/>
          <w:u w:val="single"/>
        </w:rPr>
        <w:object w:dxaOrig="3881" w:dyaOrig="311">
          <v:shape id="_x0000_i1047" type="#_x0000_t75" style="width:194.25pt;height:15.9pt" o:ole="">
            <v:imagedata r:id="rId89" o:title=""/>
          </v:shape>
          <o:OLEObject Type="Embed" ProgID="Excel.Sheet.12" ShapeID="_x0000_i1047" DrawAspect="Content" ObjectID="_1415992668" r:id="rId90"/>
        </w:object>
      </w:r>
    </w:p>
    <w:p w:rsidR="008B0FCE" w:rsidRPr="000033F6" w:rsidRDefault="008B0FCE" w:rsidP="008B0FCE">
      <w:pPr>
        <w:jc w:val="both"/>
        <w:rPr>
          <w:b/>
        </w:rPr>
      </w:pPr>
    </w:p>
    <w:p w:rsidR="008B0FCE" w:rsidRPr="000033F6" w:rsidRDefault="008B0FCE" w:rsidP="008B0FCE">
      <w:pPr>
        <w:jc w:val="center"/>
        <w:rPr>
          <w:b/>
        </w:rPr>
      </w:pPr>
      <w:r w:rsidRPr="000033F6">
        <w:rPr>
          <w:b/>
        </w:rPr>
        <w:object w:dxaOrig="5761" w:dyaOrig="4916">
          <v:shape id="_x0000_i1048" type="#_x0000_t75" style="width:221pt;height:160.75pt" o:ole="">
            <v:imagedata r:id="rId91" o:title=""/>
          </v:shape>
          <o:OLEObject Type="Embed" ProgID="Excel.Sheet.12" ShapeID="_x0000_i1048" DrawAspect="Content" ObjectID="_1415992669" r:id="rId92"/>
        </w:object>
      </w:r>
    </w:p>
    <w:p w:rsidR="008B0FCE" w:rsidRPr="000033F6" w:rsidRDefault="008B0FCE" w:rsidP="008B0FCE">
      <w:pPr>
        <w:jc w:val="both"/>
        <w:rPr>
          <w:b/>
        </w:rPr>
      </w:pPr>
    </w:p>
    <w:p w:rsidR="008B0FCE" w:rsidRDefault="008B0FCE" w:rsidP="008B0FCE">
      <w:pPr>
        <w:pStyle w:val="Sangradetextonormal"/>
        <w:tabs>
          <w:tab w:val="left" w:pos="2404"/>
        </w:tabs>
        <w:ind w:left="0"/>
        <w:jc w:val="center"/>
        <w:rPr>
          <w:rFonts w:ascii="Times New Roman" w:hAnsi="Times New Roman" w:cs="Times New Roman"/>
          <w:b w:val="0"/>
          <w:i/>
          <w:color w:val="000000" w:themeColor="text1"/>
        </w:rPr>
      </w:pPr>
      <w:r w:rsidRPr="000033F6">
        <w:rPr>
          <w:rFonts w:ascii="Times New Roman" w:hAnsi="Times New Roman" w:cs="Times New Roman"/>
          <w:i/>
          <w:color w:val="000000" w:themeColor="text1"/>
        </w:rPr>
        <w:t xml:space="preserve">Tabla 8.6. </w:t>
      </w:r>
      <w:r w:rsidRPr="000033F6">
        <w:rPr>
          <w:rFonts w:ascii="Times New Roman" w:hAnsi="Times New Roman" w:cs="Times New Roman"/>
          <w:b w:val="0"/>
          <w:i/>
          <w:color w:val="000000" w:themeColor="text1"/>
        </w:rPr>
        <w:t>Estandarización proceso hilado 20 tex poliéster Reliance</w:t>
      </w:r>
    </w:p>
    <w:p w:rsidR="004069F0" w:rsidRDefault="004069F0" w:rsidP="008B0FCE">
      <w:pPr>
        <w:pStyle w:val="Sangradetextonormal"/>
        <w:tabs>
          <w:tab w:val="left" w:pos="2404"/>
        </w:tabs>
        <w:ind w:left="0"/>
        <w:jc w:val="center"/>
        <w:rPr>
          <w:rFonts w:ascii="Times New Roman" w:hAnsi="Times New Roman" w:cs="Times New Roman"/>
          <w:b w:val="0"/>
          <w:i/>
          <w:color w:val="000000" w:themeColor="text1"/>
        </w:rPr>
      </w:pPr>
    </w:p>
    <w:p w:rsidR="008B0FCE" w:rsidRPr="000033F6" w:rsidRDefault="008B0FCE" w:rsidP="008B0FCE">
      <w:pPr>
        <w:jc w:val="center"/>
        <w:rPr>
          <w:b/>
        </w:rPr>
      </w:pPr>
      <w:r w:rsidRPr="000033F6">
        <w:rPr>
          <w:b/>
        </w:rPr>
        <w:t xml:space="preserve">          </w:t>
      </w:r>
      <w:r w:rsidRPr="00FC6BAB">
        <w:rPr>
          <w:b/>
          <w:u w:val="single"/>
        </w:rPr>
        <w:object w:dxaOrig="3807" w:dyaOrig="308">
          <v:shape id="_x0000_i1049" type="#_x0000_t75" style="width:190.9pt;height:15.9pt" o:ole="">
            <v:imagedata r:id="rId93" o:title=""/>
          </v:shape>
          <o:OLEObject Type="Embed" ProgID="Excel.Sheet.12" ShapeID="_x0000_i1049" DrawAspect="Content" ObjectID="_1415992670" r:id="rId94"/>
        </w:object>
      </w:r>
    </w:p>
    <w:p w:rsidR="008B0FCE" w:rsidRPr="000033F6" w:rsidRDefault="008B0FCE" w:rsidP="008B0FCE">
      <w:pPr>
        <w:jc w:val="both"/>
        <w:rPr>
          <w:b/>
        </w:rPr>
      </w:pPr>
    </w:p>
    <w:p w:rsidR="008B0FCE" w:rsidRPr="000033F6" w:rsidRDefault="008B0FCE" w:rsidP="008B0FCE">
      <w:pPr>
        <w:jc w:val="center"/>
        <w:rPr>
          <w:b/>
        </w:rPr>
      </w:pPr>
      <w:r w:rsidRPr="000033F6">
        <w:rPr>
          <w:b/>
        </w:rPr>
        <w:object w:dxaOrig="6518" w:dyaOrig="4949">
          <v:shape id="_x0000_i1050" type="#_x0000_t75" style="width:219.35pt;height:165.75pt" o:ole="">
            <v:imagedata r:id="rId95" o:title=""/>
          </v:shape>
          <o:OLEObject Type="Embed" ProgID="Excel.Sheet.12" ShapeID="_x0000_i1050" DrawAspect="Content" ObjectID="_1415992671" r:id="rId96"/>
        </w:object>
      </w:r>
    </w:p>
    <w:p w:rsidR="008B0FCE" w:rsidRPr="000033F6" w:rsidRDefault="008B0FCE" w:rsidP="008B0FCE">
      <w:pPr>
        <w:jc w:val="both"/>
        <w:rPr>
          <w:b/>
        </w:rPr>
      </w:pPr>
    </w:p>
    <w:p w:rsidR="008B0FCE" w:rsidRPr="000033F6" w:rsidRDefault="008B0FCE" w:rsidP="008B0FCE">
      <w:pPr>
        <w:pStyle w:val="Sangradetextonormal"/>
        <w:tabs>
          <w:tab w:val="left" w:pos="2404"/>
        </w:tabs>
        <w:ind w:left="0"/>
        <w:jc w:val="center"/>
        <w:rPr>
          <w:b w:val="0"/>
        </w:rPr>
      </w:pPr>
      <w:r w:rsidRPr="000033F6">
        <w:rPr>
          <w:rFonts w:ascii="Times New Roman" w:hAnsi="Times New Roman" w:cs="Times New Roman"/>
          <w:i/>
          <w:color w:val="000000" w:themeColor="text1"/>
        </w:rPr>
        <w:t xml:space="preserve">Tabla 8.7. </w:t>
      </w:r>
      <w:r w:rsidRPr="000033F6">
        <w:rPr>
          <w:rFonts w:ascii="Times New Roman" w:hAnsi="Times New Roman" w:cs="Times New Roman"/>
          <w:b w:val="0"/>
          <w:i/>
          <w:color w:val="000000" w:themeColor="text1"/>
        </w:rPr>
        <w:t>Estandarización proceso hilado 23,5 tex poliéster Reliance</w:t>
      </w:r>
    </w:p>
    <w:p w:rsidR="008B0FCE" w:rsidRPr="000033F6" w:rsidRDefault="008B0FCE" w:rsidP="008B0FCE">
      <w:pPr>
        <w:jc w:val="both"/>
        <w:rPr>
          <w:b/>
        </w:rPr>
      </w:pPr>
    </w:p>
    <w:p w:rsidR="008B0FCE" w:rsidRPr="000033F6" w:rsidRDefault="008B0FCE" w:rsidP="008B0FCE">
      <w:pPr>
        <w:jc w:val="both"/>
      </w:pPr>
      <w:r w:rsidRPr="000033F6">
        <w:t xml:space="preserve">Para la estandarización del proceso con la materia óptima poliéster debemos tomar mucho en cuenta la calidad, costo de materia prima y costo de producción del hilo. </w:t>
      </w:r>
    </w:p>
    <w:p w:rsidR="008B0FCE" w:rsidRPr="000033F6" w:rsidRDefault="008B0FCE" w:rsidP="008B0FCE">
      <w:pPr>
        <w:jc w:val="both"/>
      </w:pPr>
    </w:p>
    <w:p w:rsidR="008B0FCE" w:rsidRPr="000033F6" w:rsidRDefault="008B0FCE" w:rsidP="008B0FCE">
      <w:pPr>
        <w:jc w:val="both"/>
      </w:pPr>
      <w:r w:rsidRPr="000033F6">
        <w:t>En la actualidad Pintex trabaja en producción en mezcla 65% poliéster Dupont y 35% algodón nacional/importado, por lo cual resulta un poco elevado el costo de producción al trabajar con un poliéster de costo alto.</w:t>
      </w:r>
    </w:p>
    <w:p w:rsidR="008B0FCE" w:rsidRPr="000033F6" w:rsidRDefault="008B0FCE" w:rsidP="008B0FCE">
      <w:pPr>
        <w:jc w:val="both"/>
      </w:pPr>
    </w:p>
    <w:p w:rsidR="008B0FCE" w:rsidRPr="000033F6" w:rsidRDefault="008B0FCE" w:rsidP="008B0FCE">
      <w:pPr>
        <w:jc w:val="both"/>
      </w:pPr>
      <w:r w:rsidRPr="000033F6">
        <w:t xml:space="preserve">Analizando los costos de producción con respecto a la calidad, nos hemos visto en tomar la decisión de trabajar con el poliéster </w:t>
      </w:r>
      <w:r w:rsidRPr="000033F6">
        <w:lastRenderedPageBreak/>
        <w:t>Reliance que casi ofrece las mismas condiciones de calidad que Dupont, pero para esto hay que cambiar las condiciones de trabajo como son climatización, encartamientos, velocidades entre otras. Así es como queda estandarizado el proceso con la materia óptima poliéster Reliance.</w:t>
      </w:r>
    </w:p>
    <w:p w:rsidR="008B0FCE" w:rsidRPr="000033F6" w:rsidRDefault="008B0FCE" w:rsidP="008B0FCE">
      <w:pPr>
        <w:jc w:val="both"/>
        <w:rPr>
          <w:b/>
        </w:rPr>
      </w:pPr>
    </w:p>
    <w:p w:rsidR="008B0FCE" w:rsidRPr="000033F6" w:rsidRDefault="008B0FCE" w:rsidP="008B0FCE">
      <w:pPr>
        <w:jc w:val="both"/>
        <w:rPr>
          <w:b/>
        </w:rPr>
      </w:pPr>
      <w:r w:rsidRPr="000033F6">
        <w:rPr>
          <w:b/>
        </w:rPr>
        <w:t>8.1. FLUJO DEL PROCESO.</w:t>
      </w:r>
    </w:p>
    <w:p w:rsidR="008B0FCE" w:rsidRPr="000033F6" w:rsidRDefault="008B0FCE" w:rsidP="008B0FCE">
      <w:pPr>
        <w:jc w:val="both"/>
        <w:rPr>
          <w:b/>
        </w:rPr>
      </w:pPr>
    </w:p>
    <w:p w:rsidR="008B0FCE" w:rsidRPr="000033F6" w:rsidRDefault="008B0FCE" w:rsidP="008B0FCE">
      <w:pPr>
        <w:jc w:val="both"/>
      </w:pPr>
      <w:r w:rsidRPr="000033F6">
        <w:t xml:space="preserve">Para un buen flujo de proceso debemos tener una buena materia prima, unas buenas eficiencias, condiciones buenas de climatización, excedentes de desperdicios,  cálculos de producción para evitar cuellos de botellas en los procesos a si evitando perdidas de producción. </w:t>
      </w:r>
    </w:p>
    <w:p w:rsidR="008B0FCE" w:rsidRPr="000033F6" w:rsidRDefault="008B0FCE" w:rsidP="008B0FCE">
      <w:pPr>
        <w:jc w:val="both"/>
        <w:rPr>
          <w:b/>
        </w:rPr>
      </w:pPr>
    </w:p>
    <w:p w:rsidR="008B0FCE" w:rsidRPr="000033F6" w:rsidRDefault="008B0FCE" w:rsidP="004B3BAE">
      <w:pPr>
        <w:jc w:val="center"/>
        <w:rPr>
          <w:b/>
          <w:lang w:val="es-EC"/>
        </w:rPr>
      </w:pPr>
      <w:r w:rsidRPr="000033F6">
        <w:rPr>
          <w:b/>
          <w:lang w:val="es-EC"/>
        </w:rPr>
        <w:object w:dxaOrig="16880" w:dyaOrig="2746">
          <v:shape id="_x0000_i1051" type="#_x0000_t75" style="width:214.35pt;height:116.35pt" o:ole="">
            <v:imagedata r:id="rId97" o:title=""/>
          </v:shape>
          <o:OLEObject Type="Embed" ProgID="Excel.Sheet.8" ShapeID="_x0000_i1051" DrawAspect="Content" ObjectID="_1415992672" r:id="rId98"/>
        </w:object>
      </w:r>
    </w:p>
    <w:p w:rsidR="008B0FCE" w:rsidRPr="000033F6" w:rsidRDefault="008B0FCE" w:rsidP="008B0FCE">
      <w:pPr>
        <w:pStyle w:val="Sangradetextonormal"/>
        <w:tabs>
          <w:tab w:val="left" w:pos="2404"/>
        </w:tabs>
        <w:ind w:left="0"/>
        <w:jc w:val="center"/>
        <w:rPr>
          <w:rFonts w:ascii="Times New Roman" w:hAnsi="Times New Roman" w:cs="Times New Roman"/>
          <w:i/>
          <w:color w:val="000000" w:themeColor="text1"/>
        </w:rPr>
      </w:pPr>
    </w:p>
    <w:p w:rsidR="008B0FCE" w:rsidRPr="000033F6" w:rsidRDefault="008B0FCE" w:rsidP="008B0FCE">
      <w:pPr>
        <w:pStyle w:val="Sangradetextonormal"/>
        <w:tabs>
          <w:tab w:val="left" w:pos="2404"/>
        </w:tabs>
        <w:ind w:left="0"/>
        <w:jc w:val="center"/>
        <w:rPr>
          <w:rFonts w:ascii="Times New Roman" w:hAnsi="Times New Roman" w:cs="Times New Roman"/>
          <w:b w:val="0"/>
          <w:bCs w:val="0"/>
        </w:rPr>
      </w:pPr>
      <w:r w:rsidRPr="000033F6">
        <w:rPr>
          <w:rFonts w:ascii="Times New Roman" w:hAnsi="Times New Roman" w:cs="Times New Roman"/>
          <w:i/>
          <w:color w:val="000000" w:themeColor="text1"/>
        </w:rPr>
        <w:t xml:space="preserve">Tabla 8.8. </w:t>
      </w:r>
      <w:r w:rsidRPr="000033F6">
        <w:rPr>
          <w:rFonts w:ascii="Times New Roman" w:hAnsi="Times New Roman" w:cs="Times New Roman"/>
          <w:b w:val="0"/>
          <w:i/>
          <w:color w:val="000000" w:themeColor="text1"/>
        </w:rPr>
        <w:t>Parámetros de climatización por proceso en hilatura</w:t>
      </w:r>
    </w:p>
    <w:p w:rsidR="008B0FCE" w:rsidRPr="000033F6" w:rsidRDefault="008B0FCE" w:rsidP="008B0FCE">
      <w:pPr>
        <w:jc w:val="center"/>
        <w:rPr>
          <w:b/>
        </w:rPr>
      </w:pPr>
    </w:p>
    <w:p w:rsidR="00675DC4" w:rsidRPr="00CF699B" w:rsidRDefault="00675DC4" w:rsidP="00675DC4">
      <w:pPr>
        <w:jc w:val="both"/>
        <w:rPr>
          <w:b/>
        </w:rPr>
      </w:pPr>
      <w:r w:rsidRPr="00CF699B">
        <w:rPr>
          <w:b/>
        </w:rPr>
        <w:t>8.2. PARÁMETROS Y CONDICIONES ÓPTIMAS.</w:t>
      </w:r>
    </w:p>
    <w:p w:rsidR="00675DC4" w:rsidRPr="00CF699B" w:rsidRDefault="00675DC4" w:rsidP="00675DC4">
      <w:pPr>
        <w:jc w:val="both"/>
        <w:rPr>
          <w:b/>
        </w:rPr>
      </w:pPr>
    </w:p>
    <w:p w:rsidR="00675DC4" w:rsidRPr="00CF699B" w:rsidRDefault="00675DC4" w:rsidP="00675DC4">
      <w:pPr>
        <w:jc w:val="both"/>
      </w:pPr>
      <w:r w:rsidRPr="00CF699B">
        <w:t>El poliéster es una fibra sintética obtenida, mediante la polimerización de un ácido con un alcohol, la fórmula más utilizada es con el ácido tereftálico y el etilen glicol. Las fibras de poliéster se producen en varios tipos de filamentos de fibras cortadas y cables.</w:t>
      </w:r>
    </w:p>
    <w:p w:rsidR="00675DC4" w:rsidRPr="00CF699B" w:rsidRDefault="00675DC4" w:rsidP="00675DC4">
      <w:pPr>
        <w:jc w:val="both"/>
      </w:pPr>
    </w:p>
    <w:p w:rsidR="00675DC4" w:rsidRPr="00CF699B" w:rsidRDefault="00675DC4" w:rsidP="00675DC4">
      <w:pPr>
        <w:jc w:val="both"/>
      </w:pPr>
      <w:r w:rsidRPr="00CF699B">
        <w:t>Cada fabricante le da las características físicas como sección transversal, tenacidad, elongación, brillo, color, de acuerdo a las condiciones y parámetros en lo que producen.</w:t>
      </w:r>
    </w:p>
    <w:p w:rsidR="00675DC4" w:rsidRPr="00CF699B" w:rsidRDefault="00675DC4" w:rsidP="00675DC4">
      <w:pPr>
        <w:jc w:val="both"/>
      </w:pPr>
    </w:p>
    <w:p w:rsidR="00675DC4" w:rsidRPr="00CF699B" w:rsidRDefault="00675DC4" w:rsidP="00675DC4">
      <w:pPr>
        <w:jc w:val="both"/>
      </w:pPr>
      <w:r w:rsidRPr="00CF699B">
        <w:t xml:space="preserve">Puesto que el poliéster es una fibra artificial, día a día se estudian métodos y condiciones nuevas de proceso a fin de darle características especiales y eliminar condiciones deficientes, desde el punto de vista de la ingeniería, el polímero es </w:t>
      </w:r>
      <w:r w:rsidRPr="00CF699B">
        <w:lastRenderedPageBreak/>
        <w:t>sumamente versátil y es posible introducir muchas variaciones físicas y químicas a este.</w:t>
      </w:r>
    </w:p>
    <w:p w:rsidR="00675DC4" w:rsidRPr="00CF699B" w:rsidRDefault="00675DC4" w:rsidP="00675DC4">
      <w:pPr>
        <w:jc w:val="both"/>
      </w:pPr>
    </w:p>
    <w:p w:rsidR="00675DC4" w:rsidRPr="00CF699B" w:rsidRDefault="00675DC4" w:rsidP="00675DC4">
      <w:pPr>
        <w:jc w:val="both"/>
      </w:pPr>
      <w:r w:rsidRPr="00CF699B">
        <w:t>Es por estas condiciones, la física y química que varían estas propiedades de acuerdo a la procedencia del fabricante de poliéster, ya que pueden tener la misma longitud y finura, pero un acabado muy diferente, esta es la parte que toda empresa fabricante de este polímero se reserva la manera o la fabricación de este.</w:t>
      </w:r>
    </w:p>
    <w:p w:rsidR="00675DC4" w:rsidRPr="00CF699B" w:rsidRDefault="00675DC4" w:rsidP="00675DC4">
      <w:pPr>
        <w:jc w:val="both"/>
      </w:pPr>
    </w:p>
    <w:p w:rsidR="00675DC4" w:rsidRPr="00CF699B" w:rsidRDefault="00675DC4" w:rsidP="00675DC4">
      <w:pPr>
        <w:jc w:val="both"/>
      </w:pPr>
      <w:r w:rsidRPr="00CF699B">
        <w:t>A continuación se tiene los parámetros y las condiciones óptimas de trabajo con la mezcla del algodón con el poliéster óptimo elegido Reliance.</w:t>
      </w:r>
    </w:p>
    <w:p w:rsidR="00675DC4" w:rsidRPr="00CF699B" w:rsidRDefault="00675DC4" w:rsidP="00675DC4">
      <w:pPr>
        <w:jc w:val="both"/>
      </w:pPr>
    </w:p>
    <w:p w:rsidR="00675DC4" w:rsidRPr="00CF699B" w:rsidRDefault="00675DC4" w:rsidP="00675DC4">
      <w:pPr>
        <w:jc w:val="both"/>
      </w:pPr>
      <w:r w:rsidRPr="00CF699B">
        <w:t xml:space="preserve">Estas condiciones y parámetros deben ser colocados en cada proceso en cada máquina a vista de todo el personal de operadores que se familiarice con estas condiciones y parámetros  de trabajo y si algún parámetro esta fuera de estos límites inferior o superior comunique lo más rápido posible al departamento de control de calidad, para tomar acción correctiva del caso.   </w:t>
      </w:r>
    </w:p>
    <w:p w:rsidR="00675DC4" w:rsidRPr="00CF699B" w:rsidRDefault="00675DC4" w:rsidP="00675DC4">
      <w:pPr>
        <w:jc w:val="both"/>
      </w:pPr>
    </w:p>
    <w:p w:rsidR="00675DC4" w:rsidRPr="00CF699B" w:rsidRDefault="00675DC4" w:rsidP="00675DC4">
      <w:pPr>
        <w:jc w:val="both"/>
      </w:pPr>
      <w:r w:rsidRPr="00CF699B">
        <w:t>Esto es en mejorar una trazabilidad de proceso en mejorar la calidad, mejorar un medio ambiente laboral, mejorar las eficiencias de producción en beneficio de los trabajadores y accionistas.</w:t>
      </w:r>
    </w:p>
    <w:p w:rsidR="00675DC4" w:rsidRPr="00CF699B" w:rsidRDefault="00675DC4" w:rsidP="00675DC4">
      <w:pPr>
        <w:jc w:val="both"/>
      </w:pPr>
    </w:p>
    <w:p w:rsidR="00675DC4" w:rsidRPr="00CF699B" w:rsidRDefault="00675DC4" w:rsidP="00675DC4">
      <w:pPr>
        <w:jc w:val="both"/>
      </w:pPr>
      <w:r w:rsidRPr="00CF699B">
        <w:t xml:space="preserve">A continuación se detallan los parámetros para el proceso: cardado, estirado, pabilado, hilado 20 tex urdido e hilado 23,5 tex trama. </w:t>
      </w:r>
    </w:p>
    <w:p w:rsidR="008B0FCE" w:rsidRPr="000033F6" w:rsidRDefault="008B0FCE" w:rsidP="008B0FCE">
      <w:pPr>
        <w:pStyle w:val="Sangradetextonormal"/>
        <w:ind w:left="0"/>
        <w:rPr>
          <w:rFonts w:ascii="Times New Roman" w:hAnsi="Times New Roman" w:cs="Times New Roman"/>
          <w:i/>
        </w:rPr>
      </w:pPr>
    </w:p>
    <w:p w:rsidR="00675DC4" w:rsidRPr="00CF699B" w:rsidRDefault="00675DC4" w:rsidP="00675DC4">
      <w:pPr>
        <w:rPr>
          <w:b/>
        </w:rPr>
      </w:pPr>
      <w:r w:rsidRPr="00CF699B">
        <w:rPr>
          <w:b/>
        </w:rPr>
        <w:t>CAPÍTULO IX</w:t>
      </w:r>
    </w:p>
    <w:p w:rsidR="00675DC4" w:rsidRPr="00CF699B" w:rsidRDefault="00675DC4" w:rsidP="00675DC4">
      <w:pPr>
        <w:spacing w:line="360" w:lineRule="auto"/>
        <w:jc w:val="both"/>
        <w:rPr>
          <w:b/>
          <w:bCs/>
        </w:rPr>
      </w:pPr>
    </w:p>
    <w:p w:rsidR="00675DC4" w:rsidRPr="00CF699B" w:rsidRDefault="00675DC4" w:rsidP="00675DC4">
      <w:pPr>
        <w:spacing w:line="360" w:lineRule="auto"/>
        <w:jc w:val="both"/>
        <w:rPr>
          <w:b/>
          <w:bCs/>
        </w:rPr>
      </w:pPr>
      <w:r>
        <w:rPr>
          <w:b/>
          <w:bCs/>
        </w:rPr>
        <w:t xml:space="preserve">9 </w:t>
      </w:r>
      <w:r w:rsidRPr="00CF699B">
        <w:rPr>
          <w:b/>
          <w:bCs/>
        </w:rPr>
        <w:t>CONCLUSIONES Y RECOMENDACIONES.</w:t>
      </w:r>
    </w:p>
    <w:p w:rsidR="00675DC4" w:rsidRPr="00CF699B" w:rsidRDefault="00675DC4" w:rsidP="00675DC4">
      <w:pPr>
        <w:jc w:val="both"/>
        <w:rPr>
          <w:b/>
        </w:rPr>
      </w:pPr>
      <w:r w:rsidRPr="00CF699B">
        <w:rPr>
          <w:b/>
        </w:rPr>
        <w:t>9.1. CONCLUSIONES.</w:t>
      </w:r>
    </w:p>
    <w:p w:rsidR="00675DC4" w:rsidRPr="00CF699B" w:rsidRDefault="00675DC4" w:rsidP="00675DC4">
      <w:pPr>
        <w:jc w:val="both"/>
      </w:pPr>
    </w:p>
    <w:p w:rsidR="00675DC4" w:rsidRPr="00CF699B" w:rsidRDefault="00675DC4" w:rsidP="00675DC4">
      <w:pPr>
        <w:jc w:val="both"/>
      </w:pPr>
      <w:r w:rsidRPr="00CF699B">
        <w:t xml:space="preserve">Para realizar la conclusión del análisis comparativo de la regularidad e imperfecciones con las estadísticas Uster 2001, en hilos 20 tex urdido y 23,5 tex trama en una mezcla 65/35 Pes/Co peinado del poliéster Dupont (USA), con respecto a los poliéster Reliance (INDIA), Samsung (CHINA), Dak Américas (INDIA). Se </w:t>
      </w:r>
      <w:r w:rsidRPr="00CF699B">
        <w:lastRenderedPageBreak/>
        <w:t>realizaron controles gravimétricos y electrónicos de regularidad como:</w:t>
      </w:r>
    </w:p>
    <w:p w:rsidR="00675DC4" w:rsidRPr="00CF699B" w:rsidRDefault="00675DC4" w:rsidP="00675DC4">
      <w:pPr>
        <w:jc w:val="both"/>
      </w:pPr>
    </w:p>
    <w:p w:rsidR="00675DC4" w:rsidRPr="00CF699B" w:rsidRDefault="00675DC4" w:rsidP="00675DC4">
      <w:pPr>
        <w:jc w:val="both"/>
        <w:rPr>
          <w:b/>
        </w:rPr>
      </w:pPr>
      <w:r w:rsidRPr="00CF699B">
        <w:rPr>
          <w:b/>
          <w:i/>
        </w:rPr>
        <w:t>Controles gravimétricos</w:t>
      </w:r>
      <w:r w:rsidRPr="00CF699B">
        <w:rPr>
          <w:b/>
        </w:rPr>
        <w:t>:</w:t>
      </w:r>
    </w:p>
    <w:p w:rsidR="00675DC4" w:rsidRPr="00CF699B" w:rsidRDefault="00675DC4" w:rsidP="00675DC4">
      <w:pPr>
        <w:jc w:val="both"/>
      </w:pPr>
      <w:r w:rsidRPr="00CF699B">
        <w:t xml:space="preserve"> </w:t>
      </w:r>
    </w:p>
    <w:p w:rsidR="00675DC4" w:rsidRPr="00CF699B" w:rsidRDefault="00675DC4" w:rsidP="00675DC4">
      <w:pPr>
        <w:jc w:val="both"/>
      </w:pPr>
      <w:r w:rsidRPr="00CF699B">
        <w:t>En cinta control de título.</w:t>
      </w:r>
    </w:p>
    <w:p w:rsidR="00675DC4" w:rsidRPr="00CF699B" w:rsidRDefault="00675DC4" w:rsidP="00675DC4">
      <w:pPr>
        <w:jc w:val="both"/>
      </w:pPr>
      <w:r w:rsidRPr="00CF699B">
        <w:t>En pabilo control de título y torsiones por metro.</w:t>
      </w:r>
    </w:p>
    <w:p w:rsidR="00675DC4" w:rsidRPr="00CF699B" w:rsidRDefault="00675DC4" w:rsidP="00675DC4">
      <w:pPr>
        <w:jc w:val="both"/>
      </w:pPr>
      <w:r w:rsidRPr="00CF699B">
        <w:t>En hilo control de título y torsiones por metro.</w:t>
      </w:r>
    </w:p>
    <w:p w:rsidR="00675DC4" w:rsidRPr="00CF699B" w:rsidRDefault="00675DC4" w:rsidP="00675DC4">
      <w:pPr>
        <w:jc w:val="both"/>
      </w:pPr>
    </w:p>
    <w:p w:rsidR="00675DC4" w:rsidRPr="00CF699B" w:rsidRDefault="00675DC4" w:rsidP="00675DC4">
      <w:pPr>
        <w:jc w:val="both"/>
        <w:rPr>
          <w:b/>
          <w:i/>
        </w:rPr>
      </w:pPr>
      <w:r w:rsidRPr="00CF699B">
        <w:rPr>
          <w:b/>
          <w:i/>
        </w:rPr>
        <w:t>Controles de regularidad Uster:</w:t>
      </w:r>
    </w:p>
    <w:p w:rsidR="00675DC4" w:rsidRPr="00CF699B" w:rsidRDefault="00675DC4" w:rsidP="00675DC4">
      <w:pPr>
        <w:jc w:val="both"/>
      </w:pPr>
    </w:p>
    <w:p w:rsidR="00675DC4" w:rsidRPr="00CF699B" w:rsidRDefault="00675DC4" w:rsidP="00675DC4">
      <w:pPr>
        <w:jc w:val="both"/>
      </w:pPr>
      <w:r w:rsidRPr="00CF699B">
        <w:t>Se realizo controles de regularidad de masa Cvm% en el aparato electrónico llamado Uster o regularímetro, de cinta, pabilo y de hilo, calificando los resultados de acuerdo a las estadísticas Uster 2001.</w:t>
      </w:r>
    </w:p>
    <w:p w:rsidR="00675DC4" w:rsidRPr="00CF699B" w:rsidRDefault="00675DC4" w:rsidP="00675DC4">
      <w:pPr>
        <w:jc w:val="both"/>
      </w:pPr>
    </w:p>
    <w:p w:rsidR="00675DC4" w:rsidRPr="00CF699B" w:rsidRDefault="00675DC4" w:rsidP="00D73027">
      <w:pPr>
        <w:pStyle w:val="Prrafodelista"/>
        <w:numPr>
          <w:ilvl w:val="0"/>
          <w:numId w:val="16"/>
        </w:numPr>
        <w:jc w:val="both"/>
        <w:rPr>
          <w:b/>
        </w:rPr>
      </w:pPr>
      <w:r w:rsidRPr="00CF699B">
        <w:rPr>
          <w:b/>
        </w:rPr>
        <w:t>CONCLUSIONES CON RELACION A LAS PRUEBAS DE REGULARIDAD DE MASA USTER (CALIDAD).</w:t>
      </w:r>
    </w:p>
    <w:p w:rsidR="00675DC4" w:rsidRPr="00CF699B" w:rsidRDefault="00675DC4" w:rsidP="00675DC4">
      <w:pPr>
        <w:jc w:val="both"/>
        <w:rPr>
          <w:b/>
        </w:rPr>
      </w:pPr>
    </w:p>
    <w:p w:rsidR="00675DC4" w:rsidRPr="00CF699B" w:rsidRDefault="00675DC4" w:rsidP="00675DC4">
      <w:pPr>
        <w:jc w:val="both"/>
      </w:pPr>
      <w:r w:rsidRPr="00CF699B">
        <w:t>Los resultados  de la  regularidad de calidad  en los hilos 20 tex urdido y 23,5 tex trama son los siguientes:</w:t>
      </w:r>
    </w:p>
    <w:p w:rsidR="00675DC4" w:rsidRPr="00CF699B" w:rsidRDefault="00675DC4" w:rsidP="00675DC4">
      <w:pPr>
        <w:jc w:val="both"/>
      </w:pPr>
    </w:p>
    <w:p w:rsidR="00675DC4" w:rsidRPr="00CF699B" w:rsidRDefault="00675DC4" w:rsidP="00D73027">
      <w:pPr>
        <w:pStyle w:val="Prrafodelista"/>
        <w:numPr>
          <w:ilvl w:val="0"/>
          <w:numId w:val="12"/>
        </w:numPr>
        <w:rPr>
          <w:b/>
        </w:rPr>
      </w:pPr>
      <w:r w:rsidRPr="00CF699B">
        <w:rPr>
          <w:b/>
        </w:rPr>
        <w:t>HILADO 20 TEX URDIDO.</w:t>
      </w:r>
    </w:p>
    <w:p w:rsidR="00675DC4" w:rsidRPr="00CF699B" w:rsidRDefault="00675DC4" w:rsidP="00675DC4">
      <w:pPr>
        <w:rPr>
          <w:b/>
        </w:rPr>
      </w:pPr>
    </w:p>
    <w:p w:rsidR="00675DC4" w:rsidRPr="00CF699B" w:rsidRDefault="00675DC4" w:rsidP="00675DC4">
      <w:pPr>
        <w:pStyle w:val="Sangradetextonormal"/>
        <w:tabs>
          <w:tab w:val="left" w:pos="2404"/>
        </w:tabs>
        <w:ind w:left="0"/>
        <w:jc w:val="both"/>
        <w:rPr>
          <w:b w:val="0"/>
          <w:bCs w:val="0"/>
        </w:rPr>
      </w:pPr>
      <w:r w:rsidRPr="00CF699B">
        <w:rPr>
          <w:rFonts w:ascii="Times New Roman" w:hAnsi="Times New Roman" w:cs="Times New Roman"/>
          <w:b w:val="0"/>
          <w:bCs w:val="0"/>
        </w:rPr>
        <w:t xml:space="preserve">Las siguientes  pruebas de valorización de calidad con las estadísticas Uster  del proceso hilado 20 tex urdido con mezcla  de </w:t>
      </w:r>
      <w:r w:rsidRPr="00CF699B">
        <w:rPr>
          <w:rFonts w:ascii="Times New Roman" w:hAnsi="Times New Roman" w:cs="Times New Roman"/>
          <w:bCs w:val="0"/>
        </w:rPr>
        <w:t>Dupont</w:t>
      </w:r>
      <w:r w:rsidRPr="00CF699B">
        <w:rPr>
          <w:rFonts w:ascii="Times New Roman" w:hAnsi="Times New Roman" w:cs="Times New Roman"/>
          <w:b w:val="0"/>
          <w:bCs w:val="0"/>
        </w:rPr>
        <w:t xml:space="preserve"> (USA), </w:t>
      </w:r>
      <w:r w:rsidRPr="00CF699B">
        <w:rPr>
          <w:rFonts w:ascii="Times New Roman" w:hAnsi="Times New Roman" w:cs="Times New Roman"/>
          <w:bCs w:val="0"/>
        </w:rPr>
        <w:t>Reliance</w:t>
      </w:r>
      <w:r w:rsidRPr="00CF699B">
        <w:rPr>
          <w:rFonts w:ascii="Times New Roman" w:hAnsi="Times New Roman" w:cs="Times New Roman"/>
          <w:b w:val="0"/>
          <w:bCs w:val="0"/>
        </w:rPr>
        <w:t xml:space="preserve"> (INDIA), </w:t>
      </w:r>
      <w:r w:rsidRPr="00CF699B">
        <w:rPr>
          <w:rFonts w:ascii="Times New Roman" w:hAnsi="Times New Roman" w:cs="Times New Roman"/>
          <w:bCs w:val="0"/>
        </w:rPr>
        <w:t>Samsung</w:t>
      </w:r>
      <w:r w:rsidRPr="00CF699B">
        <w:rPr>
          <w:rFonts w:ascii="Times New Roman" w:hAnsi="Times New Roman" w:cs="Times New Roman"/>
          <w:b w:val="0"/>
          <w:bCs w:val="0"/>
        </w:rPr>
        <w:t xml:space="preserve"> (CHINA) y </w:t>
      </w:r>
      <w:r w:rsidRPr="00CF699B">
        <w:rPr>
          <w:rFonts w:ascii="Times New Roman" w:hAnsi="Times New Roman" w:cs="Times New Roman"/>
          <w:bCs w:val="0"/>
        </w:rPr>
        <w:t>Dak Américas</w:t>
      </w:r>
      <w:r w:rsidRPr="00CF699B">
        <w:rPr>
          <w:rFonts w:ascii="Times New Roman" w:hAnsi="Times New Roman" w:cs="Times New Roman"/>
          <w:b w:val="0"/>
          <w:bCs w:val="0"/>
        </w:rPr>
        <w:t xml:space="preserve"> (INDIA),  las tenemos en los anexos números: 57, 61, 65, 69, 72, 73, 74, 75, 76, 77 y 78, los resultados de estas son:</w:t>
      </w:r>
    </w:p>
    <w:p w:rsidR="00E204AF" w:rsidRDefault="00E204AF" w:rsidP="00675DC4">
      <w:pPr>
        <w:jc w:val="both"/>
        <w:rPr>
          <w:b/>
        </w:rPr>
      </w:pPr>
    </w:p>
    <w:p w:rsidR="00675DC4" w:rsidRPr="00CF699B" w:rsidRDefault="00E204AF" w:rsidP="00675DC4">
      <w:pPr>
        <w:jc w:val="both"/>
        <w:rPr>
          <w:b/>
        </w:rPr>
      </w:pPr>
      <w:r w:rsidRPr="00CF699B">
        <w:rPr>
          <w:b/>
        </w:rPr>
        <w:object w:dxaOrig="6468" w:dyaOrig="1469">
          <v:shape id="_x0000_i1052" type="#_x0000_t75" style="width:218.5pt;height:87.05pt" o:ole="">
            <v:imagedata r:id="rId99" o:title=""/>
          </v:shape>
          <o:OLEObject Type="Embed" ProgID="Excel.Sheet.12" ShapeID="_x0000_i1052" DrawAspect="Content" ObjectID="_1415992673" r:id="rId100"/>
        </w:object>
      </w:r>
    </w:p>
    <w:p w:rsidR="00E204AF" w:rsidRDefault="00E204AF" w:rsidP="00675DC4">
      <w:pPr>
        <w:pStyle w:val="Sangradetextonormal"/>
        <w:tabs>
          <w:tab w:val="left" w:pos="2404"/>
        </w:tabs>
        <w:ind w:left="0"/>
        <w:jc w:val="center"/>
        <w:rPr>
          <w:rFonts w:ascii="Times New Roman" w:hAnsi="Times New Roman" w:cs="Times New Roman"/>
          <w:i/>
          <w:color w:val="000000" w:themeColor="text1"/>
        </w:rPr>
      </w:pPr>
    </w:p>
    <w:p w:rsidR="00675DC4" w:rsidRPr="00CF699B" w:rsidRDefault="00675DC4" w:rsidP="00675DC4">
      <w:pPr>
        <w:pStyle w:val="Sangradetextonormal"/>
        <w:tabs>
          <w:tab w:val="left" w:pos="2404"/>
        </w:tabs>
        <w:ind w:left="0"/>
        <w:jc w:val="center"/>
        <w:rPr>
          <w:rFonts w:ascii="Times New Roman" w:hAnsi="Times New Roman" w:cs="Times New Roman"/>
          <w:b w:val="0"/>
          <w:bCs w:val="0"/>
        </w:rPr>
      </w:pPr>
      <w:r w:rsidRPr="00CF699B">
        <w:rPr>
          <w:rFonts w:ascii="Times New Roman" w:hAnsi="Times New Roman" w:cs="Times New Roman"/>
          <w:i/>
          <w:color w:val="000000" w:themeColor="text1"/>
        </w:rPr>
        <w:t xml:space="preserve">Tabla 6.36. </w:t>
      </w:r>
      <w:r w:rsidRPr="00CF699B">
        <w:rPr>
          <w:rFonts w:ascii="Times New Roman" w:hAnsi="Times New Roman" w:cs="Times New Roman"/>
          <w:b w:val="0"/>
          <w:i/>
          <w:color w:val="000000" w:themeColor="text1"/>
        </w:rPr>
        <w:t>Valorización de la calidad hilado 20 tex con las estadísticas Uster</w:t>
      </w:r>
    </w:p>
    <w:p w:rsidR="00675DC4" w:rsidRDefault="00675DC4" w:rsidP="00675DC4">
      <w:pPr>
        <w:jc w:val="both"/>
        <w:rPr>
          <w:b/>
        </w:rPr>
      </w:pPr>
    </w:p>
    <w:p w:rsidR="00675DC4" w:rsidRPr="00CF699B" w:rsidRDefault="00675DC4" w:rsidP="00675DC4">
      <w:pPr>
        <w:jc w:val="both"/>
        <w:rPr>
          <w:b/>
        </w:rPr>
      </w:pPr>
      <w:r w:rsidRPr="00CF699B">
        <w:rPr>
          <w:b/>
        </w:rPr>
        <w:t>ANÁLISIS DE CALIDAD HILADO 20 TEX URDIDO.</w:t>
      </w:r>
    </w:p>
    <w:p w:rsidR="00675DC4" w:rsidRPr="00CF699B" w:rsidRDefault="00675DC4" w:rsidP="00675DC4">
      <w:pPr>
        <w:jc w:val="both"/>
        <w:rPr>
          <w:b/>
          <w:i/>
        </w:rPr>
      </w:pPr>
      <w:r w:rsidRPr="00CF699B">
        <w:lastRenderedPageBreak/>
        <w:t xml:space="preserve">Del análisis de calidad obtenido en las pruebas de hilado 20 tex urdido con mezcla de poliéster de diferentes procedencias nos da como resultado que la </w:t>
      </w:r>
      <w:r w:rsidRPr="00CF699B">
        <w:rPr>
          <w:b/>
          <w:i/>
        </w:rPr>
        <w:t>mezcla con poliéster Dupont</w:t>
      </w:r>
      <w:r w:rsidRPr="00CF699B">
        <w:t xml:space="preserve"> con un </w:t>
      </w:r>
      <w:r w:rsidRPr="00CF699B">
        <w:rPr>
          <w:b/>
          <w:i/>
        </w:rPr>
        <w:t>CVm% de 12,92</w:t>
      </w:r>
      <w:r w:rsidRPr="00CF699B">
        <w:t xml:space="preserve"> nos da un porcentaje de calidad Uster de </w:t>
      </w:r>
      <w:r w:rsidRPr="00CF699B">
        <w:rPr>
          <w:b/>
          <w:i/>
        </w:rPr>
        <w:t>49 % equivalente a bueno</w:t>
      </w:r>
      <w:r w:rsidRPr="00CF699B">
        <w:t xml:space="preserve">, respecto a la </w:t>
      </w:r>
      <w:r w:rsidRPr="00CF699B">
        <w:rPr>
          <w:b/>
          <w:i/>
        </w:rPr>
        <w:t>mezcla poliéster Reliance</w:t>
      </w:r>
      <w:r w:rsidRPr="00CF699B">
        <w:t xml:space="preserve"> con un </w:t>
      </w:r>
      <w:r w:rsidRPr="00CF699B">
        <w:rPr>
          <w:b/>
          <w:i/>
        </w:rPr>
        <w:t>CVm% de 13,13</w:t>
      </w:r>
      <w:r w:rsidRPr="00CF699B">
        <w:t xml:space="preserve"> nos da un porcentaje de calidad Uster de </w:t>
      </w:r>
      <w:r w:rsidRPr="00CF699B">
        <w:rPr>
          <w:b/>
          <w:i/>
        </w:rPr>
        <w:t>54 % equivalente a medio</w:t>
      </w:r>
      <w:r w:rsidRPr="00CF699B">
        <w:t xml:space="preserve">, respecto a la </w:t>
      </w:r>
      <w:r w:rsidRPr="00CF699B">
        <w:rPr>
          <w:b/>
          <w:i/>
        </w:rPr>
        <w:t>mezcla poliéster</w:t>
      </w:r>
      <w:r w:rsidRPr="00CF699B">
        <w:t xml:space="preserve"> </w:t>
      </w:r>
      <w:r w:rsidRPr="00CF699B">
        <w:rPr>
          <w:b/>
          <w:i/>
        </w:rPr>
        <w:t>Samsung</w:t>
      </w:r>
      <w:r w:rsidRPr="00CF699B">
        <w:t xml:space="preserve"> con un </w:t>
      </w:r>
      <w:r w:rsidRPr="00CF699B">
        <w:rPr>
          <w:b/>
          <w:i/>
        </w:rPr>
        <w:t>CVm% de 13,32</w:t>
      </w:r>
      <w:r w:rsidRPr="00CF699B">
        <w:t xml:space="preserve"> nos da un porcentaje de calidad Uster de </w:t>
      </w:r>
      <w:r w:rsidRPr="00CF699B">
        <w:rPr>
          <w:b/>
          <w:i/>
        </w:rPr>
        <w:t>59 % equivalente a medio</w:t>
      </w:r>
      <w:r w:rsidRPr="00CF699B">
        <w:t xml:space="preserve">, respecto a la </w:t>
      </w:r>
      <w:r w:rsidRPr="00CF699B">
        <w:rPr>
          <w:b/>
          <w:i/>
        </w:rPr>
        <w:t>mezcla poliéster Dak</w:t>
      </w:r>
      <w:r w:rsidRPr="00CF699B">
        <w:t xml:space="preserve"> con un </w:t>
      </w:r>
      <w:r w:rsidRPr="00CF699B">
        <w:rPr>
          <w:b/>
          <w:i/>
        </w:rPr>
        <w:t>CVm% de 13,55</w:t>
      </w:r>
      <w:r w:rsidRPr="00CF699B">
        <w:t xml:space="preserve"> nos da un porcentaje de calidad Uster de </w:t>
      </w:r>
      <w:r w:rsidRPr="00CF699B">
        <w:rPr>
          <w:b/>
          <w:i/>
        </w:rPr>
        <w:t>65 % equivalente a medio.</w:t>
      </w:r>
    </w:p>
    <w:p w:rsidR="00675DC4" w:rsidRPr="00CF699B" w:rsidRDefault="00675DC4" w:rsidP="00675DC4">
      <w:pPr>
        <w:jc w:val="both"/>
      </w:pPr>
    </w:p>
    <w:p w:rsidR="00675DC4" w:rsidRPr="00CF699B" w:rsidRDefault="00675DC4" w:rsidP="00D73027">
      <w:pPr>
        <w:pStyle w:val="Prrafodelista"/>
        <w:numPr>
          <w:ilvl w:val="0"/>
          <w:numId w:val="12"/>
        </w:numPr>
        <w:rPr>
          <w:b/>
        </w:rPr>
      </w:pPr>
      <w:r w:rsidRPr="00CF699B">
        <w:rPr>
          <w:b/>
        </w:rPr>
        <w:t>HILADO 23,5 TEX TRAMA.</w:t>
      </w:r>
    </w:p>
    <w:p w:rsidR="00675DC4" w:rsidRPr="00CF699B" w:rsidRDefault="00675DC4" w:rsidP="00675DC4">
      <w:pPr>
        <w:jc w:val="both"/>
        <w:rPr>
          <w:b/>
        </w:rPr>
      </w:pPr>
    </w:p>
    <w:p w:rsidR="00675DC4" w:rsidRPr="00CF699B" w:rsidRDefault="00675DC4" w:rsidP="00675DC4">
      <w:pPr>
        <w:pStyle w:val="Sangradetextonormal"/>
        <w:tabs>
          <w:tab w:val="left" w:pos="2404"/>
        </w:tabs>
        <w:ind w:left="0"/>
        <w:jc w:val="both"/>
        <w:rPr>
          <w:b w:val="0"/>
          <w:bCs w:val="0"/>
        </w:rPr>
      </w:pPr>
      <w:r w:rsidRPr="00CF699B">
        <w:rPr>
          <w:rFonts w:ascii="Times New Roman" w:hAnsi="Times New Roman" w:cs="Times New Roman"/>
          <w:b w:val="0"/>
          <w:bCs w:val="0"/>
        </w:rPr>
        <w:t xml:space="preserve">Las siguientes  pruebas de valorización de calidad con las estadísticas Uster  del proceso hilado 23,5 tex trama con mezcla  de </w:t>
      </w:r>
      <w:r w:rsidRPr="00CF699B">
        <w:rPr>
          <w:rFonts w:ascii="Times New Roman" w:hAnsi="Times New Roman" w:cs="Times New Roman"/>
          <w:bCs w:val="0"/>
        </w:rPr>
        <w:t>Dupont</w:t>
      </w:r>
      <w:r w:rsidRPr="00CF699B">
        <w:rPr>
          <w:rFonts w:ascii="Times New Roman" w:hAnsi="Times New Roman" w:cs="Times New Roman"/>
          <w:b w:val="0"/>
          <w:bCs w:val="0"/>
        </w:rPr>
        <w:t xml:space="preserve"> (USA), </w:t>
      </w:r>
      <w:r w:rsidRPr="00CF699B">
        <w:rPr>
          <w:rFonts w:ascii="Times New Roman" w:hAnsi="Times New Roman" w:cs="Times New Roman"/>
          <w:bCs w:val="0"/>
        </w:rPr>
        <w:t>Reliance</w:t>
      </w:r>
      <w:r w:rsidRPr="00CF699B">
        <w:rPr>
          <w:rFonts w:ascii="Times New Roman" w:hAnsi="Times New Roman" w:cs="Times New Roman"/>
          <w:b w:val="0"/>
          <w:bCs w:val="0"/>
        </w:rPr>
        <w:t xml:space="preserve"> (INDIA), </w:t>
      </w:r>
      <w:r w:rsidRPr="00CF699B">
        <w:rPr>
          <w:rFonts w:ascii="Times New Roman" w:hAnsi="Times New Roman" w:cs="Times New Roman"/>
          <w:bCs w:val="0"/>
        </w:rPr>
        <w:t>Samsung</w:t>
      </w:r>
      <w:r w:rsidRPr="00CF699B">
        <w:rPr>
          <w:rFonts w:ascii="Times New Roman" w:hAnsi="Times New Roman" w:cs="Times New Roman"/>
          <w:b w:val="0"/>
          <w:bCs w:val="0"/>
        </w:rPr>
        <w:t xml:space="preserve"> (CHINA) y </w:t>
      </w:r>
      <w:r w:rsidRPr="00CF699B">
        <w:rPr>
          <w:rFonts w:ascii="Times New Roman" w:hAnsi="Times New Roman" w:cs="Times New Roman"/>
          <w:bCs w:val="0"/>
        </w:rPr>
        <w:t>Dak Américas</w:t>
      </w:r>
      <w:r w:rsidRPr="00CF699B">
        <w:rPr>
          <w:rFonts w:ascii="Times New Roman" w:hAnsi="Times New Roman" w:cs="Times New Roman"/>
          <w:b w:val="0"/>
          <w:bCs w:val="0"/>
        </w:rPr>
        <w:t xml:space="preserve"> (INDIA),  las tenemos en los anexos números: 59, 63, 67, 71, 79, 80, 81, 82, 83, 84 y 85, los resultados de estas son:</w:t>
      </w:r>
    </w:p>
    <w:p w:rsidR="00675DC4" w:rsidRPr="00CF699B" w:rsidRDefault="00675DC4" w:rsidP="00675DC4">
      <w:pPr>
        <w:jc w:val="both"/>
        <w:rPr>
          <w:b/>
        </w:rPr>
      </w:pPr>
    </w:p>
    <w:p w:rsidR="00675DC4" w:rsidRPr="00CF699B" w:rsidRDefault="00675DC4" w:rsidP="004B3BAE">
      <w:pPr>
        <w:jc w:val="center"/>
        <w:rPr>
          <w:b/>
        </w:rPr>
      </w:pPr>
      <w:r w:rsidRPr="00CF699B">
        <w:rPr>
          <w:b/>
        </w:rPr>
        <w:object w:dxaOrig="6468" w:dyaOrig="1469">
          <v:shape id="_x0000_i1053" type="#_x0000_t75" style="width:221pt;height:111.35pt" o:ole="">
            <v:imagedata r:id="rId101" o:title=""/>
          </v:shape>
          <o:OLEObject Type="Embed" ProgID="Excel.Sheet.12" ShapeID="_x0000_i1053" DrawAspect="Content" ObjectID="_1415992674" r:id="rId102"/>
        </w:object>
      </w:r>
    </w:p>
    <w:p w:rsidR="00675DC4" w:rsidRPr="00CF699B" w:rsidRDefault="00675DC4" w:rsidP="00675DC4">
      <w:pPr>
        <w:jc w:val="both"/>
        <w:rPr>
          <w:b/>
        </w:rPr>
      </w:pPr>
    </w:p>
    <w:p w:rsidR="00675DC4" w:rsidRPr="00CF699B" w:rsidRDefault="00675DC4" w:rsidP="00675DC4">
      <w:pPr>
        <w:pStyle w:val="Sangradetextonormal"/>
        <w:tabs>
          <w:tab w:val="left" w:pos="2404"/>
        </w:tabs>
        <w:ind w:left="0"/>
        <w:jc w:val="center"/>
        <w:rPr>
          <w:rFonts w:ascii="Times New Roman" w:hAnsi="Times New Roman" w:cs="Times New Roman"/>
          <w:b w:val="0"/>
          <w:bCs w:val="0"/>
        </w:rPr>
      </w:pPr>
      <w:r w:rsidRPr="00CF699B">
        <w:rPr>
          <w:rFonts w:ascii="Times New Roman" w:hAnsi="Times New Roman" w:cs="Times New Roman"/>
          <w:i/>
          <w:color w:val="000000" w:themeColor="text1"/>
        </w:rPr>
        <w:t xml:space="preserve">Tabla 6.37. </w:t>
      </w:r>
      <w:r w:rsidRPr="00CF699B">
        <w:rPr>
          <w:rFonts w:ascii="Times New Roman" w:hAnsi="Times New Roman" w:cs="Times New Roman"/>
          <w:b w:val="0"/>
          <w:i/>
          <w:color w:val="000000" w:themeColor="text1"/>
        </w:rPr>
        <w:t>Valorización de la calidad hilado 23,5 tex con las estadísticas Uster</w:t>
      </w:r>
    </w:p>
    <w:p w:rsidR="00675DC4" w:rsidRPr="00CF699B" w:rsidRDefault="00675DC4" w:rsidP="00675DC4">
      <w:pPr>
        <w:jc w:val="both"/>
        <w:rPr>
          <w:b/>
        </w:rPr>
      </w:pPr>
    </w:p>
    <w:p w:rsidR="00675DC4" w:rsidRPr="00CF699B" w:rsidRDefault="00675DC4" w:rsidP="00675DC4">
      <w:pPr>
        <w:jc w:val="both"/>
        <w:rPr>
          <w:b/>
        </w:rPr>
      </w:pPr>
      <w:r w:rsidRPr="00CF699B">
        <w:rPr>
          <w:b/>
        </w:rPr>
        <w:t>ANÁLISIS DE CALIDAD HILADO 23,5 TEX TRAMA.</w:t>
      </w:r>
    </w:p>
    <w:p w:rsidR="00675DC4" w:rsidRPr="00CF699B" w:rsidRDefault="00675DC4" w:rsidP="00675DC4">
      <w:pPr>
        <w:jc w:val="both"/>
        <w:rPr>
          <w:b/>
        </w:rPr>
      </w:pPr>
    </w:p>
    <w:p w:rsidR="00675DC4" w:rsidRPr="00CF699B" w:rsidRDefault="00675DC4" w:rsidP="00675DC4">
      <w:pPr>
        <w:jc w:val="both"/>
        <w:rPr>
          <w:i/>
        </w:rPr>
      </w:pPr>
      <w:r w:rsidRPr="00CF699B">
        <w:t xml:space="preserve">Del análisis de calidad obtenido en las pruebas de hilado 23,5 tex trama con mezcla de poliéster de diferentes procedencias nos da como resultado que la </w:t>
      </w:r>
      <w:r w:rsidRPr="00CF699B">
        <w:rPr>
          <w:b/>
          <w:i/>
        </w:rPr>
        <w:t>mezcla con poliéster Dupont</w:t>
      </w:r>
      <w:r w:rsidRPr="00CF699B">
        <w:t xml:space="preserve"> con un </w:t>
      </w:r>
      <w:r w:rsidRPr="00CF699B">
        <w:rPr>
          <w:b/>
          <w:i/>
        </w:rPr>
        <w:t>CVm% de 11,13</w:t>
      </w:r>
      <w:r w:rsidRPr="00CF699B">
        <w:t xml:space="preserve"> nos da un porcentaje de calidad Uster de </w:t>
      </w:r>
      <w:r w:rsidRPr="00CF699B">
        <w:rPr>
          <w:b/>
          <w:i/>
        </w:rPr>
        <w:t>22 % equivalente a muy bueno</w:t>
      </w:r>
      <w:r w:rsidRPr="00CF699B">
        <w:t xml:space="preserve">, respecto a la </w:t>
      </w:r>
      <w:r w:rsidRPr="00CF699B">
        <w:rPr>
          <w:b/>
          <w:i/>
        </w:rPr>
        <w:t>mezcla poliéster Reliance</w:t>
      </w:r>
      <w:r w:rsidRPr="00CF699B">
        <w:t xml:space="preserve"> con un </w:t>
      </w:r>
      <w:r w:rsidRPr="00CF699B">
        <w:rPr>
          <w:b/>
          <w:i/>
        </w:rPr>
        <w:t xml:space="preserve">CVm% de </w:t>
      </w:r>
      <w:r w:rsidRPr="00CF699B">
        <w:rPr>
          <w:b/>
          <w:i/>
        </w:rPr>
        <w:lastRenderedPageBreak/>
        <w:t>11,57</w:t>
      </w:r>
      <w:r w:rsidRPr="00CF699B">
        <w:t xml:space="preserve"> nos da un porcentaje de calidad Uster de </w:t>
      </w:r>
      <w:r w:rsidRPr="00CF699B">
        <w:rPr>
          <w:b/>
          <w:i/>
        </w:rPr>
        <w:t>33 % equivalente a bueno</w:t>
      </w:r>
      <w:r w:rsidRPr="00CF699B">
        <w:t xml:space="preserve">, respecto a la </w:t>
      </w:r>
      <w:r w:rsidRPr="00CF699B">
        <w:rPr>
          <w:b/>
          <w:i/>
        </w:rPr>
        <w:t>mezcla</w:t>
      </w:r>
      <w:r w:rsidRPr="00CF699B">
        <w:t xml:space="preserve"> </w:t>
      </w:r>
      <w:r w:rsidRPr="00CF699B">
        <w:rPr>
          <w:b/>
          <w:i/>
        </w:rPr>
        <w:t>poliéster Samsung</w:t>
      </w:r>
      <w:r w:rsidRPr="00CF699B">
        <w:t xml:space="preserve"> con un </w:t>
      </w:r>
      <w:r w:rsidRPr="00CF699B">
        <w:rPr>
          <w:b/>
          <w:i/>
        </w:rPr>
        <w:t>CVm% de 11,82</w:t>
      </w:r>
      <w:r w:rsidRPr="00CF699B">
        <w:t xml:space="preserve"> nos da un porcentaje de calidad Uster de </w:t>
      </w:r>
      <w:r w:rsidRPr="00CF699B">
        <w:rPr>
          <w:b/>
          <w:i/>
        </w:rPr>
        <w:t>39 % equivalente a bueno</w:t>
      </w:r>
      <w:r w:rsidRPr="00CF699B">
        <w:t xml:space="preserve">, respecto a la </w:t>
      </w:r>
      <w:r w:rsidRPr="00CF699B">
        <w:rPr>
          <w:b/>
          <w:i/>
        </w:rPr>
        <w:t>mezcla poliéster Dak</w:t>
      </w:r>
      <w:r w:rsidRPr="00CF699B">
        <w:t xml:space="preserve"> con un </w:t>
      </w:r>
      <w:r w:rsidRPr="00CF699B">
        <w:rPr>
          <w:b/>
          <w:i/>
        </w:rPr>
        <w:t>CVm% de 11,99</w:t>
      </w:r>
      <w:r w:rsidRPr="00CF699B">
        <w:t xml:space="preserve"> nos da un porcentaje de calidad Uster de </w:t>
      </w:r>
      <w:r w:rsidRPr="00CF699B">
        <w:rPr>
          <w:b/>
          <w:i/>
        </w:rPr>
        <w:t>44 % equivalente a bueno</w:t>
      </w:r>
      <w:r w:rsidRPr="00CF699B">
        <w:rPr>
          <w:i/>
        </w:rPr>
        <w:t>.</w:t>
      </w:r>
    </w:p>
    <w:p w:rsidR="00675DC4" w:rsidRPr="00CF699B" w:rsidRDefault="00675DC4" w:rsidP="00675DC4">
      <w:pPr>
        <w:jc w:val="both"/>
      </w:pPr>
    </w:p>
    <w:p w:rsidR="00675DC4" w:rsidRPr="00CF699B" w:rsidRDefault="00675DC4" w:rsidP="00D73027">
      <w:pPr>
        <w:pStyle w:val="Prrafodelista"/>
        <w:numPr>
          <w:ilvl w:val="0"/>
          <w:numId w:val="12"/>
        </w:numPr>
        <w:jc w:val="both"/>
        <w:rPr>
          <w:b/>
          <w:i/>
        </w:rPr>
      </w:pPr>
      <w:r w:rsidRPr="00CF699B">
        <w:t>Se concluye mediante los resultados del análisis Uster tanto</w:t>
      </w:r>
      <w:r w:rsidRPr="00CF699B">
        <w:rPr>
          <w:color w:val="000000"/>
        </w:rPr>
        <w:t xml:space="preserve"> en los procesos de preparación e hilado</w:t>
      </w:r>
      <w:r w:rsidRPr="00CF699B">
        <w:t xml:space="preserve"> del poliéster Reliance con respecto al poliéster Dupont se tienen valores cercanos de regularidad y calidad por esto tomamos la decisión de trabajar con Poliéster Reliance. </w:t>
      </w:r>
    </w:p>
    <w:p w:rsidR="00675DC4" w:rsidRPr="00CF699B" w:rsidRDefault="00675DC4" w:rsidP="00675DC4">
      <w:pPr>
        <w:jc w:val="both"/>
        <w:rPr>
          <w:b/>
          <w:i/>
        </w:rPr>
      </w:pPr>
    </w:p>
    <w:p w:rsidR="00675DC4" w:rsidRPr="00CF699B" w:rsidRDefault="00675DC4" w:rsidP="00D73027">
      <w:pPr>
        <w:pStyle w:val="Prrafodelista"/>
        <w:numPr>
          <w:ilvl w:val="0"/>
          <w:numId w:val="12"/>
        </w:numPr>
        <w:jc w:val="both"/>
      </w:pPr>
      <w:r w:rsidRPr="00CF699B">
        <w:t xml:space="preserve">Los valores de calidad  </w:t>
      </w:r>
      <w:r w:rsidRPr="00CF699B">
        <w:rPr>
          <w:color w:val="000000"/>
        </w:rPr>
        <w:t xml:space="preserve">se pueden evidenciar que en la mezcla con </w:t>
      </w:r>
      <w:r w:rsidRPr="00CF699B">
        <w:rPr>
          <w:b/>
          <w:i/>
          <w:color w:val="000000"/>
        </w:rPr>
        <w:t>Pes</w:t>
      </w:r>
      <w:r w:rsidRPr="00CF699B">
        <w:rPr>
          <w:color w:val="000000"/>
        </w:rPr>
        <w:t xml:space="preserve"> </w:t>
      </w:r>
      <w:r w:rsidRPr="00CF699B">
        <w:rPr>
          <w:b/>
          <w:i/>
          <w:color w:val="000000"/>
        </w:rPr>
        <w:t xml:space="preserve">Dupont </w:t>
      </w:r>
      <w:r w:rsidRPr="00CF699B">
        <w:rPr>
          <w:color w:val="000000"/>
        </w:rPr>
        <w:t xml:space="preserve">en hilo </w:t>
      </w:r>
      <w:r w:rsidRPr="00CF699B">
        <w:rPr>
          <w:b/>
          <w:i/>
          <w:color w:val="000000"/>
        </w:rPr>
        <w:t>20 tex</w:t>
      </w:r>
      <w:r w:rsidRPr="00CF699B">
        <w:rPr>
          <w:color w:val="000000"/>
        </w:rPr>
        <w:t xml:space="preserve"> </w:t>
      </w:r>
      <w:r w:rsidRPr="00CF699B">
        <w:rPr>
          <w:b/>
          <w:i/>
          <w:color w:val="000000"/>
        </w:rPr>
        <w:t>urdido esta al 49 %</w:t>
      </w:r>
      <w:r w:rsidRPr="00CF699B">
        <w:rPr>
          <w:color w:val="000000"/>
        </w:rPr>
        <w:t xml:space="preserve"> de las estadísticas Uster que es un </w:t>
      </w:r>
      <w:r w:rsidRPr="00CF699B">
        <w:rPr>
          <w:b/>
          <w:i/>
          <w:color w:val="000000"/>
        </w:rPr>
        <w:t>valor bueno</w:t>
      </w:r>
      <w:r w:rsidRPr="00CF699B">
        <w:rPr>
          <w:color w:val="000000"/>
        </w:rPr>
        <w:t xml:space="preserve"> y en hilo </w:t>
      </w:r>
      <w:r w:rsidRPr="00CF699B">
        <w:rPr>
          <w:b/>
          <w:i/>
          <w:color w:val="000000"/>
        </w:rPr>
        <w:t>23,5 tex trama esta al 22%</w:t>
      </w:r>
      <w:r w:rsidRPr="00CF699B">
        <w:rPr>
          <w:color w:val="000000"/>
        </w:rPr>
        <w:t xml:space="preserve"> de las estadísticas Uster que es un </w:t>
      </w:r>
      <w:r w:rsidRPr="00CF699B">
        <w:rPr>
          <w:b/>
          <w:i/>
          <w:color w:val="000000"/>
        </w:rPr>
        <w:t>valor muy bueno</w:t>
      </w:r>
      <w:r w:rsidRPr="00CF699B">
        <w:rPr>
          <w:color w:val="000000"/>
        </w:rPr>
        <w:t xml:space="preserve">. Y con la mezcla con   </w:t>
      </w:r>
      <w:r w:rsidRPr="00CF699B">
        <w:rPr>
          <w:b/>
          <w:i/>
          <w:color w:val="000000"/>
        </w:rPr>
        <w:t>Pes Reliance</w:t>
      </w:r>
      <w:r w:rsidRPr="00CF699B">
        <w:rPr>
          <w:color w:val="000000"/>
        </w:rPr>
        <w:t xml:space="preserve">  en hilo </w:t>
      </w:r>
      <w:r w:rsidRPr="00CF699B">
        <w:rPr>
          <w:b/>
          <w:i/>
          <w:color w:val="000000"/>
        </w:rPr>
        <w:t>20 tex urdido esta al 54 %</w:t>
      </w:r>
      <w:r w:rsidRPr="00CF699B">
        <w:rPr>
          <w:color w:val="000000"/>
        </w:rPr>
        <w:t xml:space="preserve"> de las estadísticas Uster que es un </w:t>
      </w:r>
      <w:r w:rsidRPr="00CF699B">
        <w:rPr>
          <w:b/>
          <w:i/>
          <w:color w:val="000000"/>
        </w:rPr>
        <w:t xml:space="preserve">valor medio </w:t>
      </w:r>
      <w:r w:rsidRPr="00CF699B">
        <w:rPr>
          <w:color w:val="000000"/>
        </w:rPr>
        <w:t xml:space="preserve">y en hilo </w:t>
      </w:r>
      <w:r w:rsidRPr="00CF699B">
        <w:rPr>
          <w:b/>
          <w:i/>
          <w:color w:val="000000"/>
        </w:rPr>
        <w:t>23,5 tex trama esta al 33 %</w:t>
      </w:r>
      <w:r w:rsidRPr="00CF699B">
        <w:rPr>
          <w:color w:val="000000"/>
        </w:rPr>
        <w:t xml:space="preserve"> de las estadísticas Uster que es un </w:t>
      </w:r>
      <w:r w:rsidRPr="00CF699B">
        <w:rPr>
          <w:b/>
          <w:i/>
          <w:color w:val="000000"/>
        </w:rPr>
        <w:t>valor bueno</w:t>
      </w:r>
      <w:r w:rsidRPr="00CF699B">
        <w:rPr>
          <w:i/>
          <w:color w:val="000000"/>
        </w:rPr>
        <w:t>.</w:t>
      </w:r>
      <w:r w:rsidRPr="00CF699B">
        <w:rPr>
          <w:color w:val="000000"/>
        </w:rPr>
        <w:t xml:space="preserve"> </w:t>
      </w:r>
      <w:r w:rsidRPr="00CF699B">
        <w:t xml:space="preserve">es por estos valores cercanos que se toma la decisión de trabajar con poliéster Reliance. </w:t>
      </w:r>
    </w:p>
    <w:p w:rsidR="00675DC4" w:rsidRPr="00CF699B" w:rsidRDefault="00675DC4" w:rsidP="00675DC4">
      <w:pPr>
        <w:jc w:val="both"/>
      </w:pPr>
    </w:p>
    <w:p w:rsidR="00675DC4" w:rsidRPr="00CF699B" w:rsidRDefault="00675DC4" w:rsidP="00D73027">
      <w:pPr>
        <w:pStyle w:val="Prrafodelista"/>
        <w:numPr>
          <w:ilvl w:val="0"/>
          <w:numId w:val="12"/>
        </w:numPr>
        <w:jc w:val="both"/>
      </w:pPr>
      <w:r w:rsidRPr="00CF699B">
        <w:rPr>
          <w:color w:val="000000"/>
        </w:rPr>
        <w:t>Los resultados de Cvm% de la mezcla con poliéster Reliance, están  en segundo lugar luego de los resultados de calidad del poliéster Dupont cabe mencionar que  es buena su regularidad ya que se puede notar su efecto en la calidad del hilo producido como también en las imperfecciones del mismo.</w:t>
      </w:r>
      <w:r w:rsidRPr="00CF699B">
        <w:t xml:space="preserve"> </w:t>
      </w:r>
    </w:p>
    <w:p w:rsidR="00675DC4" w:rsidRPr="00CF699B" w:rsidRDefault="00675DC4" w:rsidP="00675DC4">
      <w:pPr>
        <w:jc w:val="both"/>
      </w:pPr>
    </w:p>
    <w:p w:rsidR="00675DC4" w:rsidRPr="00CF699B" w:rsidRDefault="00675DC4" w:rsidP="00D73027">
      <w:pPr>
        <w:pStyle w:val="Prrafodelista"/>
        <w:numPr>
          <w:ilvl w:val="0"/>
          <w:numId w:val="12"/>
        </w:numPr>
        <w:jc w:val="both"/>
        <w:rPr>
          <w:lang w:val="es-EC"/>
        </w:rPr>
      </w:pPr>
      <w:r w:rsidRPr="00CF699B">
        <w:rPr>
          <w:bCs/>
        </w:rPr>
        <w:t>Se cumplió con el objetivos  generales y específicos:</w:t>
      </w:r>
    </w:p>
    <w:p w:rsidR="00675DC4" w:rsidRPr="00CF699B" w:rsidRDefault="00675DC4" w:rsidP="00675DC4">
      <w:pPr>
        <w:pStyle w:val="Prrafodelista"/>
      </w:pPr>
    </w:p>
    <w:p w:rsidR="00675DC4" w:rsidRPr="00CF699B" w:rsidRDefault="00675DC4" w:rsidP="00D73027">
      <w:pPr>
        <w:pStyle w:val="Prrafodelista"/>
        <w:numPr>
          <w:ilvl w:val="0"/>
          <w:numId w:val="13"/>
        </w:numPr>
        <w:jc w:val="both"/>
        <w:rPr>
          <w:lang w:val="es-EC"/>
        </w:rPr>
      </w:pPr>
      <w:r w:rsidRPr="00CF699B">
        <w:rPr>
          <w:bCs/>
        </w:rPr>
        <w:t>Objetivo  general.</w:t>
      </w:r>
    </w:p>
    <w:p w:rsidR="00675DC4" w:rsidRPr="00CF699B" w:rsidRDefault="00675DC4" w:rsidP="00D73027">
      <w:pPr>
        <w:pStyle w:val="Prrafodelista"/>
        <w:numPr>
          <w:ilvl w:val="0"/>
          <w:numId w:val="14"/>
        </w:numPr>
        <w:jc w:val="both"/>
        <w:rPr>
          <w:lang w:val="es-EC"/>
        </w:rPr>
      </w:pPr>
      <w:r w:rsidRPr="00CF699B">
        <w:t xml:space="preserve">Analizar la regularidad en hilados de título 20 tex y 23.5 tex  Pes/Co peinado, utilizando </w:t>
      </w:r>
      <w:r w:rsidRPr="00CF699B">
        <w:lastRenderedPageBreak/>
        <w:t xml:space="preserve">poliéster de diferentes procedencias, mediante el análisis de las estadísticas Uster 2001. </w:t>
      </w:r>
    </w:p>
    <w:p w:rsidR="00675DC4" w:rsidRPr="00CF699B" w:rsidRDefault="00675DC4" w:rsidP="00675DC4">
      <w:pPr>
        <w:pStyle w:val="Prrafodelista"/>
        <w:ind w:left="1440"/>
        <w:jc w:val="both"/>
        <w:rPr>
          <w:lang w:val="es-EC"/>
        </w:rPr>
      </w:pPr>
    </w:p>
    <w:p w:rsidR="00675DC4" w:rsidRPr="00CF699B" w:rsidRDefault="00675DC4" w:rsidP="00D73027">
      <w:pPr>
        <w:pStyle w:val="Prrafodelista"/>
        <w:numPr>
          <w:ilvl w:val="0"/>
          <w:numId w:val="13"/>
        </w:numPr>
        <w:jc w:val="both"/>
      </w:pPr>
      <w:r w:rsidRPr="00CF699B">
        <w:rPr>
          <w:bCs/>
          <w:lang w:val="es-MX"/>
        </w:rPr>
        <w:t>Objetivos Específicos.</w:t>
      </w:r>
    </w:p>
    <w:p w:rsidR="00675DC4" w:rsidRPr="00CF699B" w:rsidRDefault="00675DC4" w:rsidP="00675DC4">
      <w:pPr>
        <w:jc w:val="both"/>
      </w:pPr>
    </w:p>
    <w:p w:rsidR="00675DC4" w:rsidRPr="00CF699B" w:rsidRDefault="00675DC4" w:rsidP="00D73027">
      <w:pPr>
        <w:pStyle w:val="Prrafodelista"/>
        <w:numPr>
          <w:ilvl w:val="0"/>
          <w:numId w:val="14"/>
        </w:numPr>
        <w:jc w:val="both"/>
        <w:rPr>
          <w:lang w:val="es-EC"/>
        </w:rPr>
      </w:pPr>
      <w:r w:rsidRPr="00CF699B">
        <w:t xml:space="preserve">Analizar y establecer con cual materia prima  poliéster se obtiene    mejores resultados de calidad  y  bajos costos de producción.                     </w:t>
      </w:r>
    </w:p>
    <w:p w:rsidR="00675DC4" w:rsidRPr="00CF699B" w:rsidRDefault="00675DC4" w:rsidP="00675DC4">
      <w:pPr>
        <w:jc w:val="both"/>
        <w:rPr>
          <w:lang w:val="es-EC"/>
        </w:rPr>
      </w:pPr>
      <w:r w:rsidRPr="00CF699B">
        <w:t> </w:t>
      </w:r>
      <w:r w:rsidRPr="00CF699B">
        <w:rPr>
          <w:lang w:val="es-EC"/>
        </w:rPr>
        <w:t xml:space="preserve"> </w:t>
      </w:r>
    </w:p>
    <w:p w:rsidR="00675DC4" w:rsidRPr="00CF699B" w:rsidRDefault="00675DC4" w:rsidP="00D73027">
      <w:pPr>
        <w:pStyle w:val="Prrafodelista"/>
        <w:numPr>
          <w:ilvl w:val="0"/>
          <w:numId w:val="14"/>
        </w:numPr>
        <w:jc w:val="both"/>
        <w:rPr>
          <w:lang w:val="es-EC"/>
        </w:rPr>
      </w:pPr>
      <w:r w:rsidRPr="00CF699B">
        <w:t xml:space="preserve">Realizar los controles electrónicos de: cintas, pabilos e hilados para establecer con cual materia prima poliéster se obtienen mejores indicadores de calidad. </w:t>
      </w:r>
    </w:p>
    <w:p w:rsidR="00675DC4" w:rsidRPr="00CF699B" w:rsidRDefault="00675DC4" w:rsidP="00675DC4">
      <w:pPr>
        <w:jc w:val="both"/>
        <w:rPr>
          <w:b/>
        </w:rPr>
      </w:pPr>
      <w:r w:rsidRPr="00CF699B">
        <w:t> </w:t>
      </w:r>
      <w:r w:rsidRPr="00CF699B">
        <w:rPr>
          <w:lang w:val="es-EC"/>
        </w:rPr>
        <w:t xml:space="preserve"> </w:t>
      </w:r>
    </w:p>
    <w:p w:rsidR="00675DC4" w:rsidRPr="00CF699B" w:rsidRDefault="00675DC4" w:rsidP="00D73027">
      <w:pPr>
        <w:pStyle w:val="Prrafodelista"/>
        <w:numPr>
          <w:ilvl w:val="0"/>
          <w:numId w:val="15"/>
        </w:numPr>
        <w:jc w:val="both"/>
        <w:rPr>
          <w:b/>
        </w:rPr>
      </w:pPr>
      <w:r w:rsidRPr="00CF699B">
        <w:rPr>
          <w:b/>
        </w:rPr>
        <w:t>CONCLUSIONES CON RELACION A LOS COSTOS  DE PRODUCCIÓN.</w:t>
      </w:r>
    </w:p>
    <w:p w:rsidR="00675DC4" w:rsidRPr="00CF699B" w:rsidRDefault="00675DC4" w:rsidP="00675DC4">
      <w:pPr>
        <w:jc w:val="both"/>
      </w:pPr>
      <w:r w:rsidRPr="00CF699B">
        <w:t xml:space="preserve">    </w:t>
      </w:r>
    </w:p>
    <w:p w:rsidR="00675DC4" w:rsidRPr="00CF699B" w:rsidRDefault="00675DC4" w:rsidP="00675DC4">
      <w:pPr>
        <w:spacing w:after="200"/>
        <w:jc w:val="both"/>
      </w:pPr>
      <w:r w:rsidRPr="00CF699B">
        <w:t>En tejidos Pintex se realiza la mezcla del algodón y poliéster en estirajes y se obtiene la mezcla 65% poliéster y 35% algodón para la fabricación de hilos de urdido 20 tex y trama 23,5 los cuales son utilizados para la fabricación de tela bramante la cual sirve para confeccionar sábanas, acolchados y productos para la cocina.</w:t>
      </w:r>
    </w:p>
    <w:p w:rsidR="00675DC4" w:rsidRPr="00CF699B" w:rsidRDefault="00675DC4" w:rsidP="00675DC4">
      <w:pPr>
        <w:spacing w:after="200" w:line="276" w:lineRule="auto"/>
        <w:jc w:val="both"/>
      </w:pPr>
      <w:r w:rsidRPr="00CF699B">
        <w:t>La mezcla se la obtiene en primer paso:</w:t>
      </w:r>
    </w:p>
    <w:p w:rsidR="00675DC4" w:rsidRPr="00A20F52" w:rsidRDefault="000B3073" w:rsidP="004B3BAE">
      <w:pPr>
        <w:pStyle w:val="Sangradetextonormal"/>
        <w:tabs>
          <w:tab w:val="left" w:pos="2404"/>
        </w:tabs>
        <w:ind w:left="0"/>
        <w:jc w:val="both"/>
        <w:rPr>
          <w:rFonts w:ascii="Times New Roman" w:hAnsi="Times New Roman" w:cs="Times New Roman"/>
          <w:b w:val="0"/>
        </w:rPr>
      </w:pPr>
      <w:r w:rsidRPr="000B3073">
        <w:rPr>
          <w:noProof/>
          <w:lang w:val="es-EC" w:eastAsia="es-EC"/>
        </w:rPr>
        <w:pict>
          <v:shape id="_x0000_s1055" type="#_x0000_t32" style="position:absolute;left:0;text-align:left;margin-left:171.3pt;margin-top:29.25pt;width:13.9pt;height:0;z-index:251663360" o:connectortype="straight">
            <v:stroke endarrow="block"/>
          </v:shape>
        </w:pict>
      </w:r>
      <w:r w:rsidRPr="000B3073">
        <w:rPr>
          <w:noProof/>
          <w:lang w:val="es-EC" w:eastAsia="es-EC"/>
        </w:rPr>
        <w:pict>
          <v:shape id="_x0000_s1054" type="#_x0000_t32" style="position:absolute;left:0;text-align:left;margin-left:171.3pt;margin-top:43.05pt;width:13.9pt;height:.05pt;z-index:251662336" o:connectortype="straight">
            <v:stroke endarrow="block"/>
          </v:shape>
        </w:pict>
      </w:r>
      <w:r w:rsidR="00E302D9" w:rsidRPr="00CF699B">
        <w:object w:dxaOrig="7707" w:dyaOrig="2745">
          <v:shape id="_x0000_i1054" type="#_x0000_t75" style="width:224.35pt;height:2in" o:ole="">
            <v:imagedata r:id="rId103" o:title=""/>
          </v:shape>
          <o:OLEObject Type="Embed" ProgID="Excel.Sheet.12" ShapeID="_x0000_i1054" DrawAspect="Content" ObjectID="_1415992675" r:id="rId104"/>
        </w:object>
      </w:r>
      <w:r w:rsidR="00675DC4" w:rsidRPr="00A20F52">
        <w:rPr>
          <w:rFonts w:ascii="Times New Roman" w:hAnsi="Times New Roman" w:cs="Times New Roman"/>
          <w:b w:val="0"/>
        </w:rPr>
        <w:t>Para sacar el costo de producción o costo kg/hilo se debe tomar primeramente en cuenta la mezcla en la que está hecha el hilo para de esta forma hacer el cálculo de costos de acuerdo porcentaje de mezcla del poliéster y</w:t>
      </w:r>
      <w:r w:rsidR="00675DC4" w:rsidRPr="00CF699B">
        <w:t xml:space="preserve"> </w:t>
      </w:r>
      <w:r w:rsidR="00675DC4" w:rsidRPr="00A20F52">
        <w:rPr>
          <w:rFonts w:ascii="Times New Roman" w:hAnsi="Times New Roman" w:cs="Times New Roman"/>
          <w:b w:val="0"/>
        </w:rPr>
        <w:lastRenderedPageBreak/>
        <w:t>algodón que tiene el hilo en este caso es 65% poliéster y 35% algodón.</w:t>
      </w:r>
    </w:p>
    <w:p w:rsidR="00675DC4" w:rsidRPr="00CF699B" w:rsidRDefault="00675DC4" w:rsidP="00675DC4">
      <w:pPr>
        <w:jc w:val="both"/>
        <w:rPr>
          <w:b/>
        </w:rPr>
      </w:pPr>
    </w:p>
    <w:p w:rsidR="00675DC4" w:rsidRPr="00CF699B" w:rsidRDefault="00675DC4" w:rsidP="00675DC4">
      <w:pPr>
        <w:jc w:val="both"/>
      </w:pPr>
      <w:r w:rsidRPr="00CF699B">
        <w:t>La empresa Pintex por políticas internas  solo me proporciono el costo total por kg de hilo 20 tex urdido y 23,5 tex trama, y se reservo  los costos de mano de obra directa y mano de obra indirecta que intervienen en el proceso de producción.</w:t>
      </w:r>
    </w:p>
    <w:p w:rsidR="00675DC4" w:rsidRPr="00CF699B" w:rsidRDefault="00675DC4" w:rsidP="00675DC4">
      <w:pPr>
        <w:jc w:val="both"/>
        <w:rPr>
          <w:b/>
        </w:rPr>
      </w:pPr>
    </w:p>
    <w:p w:rsidR="00675DC4" w:rsidRPr="00CF699B" w:rsidRDefault="00675DC4" w:rsidP="00675DC4">
      <w:pPr>
        <w:spacing w:after="200"/>
        <w:jc w:val="both"/>
      </w:pPr>
      <w:r w:rsidRPr="00CF699B">
        <w:t xml:space="preserve">A continuación les detallo los costos de materia prima y costos kg de hilo 20 tex urdido y 23,5 tex trama. </w:t>
      </w:r>
    </w:p>
    <w:p w:rsidR="00675DC4" w:rsidRPr="00CF699B" w:rsidRDefault="00675DC4" w:rsidP="00675DC4">
      <w:pPr>
        <w:spacing w:after="200"/>
        <w:jc w:val="center"/>
        <w:rPr>
          <w:b/>
          <w:i/>
          <w:u w:val="single"/>
        </w:rPr>
      </w:pPr>
      <w:r w:rsidRPr="00CF699B">
        <w:rPr>
          <w:b/>
          <w:i/>
          <w:u w:val="single"/>
        </w:rPr>
        <w:t>COSTOS DE MATERIA PRIMA ALGODÓN Y POLIESTER</w:t>
      </w:r>
    </w:p>
    <w:p w:rsidR="00675DC4" w:rsidRPr="00CF699B" w:rsidRDefault="00675DC4" w:rsidP="004B3BAE">
      <w:pPr>
        <w:spacing w:after="200"/>
        <w:jc w:val="center"/>
      </w:pPr>
      <w:r w:rsidRPr="00CF699B">
        <w:object w:dxaOrig="3778" w:dyaOrig="1728">
          <v:shape id="_x0000_i1055" type="#_x0000_t75" style="width:190.05pt;height:82.05pt" o:ole="">
            <v:imagedata r:id="rId105" o:title=""/>
          </v:shape>
          <o:OLEObject Type="Embed" ProgID="Excel.Sheet.12" ShapeID="_x0000_i1055" DrawAspect="Content" ObjectID="_1415992676" r:id="rId106"/>
        </w:object>
      </w:r>
    </w:p>
    <w:p w:rsidR="00675DC4" w:rsidRPr="00CF699B" w:rsidRDefault="00A20F52" w:rsidP="004B3BAE">
      <w:pPr>
        <w:ind w:left="567" w:right="64" w:hanging="567"/>
        <w:jc w:val="center"/>
      </w:pPr>
      <w:r w:rsidRPr="00CF699B">
        <w:object w:dxaOrig="9811" w:dyaOrig="1903">
          <v:shape id="_x0000_i1056" type="#_x0000_t75" style="width:205.95pt;height:97.95pt" o:ole="">
            <v:imagedata r:id="rId107" o:title=""/>
          </v:shape>
          <o:OLEObject Type="Embed" ProgID="Excel.Sheet.12" ShapeID="_x0000_i1056" DrawAspect="Content" ObjectID="_1415992677" r:id="rId108"/>
        </w:object>
      </w:r>
    </w:p>
    <w:p w:rsidR="00675DC4" w:rsidRPr="00CF699B" w:rsidRDefault="00675DC4" w:rsidP="00675DC4">
      <w:pPr>
        <w:ind w:left="567" w:right="49" w:hanging="567"/>
        <w:jc w:val="center"/>
      </w:pPr>
      <w:r w:rsidRPr="00CF699B">
        <w:rPr>
          <w:b/>
          <w:i/>
          <w:u w:val="single"/>
        </w:rPr>
        <w:t>COSTOS KG DE HILO 20 TEX Y 23,5 TEX</w:t>
      </w:r>
    </w:p>
    <w:p w:rsidR="00675DC4" w:rsidRPr="00CF699B" w:rsidRDefault="00675DC4" w:rsidP="00675DC4">
      <w:pPr>
        <w:spacing w:after="200"/>
        <w:jc w:val="center"/>
        <w:rPr>
          <w:b/>
          <w:i/>
          <w:u w:val="single"/>
        </w:rPr>
      </w:pPr>
    </w:p>
    <w:p w:rsidR="00675DC4" w:rsidRPr="00CF699B" w:rsidRDefault="00675DC4" w:rsidP="004B3BAE">
      <w:pPr>
        <w:ind w:left="567" w:right="49" w:hanging="567"/>
        <w:jc w:val="center"/>
      </w:pPr>
      <w:r w:rsidRPr="00CF699B">
        <w:object w:dxaOrig="9150" w:dyaOrig="1599">
          <v:shape id="_x0000_i1057" type="#_x0000_t75" style="width:219.35pt;height:82.9pt" o:ole="">
            <v:imagedata r:id="rId109" o:title=""/>
          </v:shape>
          <o:OLEObject Type="Embed" ProgID="Excel.Sheet.12" ShapeID="_x0000_i1057" DrawAspect="Content" ObjectID="_1415992678" r:id="rId110"/>
        </w:object>
      </w:r>
    </w:p>
    <w:p w:rsidR="00675DC4" w:rsidRPr="00CF699B" w:rsidRDefault="00675DC4" w:rsidP="00675DC4">
      <w:pPr>
        <w:jc w:val="both"/>
      </w:pPr>
      <w:r w:rsidRPr="00CF699B">
        <w:t xml:space="preserve">La diferencia de costos de producción al trabajar con Reliance tenemos a continuación: </w:t>
      </w:r>
    </w:p>
    <w:p w:rsidR="00E204AF" w:rsidRPr="00CF699B" w:rsidRDefault="00E204AF" w:rsidP="00675DC4">
      <w:pPr>
        <w:jc w:val="both"/>
      </w:pPr>
    </w:p>
    <w:p w:rsidR="00675DC4" w:rsidRPr="00CF699B" w:rsidRDefault="00675DC4" w:rsidP="00675DC4">
      <w:pPr>
        <w:spacing w:after="200" w:line="276" w:lineRule="auto"/>
        <w:rPr>
          <w:b/>
        </w:rPr>
      </w:pPr>
      <w:r w:rsidRPr="00CF699B">
        <w:rPr>
          <w:b/>
        </w:rPr>
        <w:t>Costo producción de hilo 20 tex en tonelada (1000 kg de hilo).</w:t>
      </w:r>
    </w:p>
    <w:p w:rsidR="00675DC4" w:rsidRPr="00CF699B" w:rsidRDefault="00675DC4" w:rsidP="00675DC4">
      <w:pPr>
        <w:jc w:val="both"/>
      </w:pPr>
      <w:r w:rsidRPr="00CF699B">
        <w:t xml:space="preserve">El costo de producción de un kg de hilo 20 tex Dupont es 4,80 USD, mientras Reliance es 4,83 USD kg, la diferencia de 0,03 centavos kg. En una tonelada de hilo seria de 30 USD con respecto a Dupont. Ya que esta diferencia  la podemos equiparar mediante </w:t>
      </w:r>
      <w:r w:rsidRPr="00CF699B">
        <w:lastRenderedPageBreak/>
        <w:t xml:space="preserve">controles de calibraciones de máquinas, mermar desperdicios, unas buenas condiciones de proceso y eficiencias buenas, para de esta manera poder equiparar el costo de producción respecto al poliéster Dupont.   </w:t>
      </w:r>
    </w:p>
    <w:p w:rsidR="00A20F52" w:rsidRDefault="00A20F52" w:rsidP="00675DC4">
      <w:pPr>
        <w:spacing w:after="200" w:line="276" w:lineRule="auto"/>
        <w:rPr>
          <w:b/>
        </w:rPr>
      </w:pPr>
    </w:p>
    <w:p w:rsidR="00675DC4" w:rsidRPr="00CF699B" w:rsidRDefault="00675DC4" w:rsidP="00675DC4">
      <w:pPr>
        <w:spacing w:after="200" w:line="276" w:lineRule="auto"/>
        <w:rPr>
          <w:b/>
        </w:rPr>
      </w:pPr>
      <w:r w:rsidRPr="00CF699B">
        <w:rPr>
          <w:b/>
        </w:rPr>
        <w:t>Costo producción de hilo 23,5 tex en tonelada (1000 kg de hilo).</w:t>
      </w:r>
    </w:p>
    <w:p w:rsidR="00675DC4" w:rsidRPr="00CF699B" w:rsidRDefault="00675DC4" w:rsidP="00675DC4">
      <w:pPr>
        <w:jc w:val="both"/>
      </w:pPr>
      <w:r w:rsidRPr="00CF699B">
        <w:t xml:space="preserve">El costo de producción de un kg de hilo 23,5 tex Dupont es 4,50 USD, mientras Reliance es 4,53 USD kg, la diferencia de 0,03 centavos kg. En una tonelada de hilo seria de 30 USD con respecto a Dupont. Ya que esta diferencia  la podemos equiparar mediante controles de calibraciones de máquinas, mermar desperdicios, unas buenas condiciones de proceso y unas eficiencias buenas, para de esta manera poder equiparar el costo de producción respecto al poliéster Dupont.     </w:t>
      </w:r>
    </w:p>
    <w:p w:rsidR="00675DC4" w:rsidRPr="00CF699B" w:rsidRDefault="00675DC4" w:rsidP="00675DC4">
      <w:pPr>
        <w:jc w:val="both"/>
        <w:rPr>
          <w:b/>
        </w:rPr>
      </w:pPr>
    </w:p>
    <w:p w:rsidR="00675DC4" w:rsidRPr="00CF699B" w:rsidRDefault="00675DC4" w:rsidP="00D73027">
      <w:pPr>
        <w:pStyle w:val="Prrafodelista"/>
        <w:numPr>
          <w:ilvl w:val="0"/>
          <w:numId w:val="17"/>
        </w:numPr>
        <w:jc w:val="both"/>
        <w:rPr>
          <w:b/>
        </w:rPr>
      </w:pPr>
      <w:r w:rsidRPr="00CF699B">
        <w:t xml:space="preserve">Mediante los resultados del análisis de la calidad Uster y los costos de  producción se concluye que la decisión es trabajar con poliéster Reliance por que tienen unos valores de calidad Uster y los costos de producción casi cercanos al del poliéster Dupont.    </w:t>
      </w:r>
    </w:p>
    <w:p w:rsidR="00675DC4" w:rsidRPr="00CF699B" w:rsidRDefault="00675DC4" w:rsidP="00675DC4">
      <w:pPr>
        <w:jc w:val="both"/>
        <w:rPr>
          <w:b/>
        </w:rPr>
      </w:pPr>
    </w:p>
    <w:p w:rsidR="00675DC4" w:rsidRPr="00CF699B" w:rsidRDefault="00675DC4" w:rsidP="00D73027">
      <w:pPr>
        <w:pStyle w:val="Prrafodelista"/>
        <w:numPr>
          <w:ilvl w:val="0"/>
          <w:numId w:val="17"/>
        </w:numPr>
        <w:jc w:val="both"/>
      </w:pPr>
      <w:r w:rsidRPr="00CF699B">
        <w:t xml:space="preserve">Se concluye en base a los resultados de las imperfecciones del hilo 20 tex urdido y el 23,5 tex trama, que estas son relativas que podemos mejorar haciendo pruebas con encartamientos, estirajes y tipos de cursores, que podemos trabajar con poliéster Reliance. </w:t>
      </w:r>
    </w:p>
    <w:p w:rsidR="00675DC4" w:rsidRPr="00CF699B" w:rsidRDefault="00675DC4" w:rsidP="00675DC4">
      <w:pPr>
        <w:pStyle w:val="Prrafodelista"/>
        <w:ind w:left="720"/>
        <w:jc w:val="both"/>
        <w:rPr>
          <w:b/>
        </w:rPr>
      </w:pPr>
    </w:p>
    <w:p w:rsidR="00675DC4" w:rsidRPr="00CF699B" w:rsidRDefault="00675DC4" w:rsidP="00675DC4">
      <w:pPr>
        <w:jc w:val="both"/>
        <w:rPr>
          <w:b/>
        </w:rPr>
      </w:pPr>
    </w:p>
    <w:p w:rsidR="00675DC4" w:rsidRPr="00CF699B" w:rsidRDefault="00675DC4" w:rsidP="00675DC4">
      <w:pPr>
        <w:jc w:val="both"/>
        <w:rPr>
          <w:b/>
        </w:rPr>
      </w:pPr>
      <w:r w:rsidRPr="00CF699B">
        <w:rPr>
          <w:b/>
        </w:rPr>
        <w:t>9.2. RECOMENDACIONES.</w:t>
      </w:r>
    </w:p>
    <w:p w:rsidR="00675DC4" w:rsidRPr="00CF699B" w:rsidRDefault="00675DC4" w:rsidP="00675DC4">
      <w:pPr>
        <w:pStyle w:val="ecxmsonormal"/>
        <w:jc w:val="both"/>
        <w:rPr>
          <w:color w:val="000000"/>
        </w:rPr>
      </w:pPr>
      <w:r w:rsidRPr="004B3BAE">
        <w:rPr>
          <w:b/>
          <w:color w:val="000000"/>
        </w:rPr>
        <w:t>1.-</w:t>
      </w:r>
      <w:r w:rsidRPr="00CF699B">
        <w:rPr>
          <w:color w:val="000000"/>
        </w:rPr>
        <w:t xml:space="preserve"> Por la factibilidad de procesar la fibra en todos los procesos como son: cardado, estirado, pabilado e hilado ya que no produce enredos puesto que no deja depósitos de enzimaje y no es tan susceptible a los cambios de climatización, la fibra recomendada es la del Poliéster Reliance.</w:t>
      </w:r>
    </w:p>
    <w:p w:rsidR="00675DC4" w:rsidRPr="00CF699B" w:rsidRDefault="00675DC4" w:rsidP="00675DC4">
      <w:pPr>
        <w:pStyle w:val="ecxmsonormal"/>
        <w:jc w:val="both"/>
        <w:rPr>
          <w:color w:val="000000"/>
        </w:rPr>
      </w:pPr>
      <w:r w:rsidRPr="00A20F52">
        <w:rPr>
          <w:b/>
          <w:color w:val="000000"/>
        </w:rPr>
        <w:lastRenderedPageBreak/>
        <w:t>2.-</w:t>
      </w:r>
      <w:r w:rsidRPr="00CF699B">
        <w:rPr>
          <w:color w:val="000000"/>
        </w:rPr>
        <w:t xml:space="preserve">El precio de la fibra incide directamente en el costo de producción por tener un precio aceptable el poliéster Reliance se recomienda esta fibra. </w:t>
      </w:r>
    </w:p>
    <w:p w:rsidR="00675DC4" w:rsidRPr="00CF699B" w:rsidRDefault="00675DC4" w:rsidP="00675DC4">
      <w:pPr>
        <w:jc w:val="both"/>
      </w:pPr>
      <w:r w:rsidRPr="00A20F52">
        <w:rPr>
          <w:b/>
        </w:rPr>
        <w:t>3.-</w:t>
      </w:r>
      <w:r w:rsidRPr="00CF699B">
        <w:t>Cuando cambiemos de marca de poliéster procesado se debe proveer cambios en ciertos factores de producción por ejemplo: climatización, encartamientos, torsiones y velocidades.</w:t>
      </w:r>
    </w:p>
    <w:p w:rsidR="00675DC4" w:rsidRPr="00CF699B" w:rsidRDefault="00675DC4" w:rsidP="00675DC4">
      <w:pPr>
        <w:jc w:val="both"/>
        <w:rPr>
          <w:lang w:val="es-EC"/>
        </w:rPr>
      </w:pPr>
    </w:p>
    <w:p w:rsidR="00675DC4" w:rsidRPr="00CF699B" w:rsidRDefault="00675DC4" w:rsidP="00675DC4">
      <w:pPr>
        <w:jc w:val="both"/>
      </w:pPr>
      <w:r w:rsidRPr="00A20F52">
        <w:rPr>
          <w:b/>
        </w:rPr>
        <w:t>4.-</w:t>
      </w:r>
      <w:r w:rsidRPr="00CF699B">
        <w:t>Cumplir a hincapié con el manual de calidad y funciones, como son la limpieza completa de las máquinas de preparación e hilatura, ya que al procesar poliéster es el desprendimiento del acabado superficial (avivaje) dado a la fibra, cuya deposición se presenta en todos los mecanismos de la máquina como son: tapas, chapas, cilindros de presión, aros de continuas, en las ranuras de los rotores y en todas las secciones que ha pasado con frecuencia el material.</w:t>
      </w:r>
    </w:p>
    <w:p w:rsidR="00675DC4" w:rsidRPr="00CF699B" w:rsidRDefault="00675DC4" w:rsidP="00675DC4">
      <w:pPr>
        <w:jc w:val="both"/>
      </w:pPr>
    </w:p>
    <w:p w:rsidR="00675DC4" w:rsidRPr="00CF699B" w:rsidRDefault="00675DC4" w:rsidP="00675DC4">
      <w:pPr>
        <w:jc w:val="both"/>
      </w:pPr>
      <w:r w:rsidRPr="00A20F52">
        <w:rPr>
          <w:b/>
        </w:rPr>
        <w:t>5.-</w:t>
      </w:r>
      <w:r w:rsidRPr="00CF699B">
        <w:t>Para evitar la electricidad estática que genera al rozar las fibras con los elementos mecánicos de la maquinaria, se recomienda un adecuado sistema de climatización que entrega la humedad necesaria para cada pasaje del proceso.</w:t>
      </w:r>
    </w:p>
    <w:p w:rsidR="00675DC4" w:rsidRPr="00CF699B" w:rsidRDefault="00675DC4" w:rsidP="00675DC4">
      <w:pPr>
        <w:jc w:val="both"/>
      </w:pPr>
    </w:p>
    <w:p w:rsidR="00675DC4" w:rsidRPr="00CF699B" w:rsidRDefault="00675DC4" w:rsidP="00675DC4">
      <w:pPr>
        <w:jc w:val="both"/>
      </w:pPr>
      <w:r w:rsidRPr="00A20F52">
        <w:rPr>
          <w:b/>
        </w:rPr>
        <w:t>6.-</w:t>
      </w:r>
      <w:r w:rsidRPr="00CF699B">
        <w:t xml:space="preserve"> Se recomienda para trabajar con este poliéster seguir correctamente las condiciones de trabajo indicadas para cada proceso.</w:t>
      </w:r>
    </w:p>
    <w:p w:rsidR="00675DC4" w:rsidRPr="00CF699B" w:rsidRDefault="00675DC4" w:rsidP="00675DC4">
      <w:pPr>
        <w:jc w:val="both"/>
      </w:pPr>
    </w:p>
    <w:p w:rsidR="00675DC4" w:rsidRPr="00CF699B" w:rsidRDefault="00675DC4" w:rsidP="00675DC4">
      <w:pPr>
        <w:jc w:val="both"/>
        <w:rPr>
          <w:lang w:val="es-EC"/>
        </w:rPr>
      </w:pPr>
      <w:r w:rsidRPr="00A20F52">
        <w:rPr>
          <w:b/>
          <w:lang w:val="es-EC"/>
        </w:rPr>
        <w:t>7.-</w:t>
      </w:r>
      <w:r w:rsidRPr="00CF699B">
        <w:rPr>
          <w:lang w:val="es-EC"/>
        </w:rPr>
        <w:t xml:space="preserve"> Es indispensable  tomar en cuenta las ideas del personal productivo y su capacidad creativa, ya que esto es la base de un sistema de mejoramiento continuo, es por eso que se recomienda instalar un sistema de “Plan de Sugerencias” sólido y consistente en el que exista planes de premiaciones e incentivos a las mejores participaciones.</w:t>
      </w:r>
    </w:p>
    <w:p w:rsidR="00675DC4" w:rsidRPr="00CF699B" w:rsidRDefault="00675DC4" w:rsidP="00675DC4">
      <w:pPr>
        <w:jc w:val="both"/>
        <w:rPr>
          <w:lang w:val="es-EC"/>
        </w:rPr>
      </w:pPr>
    </w:p>
    <w:p w:rsidR="00675DC4" w:rsidRPr="00CF699B" w:rsidRDefault="00675DC4" w:rsidP="00675DC4">
      <w:pPr>
        <w:jc w:val="both"/>
        <w:rPr>
          <w:lang w:val="es-ES_tradnl"/>
        </w:rPr>
      </w:pPr>
      <w:r w:rsidRPr="00A20F52">
        <w:rPr>
          <w:b/>
          <w:lang w:val="es-EC"/>
        </w:rPr>
        <w:t>8.-</w:t>
      </w:r>
      <w:r w:rsidRPr="00CF699B">
        <w:rPr>
          <w:lang w:val="es-EC"/>
        </w:rPr>
        <w:t xml:space="preserve"> Esta investigación queda  abierta para que  sigan realizando estudios comparativos con otras fibras de poliéster de diferentes procedencias, para así poder obtener mejores resultados de calidad y costos, para poder competir en este mundo globalizado en que estamos inundados de productos importados que tienen precios bajos.   </w:t>
      </w:r>
    </w:p>
    <w:p w:rsidR="008B0FCE" w:rsidRPr="00675DC4" w:rsidRDefault="008B0FCE" w:rsidP="008E6F08">
      <w:pPr>
        <w:pStyle w:val="Textoindependiente"/>
        <w:spacing w:after="0"/>
        <w:jc w:val="both"/>
        <w:rPr>
          <w:sz w:val="14"/>
          <w:szCs w:val="14"/>
          <w:lang w:val="es-ES_tradnl"/>
        </w:rPr>
      </w:pPr>
    </w:p>
    <w:sectPr w:rsidR="008B0FCE" w:rsidRPr="00675DC4" w:rsidSect="00DE2B4F">
      <w:footerReference w:type="default" r:id="rId111"/>
      <w:type w:val="continuous"/>
      <w:pgSz w:w="11906" w:h="16838" w:code="9"/>
      <w:pgMar w:top="851" w:right="1134" w:bottom="851" w:left="1134" w:header="737" w:footer="680" w:gutter="0"/>
      <w:pgNumType w:fmt="numberInDash"/>
      <w:cols w:num="2"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679EF" w:rsidRDefault="000679EF" w:rsidP="00690496">
      <w:r>
        <w:separator/>
      </w:r>
    </w:p>
  </w:endnote>
  <w:endnote w:type="continuationSeparator" w:id="1">
    <w:p w:rsidR="000679EF" w:rsidRDefault="000679EF" w:rsidP="00690496">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Geneva">
    <w:altName w:val="Arial"/>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MS Reference Sans Serif">
    <w:panose1 w:val="020B0604030504040204"/>
    <w:charset w:val="00"/>
    <w:family w:val="swiss"/>
    <w:pitch w:val="variable"/>
    <w:sig w:usb0="20000287" w:usb1="00000000" w:usb2="00000000" w:usb3="00000000" w:csb0="0000019F" w:csb1="00000000"/>
  </w:font>
  <w:font w:name="Cambria Math">
    <w:panose1 w:val="02040503050406030204"/>
    <w:charset w:val="00"/>
    <w:family w:val="roman"/>
    <w:pitch w:val="variable"/>
    <w:sig w:usb0="A00002EF" w:usb1="420020EB" w:usb2="00000000" w:usb3="00000000" w:csb0="0000009F" w:csb1="00000000"/>
  </w:font>
  <w:font w:name="Berlin Sans FB">
    <w:panose1 w:val="020E0602020502020306"/>
    <w:charset w:val="00"/>
    <w:family w:val="swiss"/>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1ABB" w:rsidRDefault="000B3073" w:rsidP="00800E4C">
    <w:pPr>
      <w:pStyle w:val="Piedepgina"/>
      <w:framePr w:wrap="auto" w:vAnchor="text" w:hAnchor="margin" w:xAlign="center" w:y="152"/>
      <w:rPr>
        <w:rStyle w:val="Nmerodepgina"/>
      </w:rPr>
    </w:pPr>
    <w:r>
      <w:rPr>
        <w:rStyle w:val="Nmerodepgina"/>
      </w:rPr>
      <w:fldChar w:fldCharType="begin"/>
    </w:r>
    <w:r w:rsidR="009E1ABB">
      <w:rPr>
        <w:rStyle w:val="Nmerodepgina"/>
      </w:rPr>
      <w:instrText xml:space="preserve">PAGE  </w:instrText>
    </w:r>
    <w:r>
      <w:rPr>
        <w:rStyle w:val="Nmerodepgina"/>
      </w:rPr>
      <w:fldChar w:fldCharType="separate"/>
    </w:r>
    <w:r w:rsidR="00FA32C6">
      <w:rPr>
        <w:rStyle w:val="Nmerodepgina"/>
        <w:noProof/>
      </w:rPr>
      <w:t>- 21 -</w:t>
    </w:r>
    <w:r>
      <w:rPr>
        <w:rStyle w:val="Nmerodepgina"/>
      </w:rPr>
      <w:fldChar w:fldCharType="end"/>
    </w:r>
  </w:p>
  <w:tbl>
    <w:tblPr>
      <w:tblW w:w="4958" w:type="pct"/>
      <w:tblInd w:w="-106" w:type="dxa"/>
      <w:tblBorders>
        <w:top w:val="single" w:sz="18" w:space="0" w:color="808080"/>
        <w:insideV w:val="single" w:sz="18" w:space="0" w:color="808080"/>
      </w:tblBorders>
      <w:tblLook w:val="00A0"/>
    </w:tblPr>
    <w:tblGrid>
      <w:gridCol w:w="267"/>
      <w:gridCol w:w="9504"/>
    </w:tblGrid>
    <w:tr w:rsidR="009E1ABB">
      <w:trPr>
        <w:trHeight w:val="447"/>
      </w:trPr>
      <w:tc>
        <w:tcPr>
          <w:tcW w:w="236" w:type="dxa"/>
          <w:tcBorders>
            <w:top w:val="nil"/>
            <w:right w:val="nil"/>
          </w:tcBorders>
        </w:tcPr>
        <w:p w:rsidR="009E1ABB" w:rsidRPr="00623217" w:rsidRDefault="009E1ABB">
          <w:pPr>
            <w:pStyle w:val="Piedepgina"/>
            <w:jc w:val="right"/>
          </w:pPr>
        </w:p>
      </w:tc>
      <w:tc>
        <w:tcPr>
          <w:tcW w:w="8411" w:type="dxa"/>
          <w:tcBorders>
            <w:top w:val="single" w:sz="18" w:space="0" w:color="808080"/>
            <w:left w:val="nil"/>
          </w:tcBorders>
        </w:tcPr>
        <w:p w:rsidR="009E1ABB" w:rsidRPr="00623217" w:rsidRDefault="000B3073" w:rsidP="00492A31">
          <w:pPr>
            <w:pStyle w:val="Piedepgina"/>
            <w:jc w:val="both"/>
            <w:rPr>
              <w:noProof/>
              <w:lang w:val="es-EC" w:eastAsia="es-EC"/>
            </w:rPr>
          </w:pPr>
          <w:r>
            <w:rPr>
              <w:noProof/>
              <w:lang w:val="es-EC" w:eastAsia="es-EC"/>
            </w:rPr>
            <w:pict>
              <v:shapetype id="_x0000_t202" coordsize="21600,21600" o:spt="202" path="m,l,21600r21600,l21600,xe">
                <v:stroke joinstyle="miter"/>
                <v:path gradientshapeok="t" o:connecttype="rect"/>
              </v:shapetype>
              <v:shape id="256 Cuadro de texto" o:spid="_x0000_s4097" type="#_x0000_t202" style="position:absolute;left:0;text-align:left;margin-left:297.7pt;margin-top:5.7pt;width:120pt;height:21pt;z-index:2516592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d+UggIAAG0FAAAOAAAAZHJzL2Uyb0RvYy54bWysVN9v2jAQfp+0/8Hy+0hgQDdEqBgV06Sq&#10;rdZOfTaODdFsn2cbEvbX9+wkgLq9dNpLcvZ99/l+z68brchBOF+BKehwkFMiDIeyMtuC/nhaf/hE&#10;iQ/MlEyBEQU9Ck+vF+/fzWs7EyPYgSqFI0hi/Ky2Bd2FYGdZ5vlOaOYHYIVBpQSnWcCj22alYzWy&#10;a5WN8nya1eBK64AL7/H2plXSReKXUvBwL6UXgaiCom8hfV36buI3W8zZbOuY3VW8c4P9gxeaVQYf&#10;PVHdsMDI3lV/UOmKO/Agw4CDzkDKiosUA0YzzF9F87hjVqRYMDnentLk/x8tvzs8OFKVBR1NppQY&#10;prFIKJLVnpUOSClIEE2AmKja+hniHy1ahOYLNFjw/t7jZYy/kU7HP0ZGUI8pP57SjDyER6PJaJzn&#10;qOKoG02nVygjfXa2ts6HrwI0iUJBHZYxZZcdbn1ooT0kPmZgXSmVSqkMqQs6/TjJk8FJg+TKRKxI&#10;TdHRxIhaz5MUjkpEjDLfhcSkpADiRWpHsVKOHBg2EuNcmJBiT7yIjiiJTrzFsMOfvXqLcRtH/zKY&#10;cDLWlQGXon/ldvmzd1m2eMz5RdxRDM2m6Sq9gfKIhXbQzoy3fF1hNW6ZDw/M4ZBgAXHwwz1+pALM&#10;OnQSJTtwv/92H/HYu6ilpMahK6j/tWdOUKK+Gezqz8PxOE5pOownVyM8uEvN5lJj9noFWI4hrhjL&#10;kxjxQfWidKCfcT8s46uoYobj2wUNvbgK7SrA/cLFcplAOJeWhVvzaHmkjtWJvfbUPDNnu4aMI3EH&#10;/Xiy2au+bLHR0sByH0BWqWljgtusdonHmU5t3+2fuDQuzwl13pKLFwAAAP//AwBQSwMEFAAGAAgA&#10;AAAhACOGIV3gAAAACQEAAA8AAABkcnMvZG93bnJldi54bWxMj81OwzAQhO9IvIO1SNyo05+gNI1T&#10;VZEqJASHll64beJtEhHbIXbbwNOzPZXTandGs99k69F04kyDb51VMJ1EIMhWTre2VnD42D4lIHxA&#10;q7FzlhT8kId1fn+XYardxe7ovA+14BDrU1TQhNCnUvqqIYN+4nqyrB3dYDDwOtRSD3jhcNPJWRQ9&#10;S4Ot5Q8N9lQ0VH3tT0bBa7F9x105M8lvV7y8HTf99+EzVurxYdysQAQaw80MV3xGh5yZSney2otO&#10;QbyMF2xlYcqTDcn8eihZmS9A5pn83yD/AwAA//8DAFBLAQItABQABgAIAAAAIQC2gziS/gAAAOEB&#10;AAATAAAAAAAAAAAAAAAAAAAAAABbQ29udGVudF9UeXBlc10ueG1sUEsBAi0AFAAGAAgAAAAhADj9&#10;If/WAAAAlAEAAAsAAAAAAAAAAAAAAAAALwEAAF9yZWxzLy5yZWxzUEsBAi0AFAAGAAgAAAAhAMbV&#10;35SCAgAAbQUAAA4AAAAAAAAAAAAAAAAALgIAAGRycy9lMm9Eb2MueG1sUEsBAi0AFAAGAAgAAAAh&#10;ACOGIV3gAAAACQEAAA8AAAAAAAAAAAAAAAAA3AQAAGRycy9kb3ducmV2LnhtbFBLBQYAAAAABAAE&#10;APMAAADpBQAAAAA=&#10;" filled="f" stroked="f" strokeweight=".5pt">
                <v:textbox style="mso-next-textbox:#256 Cuadro de texto">
                  <w:txbxContent>
                    <w:p w:rsidR="009E1ABB" w:rsidRPr="00800E4C" w:rsidRDefault="009E1ABB" w:rsidP="00492A31">
                      <w:pPr>
                        <w:jc w:val="right"/>
                        <w:rPr>
                          <w:rFonts w:ascii="Berlin Sans FB" w:hAnsi="Berlin Sans FB"/>
                          <w:lang w:val="es-EC"/>
                        </w:rPr>
                      </w:pPr>
                      <w:r w:rsidRPr="00800E4C">
                        <w:rPr>
                          <w:rFonts w:ascii="Berlin Sans FB" w:hAnsi="Berlin Sans FB"/>
                          <w:sz w:val="22"/>
                          <w:szCs w:val="22"/>
                          <w:lang w:val="es-EC"/>
                        </w:rPr>
                        <w:t>Ángel C. Egas R.</w:t>
                      </w:r>
                    </w:p>
                  </w:txbxContent>
                </v:textbox>
              </v:shape>
            </w:pict>
          </w:r>
        </w:p>
      </w:tc>
    </w:tr>
  </w:tbl>
  <w:p w:rsidR="009E1ABB" w:rsidRDefault="009E1ABB">
    <w:pPr>
      <w:pStyle w:val="Piedepgina"/>
    </w:pPr>
    <w:r>
      <w:rPr>
        <w:noProof/>
        <w:lang w:val="es-EC" w:eastAsia="es-EC"/>
      </w:rPr>
      <w:drawing>
        <wp:anchor distT="0" distB="0" distL="114300" distR="114300" simplePos="0" relativeHeight="251660288" behindDoc="0" locked="0" layoutInCell="1" allowOverlap="1">
          <wp:simplePos x="0" y="0"/>
          <wp:positionH relativeFrom="column">
            <wp:posOffset>-3810</wp:posOffset>
          </wp:positionH>
          <wp:positionV relativeFrom="paragraph">
            <wp:posOffset>-260985</wp:posOffset>
          </wp:positionV>
          <wp:extent cx="762000" cy="428625"/>
          <wp:effectExtent l="19050" t="0" r="0" b="0"/>
          <wp:wrapSquare wrapText="bothSides"/>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2000" cy="428625"/>
                  </a:xfrm>
                  <a:prstGeom prst="rect">
                    <a:avLst/>
                  </a:prstGeom>
                  <a:noFill/>
                  <a:ln>
                    <a:noFill/>
                  </a:ln>
                </pic:spPr>
              </pic:pic>
            </a:graphicData>
          </a:graphic>
        </wp:anchor>
      </w:drawing>
    </w:r>
  </w:p>
  <w:p w:rsidR="009E1ABB" w:rsidRDefault="009E1ABB">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679EF" w:rsidRDefault="000679EF" w:rsidP="00690496">
      <w:r>
        <w:rPr>
          <w:rStyle w:val="Nmerodepgina"/>
        </w:rPr>
        <w:fldChar w:fldCharType="begin"/>
      </w:r>
      <w:r>
        <w:rPr>
          <w:rStyle w:val="Nmerodepgina"/>
        </w:rPr>
        <w:instrText xml:space="preserve"> PAGE </w:instrText>
      </w:r>
      <w:r>
        <w:rPr>
          <w:rStyle w:val="Nmerodepgina"/>
        </w:rPr>
        <w:fldChar w:fldCharType="separate"/>
      </w:r>
      <w:r>
        <w:rPr>
          <w:rStyle w:val="Nmerodepgina"/>
          <w:noProof/>
        </w:rPr>
        <w:t>- 2 -</w:t>
      </w:r>
      <w:r>
        <w:rPr>
          <w:rStyle w:val="Nmerodepgina"/>
        </w:rPr>
        <w:fldChar w:fldCharType="end"/>
      </w:r>
      <w:r>
        <w:rPr>
          <w:rStyle w:val="Nmerodepgina"/>
        </w:rPr>
        <w:fldChar w:fldCharType="begin"/>
      </w:r>
      <w:r>
        <w:rPr>
          <w:rStyle w:val="Nmerodepgina"/>
        </w:rPr>
        <w:instrText xml:space="preserve"> PAGE </w:instrText>
      </w:r>
      <w:r>
        <w:rPr>
          <w:rStyle w:val="Nmerodepgina"/>
        </w:rPr>
        <w:fldChar w:fldCharType="separate"/>
      </w:r>
      <w:r>
        <w:rPr>
          <w:rStyle w:val="Nmerodepgina"/>
          <w:noProof/>
        </w:rPr>
        <w:t>- 2 -</w:t>
      </w:r>
      <w:r>
        <w:rPr>
          <w:rStyle w:val="Nmerodepgina"/>
        </w:rPr>
        <w:fldChar w:fldCharType="end"/>
      </w:r>
      <w:r>
        <w:separator/>
      </w:r>
    </w:p>
  </w:footnote>
  <w:footnote w:type="continuationSeparator" w:id="1">
    <w:p w:rsidR="000679EF" w:rsidRDefault="000679EF" w:rsidP="00690496">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5"/>
    <w:multiLevelType w:val="singleLevel"/>
    <w:tmpl w:val="000B0C0A"/>
    <w:lvl w:ilvl="0">
      <w:start w:val="1"/>
      <w:numFmt w:val="bullet"/>
      <w:lvlText w:val=""/>
      <w:lvlJc w:val="left"/>
      <w:pPr>
        <w:tabs>
          <w:tab w:val="num" w:pos="360"/>
        </w:tabs>
        <w:ind w:left="360" w:hanging="360"/>
      </w:pPr>
      <w:rPr>
        <w:rFonts w:ascii="Wingdings" w:hAnsi="Wingdings" w:cs="Wingdings" w:hint="default"/>
      </w:rPr>
    </w:lvl>
  </w:abstractNum>
  <w:abstractNum w:abstractNumId="1">
    <w:nsid w:val="02D72F73"/>
    <w:multiLevelType w:val="hybridMultilevel"/>
    <w:tmpl w:val="4B54248C"/>
    <w:lvl w:ilvl="0" w:tplc="9304631E">
      <w:start w:val="1"/>
      <w:numFmt w:val="lowerLetter"/>
      <w:lvlText w:val="%1.-"/>
      <w:lvlJc w:val="left"/>
      <w:pPr>
        <w:ind w:left="360" w:hanging="360"/>
      </w:pPr>
      <w:rPr>
        <w:rFonts w:hint="default"/>
        <w:b/>
      </w:rPr>
    </w:lvl>
    <w:lvl w:ilvl="1" w:tplc="300A0019">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2">
    <w:nsid w:val="03C12912"/>
    <w:multiLevelType w:val="hybridMultilevel"/>
    <w:tmpl w:val="D33AE526"/>
    <w:lvl w:ilvl="0" w:tplc="9976D5C6">
      <w:start w:val="1"/>
      <w:numFmt w:val="bullet"/>
      <w:lvlText w:val="-"/>
      <w:lvlJc w:val="left"/>
      <w:pPr>
        <w:ind w:left="1440" w:hanging="360"/>
      </w:pPr>
      <w:rPr>
        <w:rFonts w:ascii="Times New Roman" w:eastAsia="Times New Roman" w:hAnsi="Times New Roman"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3">
    <w:nsid w:val="17BD5CA1"/>
    <w:multiLevelType w:val="hybridMultilevel"/>
    <w:tmpl w:val="5816C6F8"/>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
    <w:nsid w:val="18400543"/>
    <w:multiLevelType w:val="hybridMultilevel"/>
    <w:tmpl w:val="09F41640"/>
    <w:lvl w:ilvl="0" w:tplc="0C0A0009">
      <w:start w:val="1"/>
      <w:numFmt w:val="bullet"/>
      <w:lvlText w:val=""/>
      <w:lvlJc w:val="left"/>
      <w:pPr>
        <w:ind w:left="720" w:hanging="360"/>
      </w:pPr>
      <w:rPr>
        <w:rFonts w:ascii="Wingdings" w:hAnsi="Wingdings" w:cs="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nsid w:val="32D30E39"/>
    <w:multiLevelType w:val="hybridMultilevel"/>
    <w:tmpl w:val="AFE467D0"/>
    <w:lvl w:ilvl="0" w:tplc="0C0A0009">
      <w:start w:val="1"/>
      <w:numFmt w:val="bullet"/>
      <w:lvlText w:val=""/>
      <w:lvlJc w:val="left"/>
      <w:pPr>
        <w:ind w:left="720" w:hanging="360"/>
      </w:pPr>
      <w:rPr>
        <w:rFonts w:ascii="Wingdings" w:hAnsi="Wingdings" w:cs="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nsid w:val="332001D0"/>
    <w:multiLevelType w:val="multilevel"/>
    <w:tmpl w:val="501CBDDC"/>
    <w:lvl w:ilvl="0">
      <w:start w:val="3"/>
      <w:numFmt w:val="decimal"/>
      <w:lvlText w:val="%1"/>
      <w:lvlJc w:val="left"/>
      <w:pPr>
        <w:ind w:left="525" w:hanging="525"/>
      </w:pPr>
      <w:rPr>
        <w:rFonts w:hint="default"/>
      </w:rPr>
    </w:lvl>
    <w:lvl w:ilvl="1">
      <w:start w:val="20"/>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nsid w:val="3CB531FB"/>
    <w:multiLevelType w:val="hybridMultilevel"/>
    <w:tmpl w:val="7B6E958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nsid w:val="3D2C7999"/>
    <w:multiLevelType w:val="hybridMultilevel"/>
    <w:tmpl w:val="19A8843C"/>
    <w:lvl w:ilvl="0" w:tplc="0C0A000B">
      <w:start w:val="1"/>
      <w:numFmt w:val="bullet"/>
      <w:lvlText w:val=""/>
      <w:lvlJc w:val="left"/>
      <w:pPr>
        <w:tabs>
          <w:tab w:val="num" w:pos="360"/>
        </w:tabs>
        <w:ind w:left="360" w:hanging="360"/>
      </w:pPr>
      <w:rPr>
        <w:rFonts w:ascii="Wingdings" w:hAnsi="Wingdings" w:cs="Wingdings" w:hint="default"/>
      </w:rPr>
    </w:lvl>
    <w:lvl w:ilvl="1" w:tplc="0C0A0003">
      <w:start w:val="1"/>
      <w:numFmt w:val="bullet"/>
      <w:lvlText w:val="o"/>
      <w:lvlJc w:val="left"/>
      <w:pPr>
        <w:tabs>
          <w:tab w:val="num" w:pos="1080"/>
        </w:tabs>
        <w:ind w:left="1080" w:hanging="360"/>
      </w:pPr>
      <w:rPr>
        <w:rFonts w:ascii="Courier New" w:hAnsi="Courier New" w:cs="Courier New" w:hint="default"/>
      </w:rPr>
    </w:lvl>
    <w:lvl w:ilvl="2" w:tplc="0C0A0005">
      <w:start w:val="1"/>
      <w:numFmt w:val="bullet"/>
      <w:lvlText w:val=""/>
      <w:lvlJc w:val="left"/>
      <w:pPr>
        <w:tabs>
          <w:tab w:val="num" w:pos="1800"/>
        </w:tabs>
        <w:ind w:left="1800" w:hanging="360"/>
      </w:pPr>
      <w:rPr>
        <w:rFonts w:ascii="Wingdings" w:hAnsi="Wingdings" w:cs="Wingdings" w:hint="default"/>
      </w:rPr>
    </w:lvl>
    <w:lvl w:ilvl="3" w:tplc="0C0A0001">
      <w:start w:val="1"/>
      <w:numFmt w:val="bullet"/>
      <w:lvlText w:val=""/>
      <w:lvlJc w:val="left"/>
      <w:pPr>
        <w:tabs>
          <w:tab w:val="num" w:pos="2520"/>
        </w:tabs>
        <w:ind w:left="2520" w:hanging="360"/>
      </w:pPr>
      <w:rPr>
        <w:rFonts w:ascii="Symbol" w:hAnsi="Symbol" w:cs="Symbol" w:hint="default"/>
      </w:rPr>
    </w:lvl>
    <w:lvl w:ilvl="4" w:tplc="0C0A0003">
      <w:start w:val="1"/>
      <w:numFmt w:val="bullet"/>
      <w:lvlText w:val="o"/>
      <w:lvlJc w:val="left"/>
      <w:pPr>
        <w:tabs>
          <w:tab w:val="num" w:pos="3240"/>
        </w:tabs>
        <w:ind w:left="3240" w:hanging="360"/>
      </w:pPr>
      <w:rPr>
        <w:rFonts w:ascii="Courier New" w:hAnsi="Courier New" w:cs="Courier New" w:hint="default"/>
      </w:rPr>
    </w:lvl>
    <w:lvl w:ilvl="5" w:tplc="0C0A0005">
      <w:start w:val="1"/>
      <w:numFmt w:val="bullet"/>
      <w:lvlText w:val=""/>
      <w:lvlJc w:val="left"/>
      <w:pPr>
        <w:tabs>
          <w:tab w:val="num" w:pos="3960"/>
        </w:tabs>
        <w:ind w:left="3960" w:hanging="360"/>
      </w:pPr>
      <w:rPr>
        <w:rFonts w:ascii="Wingdings" w:hAnsi="Wingdings" w:cs="Wingdings" w:hint="default"/>
      </w:rPr>
    </w:lvl>
    <w:lvl w:ilvl="6" w:tplc="0C0A0001">
      <w:start w:val="1"/>
      <w:numFmt w:val="bullet"/>
      <w:lvlText w:val=""/>
      <w:lvlJc w:val="left"/>
      <w:pPr>
        <w:tabs>
          <w:tab w:val="num" w:pos="4680"/>
        </w:tabs>
        <w:ind w:left="4680" w:hanging="360"/>
      </w:pPr>
      <w:rPr>
        <w:rFonts w:ascii="Symbol" w:hAnsi="Symbol" w:cs="Symbol" w:hint="default"/>
      </w:rPr>
    </w:lvl>
    <w:lvl w:ilvl="7" w:tplc="0C0A0003">
      <w:start w:val="1"/>
      <w:numFmt w:val="bullet"/>
      <w:lvlText w:val="o"/>
      <w:lvlJc w:val="left"/>
      <w:pPr>
        <w:tabs>
          <w:tab w:val="num" w:pos="5400"/>
        </w:tabs>
        <w:ind w:left="5400" w:hanging="360"/>
      </w:pPr>
      <w:rPr>
        <w:rFonts w:ascii="Courier New" w:hAnsi="Courier New" w:cs="Courier New" w:hint="default"/>
      </w:rPr>
    </w:lvl>
    <w:lvl w:ilvl="8" w:tplc="0C0A0005">
      <w:start w:val="1"/>
      <w:numFmt w:val="bullet"/>
      <w:lvlText w:val=""/>
      <w:lvlJc w:val="left"/>
      <w:pPr>
        <w:tabs>
          <w:tab w:val="num" w:pos="6120"/>
        </w:tabs>
        <w:ind w:left="6120" w:hanging="360"/>
      </w:pPr>
      <w:rPr>
        <w:rFonts w:ascii="Wingdings" w:hAnsi="Wingdings" w:cs="Wingdings" w:hint="default"/>
      </w:rPr>
    </w:lvl>
  </w:abstractNum>
  <w:abstractNum w:abstractNumId="9">
    <w:nsid w:val="408919D3"/>
    <w:multiLevelType w:val="hybridMultilevel"/>
    <w:tmpl w:val="B232C076"/>
    <w:lvl w:ilvl="0" w:tplc="287EECAC">
      <w:start w:val="1"/>
      <w:numFmt w:val="lowerLetter"/>
      <w:lvlText w:val="%1.-"/>
      <w:lvlJc w:val="left"/>
      <w:pPr>
        <w:ind w:left="3338" w:hanging="360"/>
      </w:pPr>
      <w:rPr>
        <w:rFonts w:hint="default"/>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0">
    <w:nsid w:val="4218452C"/>
    <w:multiLevelType w:val="hybridMultilevel"/>
    <w:tmpl w:val="710A1566"/>
    <w:lvl w:ilvl="0" w:tplc="0B901930">
      <w:start w:val="1"/>
      <w:numFmt w:val="bullet"/>
      <w:lvlText w:val="►"/>
      <w:lvlJc w:val="left"/>
      <w:pPr>
        <w:tabs>
          <w:tab w:val="num" w:pos="360"/>
        </w:tabs>
        <w:ind w:left="360" w:hanging="360"/>
      </w:pPr>
      <w:rPr>
        <w:rFonts w:ascii="Arial" w:hAnsi="Arial" w:cs="Arial" w:hint="default"/>
      </w:rPr>
    </w:lvl>
    <w:lvl w:ilvl="1" w:tplc="0C0A0001">
      <w:start w:val="1"/>
      <w:numFmt w:val="bullet"/>
      <w:lvlText w:val=""/>
      <w:lvlJc w:val="left"/>
      <w:pPr>
        <w:tabs>
          <w:tab w:val="num" w:pos="1080"/>
        </w:tabs>
        <w:ind w:left="1080" w:hanging="360"/>
      </w:pPr>
      <w:rPr>
        <w:rFonts w:ascii="Symbol" w:hAnsi="Symbol" w:cs="Symbol" w:hint="default"/>
      </w:rPr>
    </w:lvl>
    <w:lvl w:ilvl="2" w:tplc="01EE8058">
      <w:start w:val="1"/>
      <w:numFmt w:val="bullet"/>
      <w:lvlText w:val="►"/>
      <w:lvlJc w:val="left"/>
      <w:pPr>
        <w:tabs>
          <w:tab w:val="num" w:pos="1800"/>
        </w:tabs>
        <w:ind w:left="1800" w:hanging="360"/>
      </w:pPr>
      <w:rPr>
        <w:rFonts w:ascii="Arial" w:hAnsi="Arial" w:cs="Arial" w:hint="default"/>
      </w:rPr>
    </w:lvl>
    <w:lvl w:ilvl="3" w:tplc="0D1E8EB6">
      <w:start w:val="1"/>
      <w:numFmt w:val="bullet"/>
      <w:lvlText w:val="►"/>
      <w:lvlJc w:val="left"/>
      <w:pPr>
        <w:tabs>
          <w:tab w:val="num" w:pos="2520"/>
        </w:tabs>
        <w:ind w:left="2520" w:hanging="360"/>
      </w:pPr>
      <w:rPr>
        <w:rFonts w:ascii="Arial" w:hAnsi="Arial" w:cs="Arial" w:hint="default"/>
      </w:rPr>
    </w:lvl>
    <w:lvl w:ilvl="4" w:tplc="86FC10A6">
      <w:start w:val="1"/>
      <w:numFmt w:val="bullet"/>
      <w:lvlText w:val="►"/>
      <w:lvlJc w:val="left"/>
      <w:pPr>
        <w:tabs>
          <w:tab w:val="num" w:pos="3240"/>
        </w:tabs>
        <w:ind w:left="3240" w:hanging="360"/>
      </w:pPr>
      <w:rPr>
        <w:rFonts w:ascii="Arial" w:hAnsi="Arial" w:cs="Arial" w:hint="default"/>
      </w:rPr>
    </w:lvl>
    <w:lvl w:ilvl="5" w:tplc="21D8CCEC">
      <w:start w:val="1"/>
      <w:numFmt w:val="bullet"/>
      <w:lvlText w:val="►"/>
      <w:lvlJc w:val="left"/>
      <w:pPr>
        <w:tabs>
          <w:tab w:val="num" w:pos="3960"/>
        </w:tabs>
        <w:ind w:left="3960" w:hanging="360"/>
      </w:pPr>
      <w:rPr>
        <w:rFonts w:ascii="Arial" w:hAnsi="Arial" w:cs="Arial" w:hint="default"/>
      </w:rPr>
    </w:lvl>
    <w:lvl w:ilvl="6" w:tplc="F5486428">
      <w:start w:val="1"/>
      <w:numFmt w:val="bullet"/>
      <w:lvlText w:val="►"/>
      <w:lvlJc w:val="left"/>
      <w:pPr>
        <w:tabs>
          <w:tab w:val="num" w:pos="4680"/>
        </w:tabs>
        <w:ind w:left="4680" w:hanging="360"/>
      </w:pPr>
      <w:rPr>
        <w:rFonts w:ascii="Arial" w:hAnsi="Arial" w:cs="Arial" w:hint="default"/>
      </w:rPr>
    </w:lvl>
    <w:lvl w:ilvl="7" w:tplc="C35E865A">
      <w:start w:val="1"/>
      <w:numFmt w:val="bullet"/>
      <w:lvlText w:val="►"/>
      <w:lvlJc w:val="left"/>
      <w:pPr>
        <w:tabs>
          <w:tab w:val="num" w:pos="5400"/>
        </w:tabs>
        <w:ind w:left="5400" w:hanging="360"/>
      </w:pPr>
      <w:rPr>
        <w:rFonts w:ascii="Arial" w:hAnsi="Arial" w:cs="Arial" w:hint="default"/>
      </w:rPr>
    </w:lvl>
    <w:lvl w:ilvl="8" w:tplc="A20E7760">
      <w:start w:val="1"/>
      <w:numFmt w:val="bullet"/>
      <w:lvlText w:val="►"/>
      <w:lvlJc w:val="left"/>
      <w:pPr>
        <w:tabs>
          <w:tab w:val="num" w:pos="6120"/>
        </w:tabs>
        <w:ind w:left="6120" w:hanging="360"/>
      </w:pPr>
      <w:rPr>
        <w:rFonts w:ascii="Arial" w:hAnsi="Arial" w:cs="Arial" w:hint="default"/>
      </w:rPr>
    </w:lvl>
  </w:abstractNum>
  <w:abstractNum w:abstractNumId="11">
    <w:nsid w:val="4EAB4B6F"/>
    <w:multiLevelType w:val="multilevel"/>
    <w:tmpl w:val="33F460F0"/>
    <w:lvl w:ilvl="0">
      <w:start w:val="3"/>
      <w:numFmt w:val="decimal"/>
      <w:lvlText w:val="%1"/>
      <w:lvlJc w:val="left"/>
      <w:pPr>
        <w:ind w:left="525" w:hanging="525"/>
      </w:pPr>
      <w:rPr>
        <w:rFonts w:hint="default"/>
      </w:rPr>
    </w:lvl>
    <w:lvl w:ilvl="1">
      <w:start w:val="12"/>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nsid w:val="53F17E0A"/>
    <w:multiLevelType w:val="hybridMultilevel"/>
    <w:tmpl w:val="10D418A8"/>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3">
    <w:nsid w:val="6ED22F8D"/>
    <w:multiLevelType w:val="hybridMultilevel"/>
    <w:tmpl w:val="01627844"/>
    <w:lvl w:ilvl="0" w:tplc="287EECAC">
      <w:start w:val="1"/>
      <w:numFmt w:val="lowerLetter"/>
      <w:lvlText w:val="%1.-"/>
      <w:lvlJc w:val="left"/>
      <w:pPr>
        <w:ind w:left="720" w:hanging="360"/>
      </w:pPr>
      <w:rPr>
        <w:rFonts w:hint="default"/>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4">
    <w:nsid w:val="70595EE6"/>
    <w:multiLevelType w:val="hybridMultilevel"/>
    <w:tmpl w:val="E03258B6"/>
    <w:lvl w:ilvl="0" w:tplc="300A0001">
      <w:start w:val="1"/>
      <w:numFmt w:val="bullet"/>
      <w:lvlText w:val=""/>
      <w:lvlJc w:val="left"/>
      <w:pPr>
        <w:tabs>
          <w:tab w:val="num" w:pos="720"/>
        </w:tabs>
        <w:ind w:left="720" w:hanging="360"/>
      </w:pPr>
      <w:rPr>
        <w:rFonts w:ascii="Symbol" w:hAnsi="Symbol" w:hint="default"/>
      </w:rPr>
    </w:lvl>
    <w:lvl w:ilvl="1" w:tplc="0C0A0001">
      <w:start w:val="1"/>
      <w:numFmt w:val="bullet"/>
      <w:lvlText w:val=""/>
      <w:lvlJc w:val="left"/>
      <w:pPr>
        <w:tabs>
          <w:tab w:val="num" w:pos="1440"/>
        </w:tabs>
        <w:ind w:left="1440" w:hanging="360"/>
      </w:pPr>
      <w:rPr>
        <w:rFonts w:ascii="Symbol" w:hAnsi="Symbol" w:cs="Symbol" w:hint="default"/>
      </w:rPr>
    </w:lvl>
    <w:lvl w:ilvl="2" w:tplc="01EE8058">
      <w:start w:val="1"/>
      <w:numFmt w:val="bullet"/>
      <w:lvlText w:val="►"/>
      <w:lvlJc w:val="left"/>
      <w:pPr>
        <w:tabs>
          <w:tab w:val="num" w:pos="2160"/>
        </w:tabs>
        <w:ind w:left="2160" w:hanging="360"/>
      </w:pPr>
      <w:rPr>
        <w:rFonts w:ascii="Arial" w:hAnsi="Arial" w:cs="Arial" w:hint="default"/>
      </w:rPr>
    </w:lvl>
    <w:lvl w:ilvl="3" w:tplc="0D1E8EB6">
      <w:start w:val="1"/>
      <w:numFmt w:val="bullet"/>
      <w:lvlText w:val="►"/>
      <w:lvlJc w:val="left"/>
      <w:pPr>
        <w:tabs>
          <w:tab w:val="num" w:pos="2880"/>
        </w:tabs>
        <w:ind w:left="2880" w:hanging="360"/>
      </w:pPr>
      <w:rPr>
        <w:rFonts w:ascii="Arial" w:hAnsi="Arial" w:cs="Arial" w:hint="default"/>
      </w:rPr>
    </w:lvl>
    <w:lvl w:ilvl="4" w:tplc="86FC10A6">
      <w:start w:val="1"/>
      <w:numFmt w:val="bullet"/>
      <w:lvlText w:val="►"/>
      <w:lvlJc w:val="left"/>
      <w:pPr>
        <w:tabs>
          <w:tab w:val="num" w:pos="3600"/>
        </w:tabs>
        <w:ind w:left="3600" w:hanging="360"/>
      </w:pPr>
      <w:rPr>
        <w:rFonts w:ascii="Arial" w:hAnsi="Arial" w:cs="Arial" w:hint="default"/>
      </w:rPr>
    </w:lvl>
    <w:lvl w:ilvl="5" w:tplc="21D8CCEC">
      <w:start w:val="1"/>
      <w:numFmt w:val="bullet"/>
      <w:lvlText w:val="►"/>
      <w:lvlJc w:val="left"/>
      <w:pPr>
        <w:tabs>
          <w:tab w:val="num" w:pos="4320"/>
        </w:tabs>
        <w:ind w:left="4320" w:hanging="360"/>
      </w:pPr>
      <w:rPr>
        <w:rFonts w:ascii="Arial" w:hAnsi="Arial" w:cs="Arial" w:hint="default"/>
      </w:rPr>
    </w:lvl>
    <w:lvl w:ilvl="6" w:tplc="F5486428">
      <w:start w:val="1"/>
      <w:numFmt w:val="bullet"/>
      <w:lvlText w:val="►"/>
      <w:lvlJc w:val="left"/>
      <w:pPr>
        <w:tabs>
          <w:tab w:val="num" w:pos="5040"/>
        </w:tabs>
        <w:ind w:left="5040" w:hanging="360"/>
      </w:pPr>
      <w:rPr>
        <w:rFonts w:ascii="Arial" w:hAnsi="Arial" w:cs="Arial" w:hint="default"/>
      </w:rPr>
    </w:lvl>
    <w:lvl w:ilvl="7" w:tplc="C35E865A">
      <w:start w:val="1"/>
      <w:numFmt w:val="bullet"/>
      <w:lvlText w:val="►"/>
      <w:lvlJc w:val="left"/>
      <w:pPr>
        <w:tabs>
          <w:tab w:val="num" w:pos="5760"/>
        </w:tabs>
        <w:ind w:left="5760" w:hanging="360"/>
      </w:pPr>
      <w:rPr>
        <w:rFonts w:ascii="Arial" w:hAnsi="Arial" w:cs="Arial" w:hint="default"/>
      </w:rPr>
    </w:lvl>
    <w:lvl w:ilvl="8" w:tplc="A20E7760">
      <w:start w:val="1"/>
      <w:numFmt w:val="bullet"/>
      <w:lvlText w:val="►"/>
      <w:lvlJc w:val="left"/>
      <w:pPr>
        <w:tabs>
          <w:tab w:val="num" w:pos="6480"/>
        </w:tabs>
        <w:ind w:left="6480" w:hanging="360"/>
      </w:pPr>
      <w:rPr>
        <w:rFonts w:ascii="Arial" w:hAnsi="Arial" w:cs="Arial" w:hint="default"/>
      </w:rPr>
    </w:lvl>
  </w:abstractNum>
  <w:abstractNum w:abstractNumId="15">
    <w:nsid w:val="75267781"/>
    <w:multiLevelType w:val="hybridMultilevel"/>
    <w:tmpl w:val="BA107E2C"/>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6">
    <w:nsid w:val="76A1610A"/>
    <w:multiLevelType w:val="hybridMultilevel"/>
    <w:tmpl w:val="E0EA2C8A"/>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abstractNumId w:val="10"/>
  </w:num>
  <w:num w:numId="2">
    <w:abstractNumId w:val="0"/>
  </w:num>
  <w:num w:numId="3">
    <w:abstractNumId w:val="8"/>
  </w:num>
  <w:num w:numId="4">
    <w:abstractNumId w:val="11"/>
  </w:num>
  <w:num w:numId="5">
    <w:abstractNumId w:val="6"/>
  </w:num>
  <w:num w:numId="6">
    <w:abstractNumId w:val="1"/>
  </w:num>
  <w:num w:numId="7">
    <w:abstractNumId w:val="13"/>
  </w:num>
  <w:num w:numId="8">
    <w:abstractNumId w:val="9"/>
  </w:num>
  <w:num w:numId="9">
    <w:abstractNumId w:val="14"/>
  </w:num>
  <w:num w:numId="10">
    <w:abstractNumId w:val="3"/>
  </w:num>
  <w:num w:numId="11">
    <w:abstractNumId w:val="15"/>
  </w:num>
  <w:num w:numId="12">
    <w:abstractNumId w:val="16"/>
  </w:num>
  <w:num w:numId="13">
    <w:abstractNumId w:val="7"/>
  </w:num>
  <w:num w:numId="14">
    <w:abstractNumId w:val="2"/>
  </w:num>
  <w:num w:numId="15">
    <w:abstractNumId w:val="4"/>
  </w:num>
  <w:num w:numId="16">
    <w:abstractNumId w:val="5"/>
  </w:num>
  <w:num w:numId="17">
    <w:abstractNumId w:val="12"/>
  </w:num>
  <w:numIdMacAtCleanup w:val="1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defaultTabStop w:val="708"/>
  <w:hyphenationZone w:val="425"/>
  <w:doNotHyphenateCaps/>
  <w:characterSpacingControl w:val="doNotCompress"/>
  <w:doNotValidateAgainstSchema/>
  <w:doNotDemarcateInvalidXml/>
  <w:hdrShapeDefaults>
    <o:shapedefaults v:ext="edit" spidmax="6146"/>
    <o:shapelayout v:ext="edit">
      <o:idmap v:ext="edit" data="4"/>
    </o:shapelayout>
  </w:hdrShapeDefaults>
  <w:footnotePr>
    <w:footnote w:id="0"/>
    <w:footnote w:id="1"/>
  </w:footnotePr>
  <w:endnotePr>
    <w:endnote w:id="0"/>
    <w:endnote w:id="1"/>
  </w:endnotePr>
  <w:compat/>
  <w:rsids>
    <w:rsidRoot w:val="00FD403E"/>
    <w:rsid w:val="00000DC7"/>
    <w:rsid w:val="000012CD"/>
    <w:rsid w:val="000018B4"/>
    <w:rsid w:val="000025BE"/>
    <w:rsid w:val="00002CC1"/>
    <w:rsid w:val="000034B4"/>
    <w:rsid w:val="000037A6"/>
    <w:rsid w:val="00003DA6"/>
    <w:rsid w:val="00004FC6"/>
    <w:rsid w:val="000060AE"/>
    <w:rsid w:val="00006A9C"/>
    <w:rsid w:val="00006AA8"/>
    <w:rsid w:val="00006D8D"/>
    <w:rsid w:val="00007343"/>
    <w:rsid w:val="00010B20"/>
    <w:rsid w:val="0001170C"/>
    <w:rsid w:val="00011E83"/>
    <w:rsid w:val="00012091"/>
    <w:rsid w:val="000129CA"/>
    <w:rsid w:val="0001321B"/>
    <w:rsid w:val="000133FB"/>
    <w:rsid w:val="000135D0"/>
    <w:rsid w:val="00013F0B"/>
    <w:rsid w:val="00014D61"/>
    <w:rsid w:val="000162B5"/>
    <w:rsid w:val="00016389"/>
    <w:rsid w:val="00017EDE"/>
    <w:rsid w:val="00017FDC"/>
    <w:rsid w:val="00020122"/>
    <w:rsid w:val="000203D3"/>
    <w:rsid w:val="00020415"/>
    <w:rsid w:val="00020E50"/>
    <w:rsid w:val="00021C1D"/>
    <w:rsid w:val="00022583"/>
    <w:rsid w:val="00022685"/>
    <w:rsid w:val="00022B22"/>
    <w:rsid w:val="0002507F"/>
    <w:rsid w:val="0002513A"/>
    <w:rsid w:val="0002591D"/>
    <w:rsid w:val="00025F88"/>
    <w:rsid w:val="00026F8C"/>
    <w:rsid w:val="00027EDA"/>
    <w:rsid w:val="00030AB2"/>
    <w:rsid w:val="000312C6"/>
    <w:rsid w:val="00032BA3"/>
    <w:rsid w:val="00034B28"/>
    <w:rsid w:val="00034C67"/>
    <w:rsid w:val="000362E1"/>
    <w:rsid w:val="00036647"/>
    <w:rsid w:val="00036A55"/>
    <w:rsid w:val="00036C1C"/>
    <w:rsid w:val="00036D69"/>
    <w:rsid w:val="00036FBB"/>
    <w:rsid w:val="00037901"/>
    <w:rsid w:val="00037E3A"/>
    <w:rsid w:val="00040165"/>
    <w:rsid w:val="000402D3"/>
    <w:rsid w:val="000409E2"/>
    <w:rsid w:val="00041DE4"/>
    <w:rsid w:val="00042161"/>
    <w:rsid w:val="00042465"/>
    <w:rsid w:val="000430EB"/>
    <w:rsid w:val="000444C5"/>
    <w:rsid w:val="000467AD"/>
    <w:rsid w:val="00046AC5"/>
    <w:rsid w:val="00046E4A"/>
    <w:rsid w:val="0004780C"/>
    <w:rsid w:val="000503A7"/>
    <w:rsid w:val="0005063B"/>
    <w:rsid w:val="00051248"/>
    <w:rsid w:val="00051644"/>
    <w:rsid w:val="00051B4D"/>
    <w:rsid w:val="00051BFA"/>
    <w:rsid w:val="0005340D"/>
    <w:rsid w:val="000536F8"/>
    <w:rsid w:val="000539F7"/>
    <w:rsid w:val="00055443"/>
    <w:rsid w:val="000559E7"/>
    <w:rsid w:val="000561A9"/>
    <w:rsid w:val="0005635D"/>
    <w:rsid w:val="000566F2"/>
    <w:rsid w:val="00056B61"/>
    <w:rsid w:val="00060751"/>
    <w:rsid w:val="00060774"/>
    <w:rsid w:val="00061AB1"/>
    <w:rsid w:val="00061EEC"/>
    <w:rsid w:val="000622C8"/>
    <w:rsid w:val="0006297D"/>
    <w:rsid w:val="00062BA1"/>
    <w:rsid w:val="00062CA7"/>
    <w:rsid w:val="000643CA"/>
    <w:rsid w:val="00064842"/>
    <w:rsid w:val="00064F0D"/>
    <w:rsid w:val="000650A1"/>
    <w:rsid w:val="0006552E"/>
    <w:rsid w:val="000656D5"/>
    <w:rsid w:val="00065F16"/>
    <w:rsid w:val="000666DD"/>
    <w:rsid w:val="00067128"/>
    <w:rsid w:val="0006724C"/>
    <w:rsid w:val="000679EF"/>
    <w:rsid w:val="000703C8"/>
    <w:rsid w:val="00070484"/>
    <w:rsid w:val="000708E6"/>
    <w:rsid w:val="0007186E"/>
    <w:rsid w:val="00074366"/>
    <w:rsid w:val="00075106"/>
    <w:rsid w:val="000752A1"/>
    <w:rsid w:val="00075CFD"/>
    <w:rsid w:val="00077C73"/>
    <w:rsid w:val="00080701"/>
    <w:rsid w:val="00080EEE"/>
    <w:rsid w:val="0008476A"/>
    <w:rsid w:val="00085EF3"/>
    <w:rsid w:val="00086724"/>
    <w:rsid w:val="00087019"/>
    <w:rsid w:val="000878A3"/>
    <w:rsid w:val="00087ADA"/>
    <w:rsid w:val="00087C62"/>
    <w:rsid w:val="000912F8"/>
    <w:rsid w:val="0009255E"/>
    <w:rsid w:val="00092D94"/>
    <w:rsid w:val="00094ECD"/>
    <w:rsid w:val="00096C64"/>
    <w:rsid w:val="00097379"/>
    <w:rsid w:val="0009759F"/>
    <w:rsid w:val="000A01EB"/>
    <w:rsid w:val="000A0A4F"/>
    <w:rsid w:val="000A2D82"/>
    <w:rsid w:val="000A3562"/>
    <w:rsid w:val="000A3660"/>
    <w:rsid w:val="000A4452"/>
    <w:rsid w:val="000A5929"/>
    <w:rsid w:val="000A61EB"/>
    <w:rsid w:val="000A64D9"/>
    <w:rsid w:val="000A6EF3"/>
    <w:rsid w:val="000A6F15"/>
    <w:rsid w:val="000A7E76"/>
    <w:rsid w:val="000A7F74"/>
    <w:rsid w:val="000B11C0"/>
    <w:rsid w:val="000B14AD"/>
    <w:rsid w:val="000B1B0C"/>
    <w:rsid w:val="000B226C"/>
    <w:rsid w:val="000B24E9"/>
    <w:rsid w:val="000B3073"/>
    <w:rsid w:val="000B4B50"/>
    <w:rsid w:val="000B4C9F"/>
    <w:rsid w:val="000B4EE2"/>
    <w:rsid w:val="000B5796"/>
    <w:rsid w:val="000B5B56"/>
    <w:rsid w:val="000B6208"/>
    <w:rsid w:val="000B65EA"/>
    <w:rsid w:val="000B7781"/>
    <w:rsid w:val="000B7A7D"/>
    <w:rsid w:val="000C1020"/>
    <w:rsid w:val="000C1067"/>
    <w:rsid w:val="000C11DC"/>
    <w:rsid w:val="000C2416"/>
    <w:rsid w:val="000C2897"/>
    <w:rsid w:val="000C2D0A"/>
    <w:rsid w:val="000C3CD1"/>
    <w:rsid w:val="000C3F8A"/>
    <w:rsid w:val="000C5BAB"/>
    <w:rsid w:val="000C628B"/>
    <w:rsid w:val="000C701C"/>
    <w:rsid w:val="000C72CC"/>
    <w:rsid w:val="000C7565"/>
    <w:rsid w:val="000D053A"/>
    <w:rsid w:val="000D1806"/>
    <w:rsid w:val="000D2091"/>
    <w:rsid w:val="000D2C2E"/>
    <w:rsid w:val="000D3259"/>
    <w:rsid w:val="000D36BC"/>
    <w:rsid w:val="000D3F64"/>
    <w:rsid w:val="000D4B05"/>
    <w:rsid w:val="000D6406"/>
    <w:rsid w:val="000D66DD"/>
    <w:rsid w:val="000D6B1D"/>
    <w:rsid w:val="000D6CF9"/>
    <w:rsid w:val="000D6DD1"/>
    <w:rsid w:val="000D70C1"/>
    <w:rsid w:val="000D7110"/>
    <w:rsid w:val="000D75DF"/>
    <w:rsid w:val="000D779E"/>
    <w:rsid w:val="000D780B"/>
    <w:rsid w:val="000E192B"/>
    <w:rsid w:val="000E3657"/>
    <w:rsid w:val="000E467B"/>
    <w:rsid w:val="000E4FC8"/>
    <w:rsid w:val="000E55E1"/>
    <w:rsid w:val="000E6EF1"/>
    <w:rsid w:val="000E7268"/>
    <w:rsid w:val="000E7716"/>
    <w:rsid w:val="000F1134"/>
    <w:rsid w:val="000F20F3"/>
    <w:rsid w:val="000F2E3B"/>
    <w:rsid w:val="000F45C3"/>
    <w:rsid w:val="000F4AA2"/>
    <w:rsid w:val="000F559C"/>
    <w:rsid w:val="000F62E9"/>
    <w:rsid w:val="000F66A4"/>
    <w:rsid w:val="000F6A16"/>
    <w:rsid w:val="000F7DE8"/>
    <w:rsid w:val="000F7F5E"/>
    <w:rsid w:val="001001BD"/>
    <w:rsid w:val="0010207A"/>
    <w:rsid w:val="0010233D"/>
    <w:rsid w:val="00103069"/>
    <w:rsid w:val="00106DB3"/>
    <w:rsid w:val="00107D0D"/>
    <w:rsid w:val="00107E33"/>
    <w:rsid w:val="001103A2"/>
    <w:rsid w:val="001115BC"/>
    <w:rsid w:val="00111C40"/>
    <w:rsid w:val="00111FBA"/>
    <w:rsid w:val="0011226C"/>
    <w:rsid w:val="00112B07"/>
    <w:rsid w:val="001157AB"/>
    <w:rsid w:val="0011599A"/>
    <w:rsid w:val="001166A0"/>
    <w:rsid w:val="0012290B"/>
    <w:rsid w:val="001232A6"/>
    <w:rsid w:val="001232F7"/>
    <w:rsid w:val="001239A7"/>
    <w:rsid w:val="00123D26"/>
    <w:rsid w:val="00123E69"/>
    <w:rsid w:val="00125977"/>
    <w:rsid w:val="00125A7F"/>
    <w:rsid w:val="00125FD9"/>
    <w:rsid w:val="001265FF"/>
    <w:rsid w:val="0012693C"/>
    <w:rsid w:val="00127606"/>
    <w:rsid w:val="00127945"/>
    <w:rsid w:val="00130465"/>
    <w:rsid w:val="00130E13"/>
    <w:rsid w:val="00132E56"/>
    <w:rsid w:val="00133606"/>
    <w:rsid w:val="00133F7B"/>
    <w:rsid w:val="00133FBC"/>
    <w:rsid w:val="00134214"/>
    <w:rsid w:val="00134387"/>
    <w:rsid w:val="001353A8"/>
    <w:rsid w:val="00136BBC"/>
    <w:rsid w:val="001376AF"/>
    <w:rsid w:val="00137AF3"/>
    <w:rsid w:val="00137EE1"/>
    <w:rsid w:val="0014064A"/>
    <w:rsid w:val="001411F9"/>
    <w:rsid w:val="001421A6"/>
    <w:rsid w:val="0014235A"/>
    <w:rsid w:val="00142363"/>
    <w:rsid w:val="0014327C"/>
    <w:rsid w:val="00143EE3"/>
    <w:rsid w:val="001442FC"/>
    <w:rsid w:val="00144C51"/>
    <w:rsid w:val="00144D34"/>
    <w:rsid w:val="00145268"/>
    <w:rsid w:val="00145E4A"/>
    <w:rsid w:val="001462C0"/>
    <w:rsid w:val="00146797"/>
    <w:rsid w:val="00146832"/>
    <w:rsid w:val="00150E5F"/>
    <w:rsid w:val="00151851"/>
    <w:rsid w:val="00151B1B"/>
    <w:rsid w:val="001539B6"/>
    <w:rsid w:val="001552A3"/>
    <w:rsid w:val="001556E3"/>
    <w:rsid w:val="00155DB8"/>
    <w:rsid w:val="001572A9"/>
    <w:rsid w:val="00160BBF"/>
    <w:rsid w:val="00161876"/>
    <w:rsid w:val="00161E40"/>
    <w:rsid w:val="00162A73"/>
    <w:rsid w:val="001641A6"/>
    <w:rsid w:val="00164AF8"/>
    <w:rsid w:val="0016504E"/>
    <w:rsid w:val="001659A0"/>
    <w:rsid w:val="00165BD6"/>
    <w:rsid w:val="00166D1C"/>
    <w:rsid w:val="00167E06"/>
    <w:rsid w:val="00172AD4"/>
    <w:rsid w:val="00173820"/>
    <w:rsid w:val="001738DD"/>
    <w:rsid w:val="001745E5"/>
    <w:rsid w:val="00174774"/>
    <w:rsid w:val="00175371"/>
    <w:rsid w:val="0017542E"/>
    <w:rsid w:val="00175D4A"/>
    <w:rsid w:val="00176A5A"/>
    <w:rsid w:val="00176D10"/>
    <w:rsid w:val="00176F59"/>
    <w:rsid w:val="00177291"/>
    <w:rsid w:val="001775C5"/>
    <w:rsid w:val="0018054D"/>
    <w:rsid w:val="001807F4"/>
    <w:rsid w:val="00181A48"/>
    <w:rsid w:val="001825D7"/>
    <w:rsid w:val="001835EB"/>
    <w:rsid w:val="00184311"/>
    <w:rsid w:val="00184A1B"/>
    <w:rsid w:val="00184C20"/>
    <w:rsid w:val="001860C5"/>
    <w:rsid w:val="001868C3"/>
    <w:rsid w:val="001873CE"/>
    <w:rsid w:val="001900D6"/>
    <w:rsid w:val="00190944"/>
    <w:rsid w:val="00191274"/>
    <w:rsid w:val="00191B8F"/>
    <w:rsid w:val="00191EFE"/>
    <w:rsid w:val="0019265A"/>
    <w:rsid w:val="00193C37"/>
    <w:rsid w:val="001940DA"/>
    <w:rsid w:val="0019482A"/>
    <w:rsid w:val="00195674"/>
    <w:rsid w:val="0019573A"/>
    <w:rsid w:val="001970C8"/>
    <w:rsid w:val="001A0BF5"/>
    <w:rsid w:val="001A0EAB"/>
    <w:rsid w:val="001A203F"/>
    <w:rsid w:val="001A32A4"/>
    <w:rsid w:val="001A3350"/>
    <w:rsid w:val="001A39AC"/>
    <w:rsid w:val="001A3ADE"/>
    <w:rsid w:val="001A443F"/>
    <w:rsid w:val="001A44B8"/>
    <w:rsid w:val="001A5F87"/>
    <w:rsid w:val="001A64E6"/>
    <w:rsid w:val="001A6C21"/>
    <w:rsid w:val="001A73E5"/>
    <w:rsid w:val="001B0305"/>
    <w:rsid w:val="001B22E3"/>
    <w:rsid w:val="001B23F7"/>
    <w:rsid w:val="001B2C74"/>
    <w:rsid w:val="001B4B67"/>
    <w:rsid w:val="001B50F4"/>
    <w:rsid w:val="001B6102"/>
    <w:rsid w:val="001B6912"/>
    <w:rsid w:val="001B744B"/>
    <w:rsid w:val="001B74B2"/>
    <w:rsid w:val="001B78ED"/>
    <w:rsid w:val="001B7926"/>
    <w:rsid w:val="001B7B0C"/>
    <w:rsid w:val="001C06B1"/>
    <w:rsid w:val="001C2B01"/>
    <w:rsid w:val="001C34AD"/>
    <w:rsid w:val="001C3A60"/>
    <w:rsid w:val="001C3D49"/>
    <w:rsid w:val="001C40B1"/>
    <w:rsid w:val="001C42CB"/>
    <w:rsid w:val="001C4554"/>
    <w:rsid w:val="001C45E5"/>
    <w:rsid w:val="001C4691"/>
    <w:rsid w:val="001C5037"/>
    <w:rsid w:val="001C5220"/>
    <w:rsid w:val="001C5EE1"/>
    <w:rsid w:val="001C6216"/>
    <w:rsid w:val="001C659D"/>
    <w:rsid w:val="001C74B4"/>
    <w:rsid w:val="001C758E"/>
    <w:rsid w:val="001C7A1C"/>
    <w:rsid w:val="001D267F"/>
    <w:rsid w:val="001D26CB"/>
    <w:rsid w:val="001D277D"/>
    <w:rsid w:val="001D30E2"/>
    <w:rsid w:val="001D355A"/>
    <w:rsid w:val="001D453F"/>
    <w:rsid w:val="001D602B"/>
    <w:rsid w:val="001D699D"/>
    <w:rsid w:val="001D69D6"/>
    <w:rsid w:val="001D6BD4"/>
    <w:rsid w:val="001D77F7"/>
    <w:rsid w:val="001E0CFB"/>
    <w:rsid w:val="001E0DCE"/>
    <w:rsid w:val="001E2606"/>
    <w:rsid w:val="001E273A"/>
    <w:rsid w:val="001E27EC"/>
    <w:rsid w:val="001E2800"/>
    <w:rsid w:val="001E313B"/>
    <w:rsid w:val="001E31AF"/>
    <w:rsid w:val="001E45DD"/>
    <w:rsid w:val="001E465A"/>
    <w:rsid w:val="001E469B"/>
    <w:rsid w:val="001E46E4"/>
    <w:rsid w:val="001E4F91"/>
    <w:rsid w:val="001E5385"/>
    <w:rsid w:val="001E5CC8"/>
    <w:rsid w:val="001F0F57"/>
    <w:rsid w:val="001F14DD"/>
    <w:rsid w:val="001F248C"/>
    <w:rsid w:val="001F3697"/>
    <w:rsid w:val="001F507F"/>
    <w:rsid w:val="001F5292"/>
    <w:rsid w:val="001F53AD"/>
    <w:rsid w:val="001F5B13"/>
    <w:rsid w:val="001F5EF7"/>
    <w:rsid w:val="001F7086"/>
    <w:rsid w:val="0020093F"/>
    <w:rsid w:val="00201C44"/>
    <w:rsid w:val="00203096"/>
    <w:rsid w:val="0020377F"/>
    <w:rsid w:val="00204A8D"/>
    <w:rsid w:val="00204E21"/>
    <w:rsid w:val="00206336"/>
    <w:rsid w:val="00206F28"/>
    <w:rsid w:val="00206F7A"/>
    <w:rsid w:val="00210B48"/>
    <w:rsid w:val="00210F46"/>
    <w:rsid w:val="00210F5F"/>
    <w:rsid w:val="0021106C"/>
    <w:rsid w:val="00212259"/>
    <w:rsid w:val="00212423"/>
    <w:rsid w:val="00212D0F"/>
    <w:rsid w:val="00212EDE"/>
    <w:rsid w:val="00213564"/>
    <w:rsid w:val="00213BA4"/>
    <w:rsid w:val="00213F73"/>
    <w:rsid w:val="00214932"/>
    <w:rsid w:val="00214C0C"/>
    <w:rsid w:val="0021545C"/>
    <w:rsid w:val="0021594B"/>
    <w:rsid w:val="00215D99"/>
    <w:rsid w:val="00217484"/>
    <w:rsid w:val="002177D4"/>
    <w:rsid w:val="00217858"/>
    <w:rsid w:val="00217935"/>
    <w:rsid w:val="00220AFD"/>
    <w:rsid w:val="0022133D"/>
    <w:rsid w:val="0022145A"/>
    <w:rsid w:val="0022164B"/>
    <w:rsid w:val="002220E9"/>
    <w:rsid w:val="002221A4"/>
    <w:rsid w:val="002229F1"/>
    <w:rsid w:val="00223009"/>
    <w:rsid w:val="00223F2C"/>
    <w:rsid w:val="00223FB9"/>
    <w:rsid w:val="002241BF"/>
    <w:rsid w:val="002258A5"/>
    <w:rsid w:val="002263C3"/>
    <w:rsid w:val="002267CA"/>
    <w:rsid w:val="00226EE9"/>
    <w:rsid w:val="00227363"/>
    <w:rsid w:val="002306C6"/>
    <w:rsid w:val="00232B6D"/>
    <w:rsid w:val="0023394F"/>
    <w:rsid w:val="00234DBC"/>
    <w:rsid w:val="0023526A"/>
    <w:rsid w:val="002358F5"/>
    <w:rsid w:val="00235D4B"/>
    <w:rsid w:val="00235F8F"/>
    <w:rsid w:val="00237326"/>
    <w:rsid w:val="002377C9"/>
    <w:rsid w:val="002408F0"/>
    <w:rsid w:val="00240E32"/>
    <w:rsid w:val="00241604"/>
    <w:rsid w:val="0024193B"/>
    <w:rsid w:val="0024197C"/>
    <w:rsid w:val="00242665"/>
    <w:rsid w:val="00242E48"/>
    <w:rsid w:val="0024387D"/>
    <w:rsid w:val="00244402"/>
    <w:rsid w:val="00244A7C"/>
    <w:rsid w:val="00244D16"/>
    <w:rsid w:val="002450B6"/>
    <w:rsid w:val="00245371"/>
    <w:rsid w:val="002457B1"/>
    <w:rsid w:val="00245AB6"/>
    <w:rsid w:val="002476F7"/>
    <w:rsid w:val="00247E40"/>
    <w:rsid w:val="0025156C"/>
    <w:rsid w:val="00254738"/>
    <w:rsid w:val="00254AB0"/>
    <w:rsid w:val="00254BF1"/>
    <w:rsid w:val="00255339"/>
    <w:rsid w:val="00255709"/>
    <w:rsid w:val="00255DF7"/>
    <w:rsid w:val="00256372"/>
    <w:rsid w:val="0025668D"/>
    <w:rsid w:val="002601A4"/>
    <w:rsid w:val="002605F3"/>
    <w:rsid w:val="0026140A"/>
    <w:rsid w:val="00262020"/>
    <w:rsid w:val="0026203F"/>
    <w:rsid w:val="00262A72"/>
    <w:rsid w:val="00263041"/>
    <w:rsid w:val="002630F3"/>
    <w:rsid w:val="0026383C"/>
    <w:rsid w:val="00265226"/>
    <w:rsid w:val="00265389"/>
    <w:rsid w:val="002653C4"/>
    <w:rsid w:val="00265785"/>
    <w:rsid w:val="00265D3B"/>
    <w:rsid w:val="0026620E"/>
    <w:rsid w:val="0026685F"/>
    <w:rsid w:val="00266CFF"/>
    <w:rsid w:val="002671B6"/>
    <w:rsid w:val="00270F27"/>
    <w:rsid w:val="00270FED"/>
    <w:rsid w:val="0027190A"/>
    <w:rsid w:val="00272B2E"/>
    <w:rsid w:val="002735DD"/>
    <w:rsid w:val="00273675"/>
    <w:rsid w:val="00274D79"/>
    <w:rsid w:val="00274E9C"/>
    <w:rsid w:val="0027549A"/>
    <w:rsid w:val="00275C46"/>
    <w:rsid w:val="00275D24"/>
    <w:rsid w:val="002761A8"/>
    <w:rsid w:val="00276563"/>
    <w:rsid w:val="0028018D"/>
    <w:rsid w:val="002802F9"/>
    <w:rsid w:val="002808B2"/>
    <w:rsid w:val="00280E30"/>
    <w:rsid w:val="00280EE2"/>
    <w:rsid w:val="00281BA5"/>
    <w:rsid w:val="00284650"/>
    <w:rsid w:val="00284AF8"/>
    <w:rsid w:val="00284B04"/>
    <w:rsid w:val="00286DB8"/>
    <w:rsid w:val="002871B8"/>
    <w:rsid w:val="00291597"/>
    <w:rsid w:val="00291946"/>
    <w:rsid w:val="0029227F"/>
    <w:rsid w:val="00292950"/>
    <w:rsid w:val="00292AC1"/>
    <w:rsid w:val="00292CD1"/>
    <w:rsid w:val="00292F2E"/>
    <w:rsid w:val="00293648"/>
    <w:rsid w:val="00293C6F"/>
    <w:rsid w:val="002948AA"/>
    <w:rsid w:val="00294913"/>
    <w:rsid w:val="002958E1"/>
    <w:rsid w:val="002958F9"/>
    <w:rsid w:val="00295ED1"/>
    <w:rsid w:val="002975C2"/>
    <w:rsid w:val="002A018E"/>
    <w:rsid w:val="002A05BC"/>
    <w:rsid w:val="002A0891"/>
    <w:rsid w:val="002A2674"/>
    <w:rsid w:val="002A2768"/>
    <w:rsid w:val="002A43EA"/>
    <w:rsid w:val="002A5923"/>
    <w:rsid w:val="002A659C"/>
    <w:rsid w:val="002A681E"/>
    <w:rsid w:val="002A6951"/>
    <w:rsid w:val="002A6A91"/>
    <w:rsid w:val="002A6B0E"/>
    <w:rsid w:val="002A73B7"/>
    <w:rsid w:val="002A7FA7"/>
    <w:rsid w:val="002B0C2E"/>
    <w:rsid w:val="002B2534"/>
    <w:rsid w:val="002B3E0A"/>
    <w:rsid w:val="002B4CAB"/>
    <w:rsid w:val="002B4FF4"/>
    <w:rsid w:val="002B688B"/>
    <w:rsid w:val="002B691E"/>
    <w:rsid w:val="002B79BC"/>
    <w:rsid w:val="002B7A03"/>
    <w:rsid w:val="002C035D"/>
    <w:rsid w:val="002C0804"/>
    <w:rsid w:val="002C17DE"/>
    <w:rsid w:val="002C2411"/>
    <w:rsid w:val="002C2702"/>
    <w:rsid w:val="002C2867"/>
    <w:rsid w:val="002C39E4"/>
    <w:rsid w:val="002C40BF"/>
    <w:rsid w:val="002C413E"/>
    <w:rsid w:val="002C5978"/>
    <w:rsid w:val="002C62F2"/>
    <w:rsid w:val="002C67BD"/>
    <w:rsid w:val="002C6FAD"/>
    <w:rsid w:val="002D16B6"/>
    <w:rsid w:val="002D3EF7"/>
    <w:rsid w:val="002D5D37"/>
    <w:rsid w:val="002D5EFE"/>
    <w:rsid w:val="002D6033"/>
    <w:rsid w:val="002D71DA"/>
    <w:rsid w:val="002D76B9"/>
    <w:rsid w:val="002E02A0"/>
    <w:rsid w:val="002E081C"/>
    <w:rsid w:val="002E0B55"/>
    <w:rsid w:val="002E0E2B"/>
    <w:rsid w:val="002E11EC"/>
    <w:rsid w:val="002E1F1C"/>
    <w:rsid w:val="002E315D"/>
    <w:rsid w:val="002E373B"/>
    <w:rsid w:val="002E5913"/>
    <w:rsid w:val="002E5A92"/>
    <w:rsid w:val="002E627C"/>
    <w:rsid w:val="002E77F0"/>
    <w:rsid w:val="002F19A1"/>
    <w:rsid w:val="002F23E7"/>
    <w:rsid w:val="002F338A"/>
    <w:rsid w:val="002F34BB"/>
    <w:rsid w:val="002F4110"/>
    <w:rsid w:val="002F680B"/>
    <w:rsid w:val="002F7342"/>
    <w:rsid w:val="002F7C3D"/>
    <w:rsid w:val="002F7DAF"/>
    <w:rsid w:val="002F7EAA"/>
    <w:rsid w:val="00300C3C"/>
    <w:rsid w:val="0030199A"/>
    <w:rsid w:val="00301F1A"/>
    <w:rsid w:val="00302D57"/>
    <w:rsid w:val="0030320A"/>
    <w:rsid w:val="00303B17"/>
    <w:rsid w:val="00304250"/>
    <w:rsid w:val="00304308"/>
    <w:rsid w:val="00304969"/>
    <w:rsid w:val="003057AF"/>
    <w:rsid w:val="00305935"/>
    <w:rsid w:val="00306B16"/>
    <w:rsid w:val="00307ED6"/>
    <w:rsid w:val="00311638"/>
    <w:rsid w:val="003122C8"/>
    <w:rsid w:val="0031262A"/>
    <w:rsid w:val="00312777"/>
    <w:rsid w:val="003148E7"/>
    <w:rsid w:val="00317240"/>
    <w:rsid w:val="0032004E"/>
    <w:rsid w:val="0032117E"/>
    <w:rsid w:val="003213EE"/>
    <w:rsid w:val="0032222A"/>
    <w:rsid w:val="00322DC6"/>
    <w:rsid w:val="00323D2F"/>
    <w:rsid w:val="00323DB6"/>
    <w:rsid w:val="00323FC0"/>
    <w:rsid w:val="003251D4"/>
    <w:rsid w:val="00325A47"/>
    <w:rsid w:val="00326851"/>
    <w:rsid w:val="00327AE0"/>
    <w:rsid w:val="00330642"/>
    <w:rsid w:val="0033077B"/>
    <w:rsid w:val="003309B2"/>
    <w:rsid w:val="00331049"/>
    <w:rsid w:val="00334016"/>
    <w:rsid w:val="00334208"/>
    <w:rsid w:val="0033544D"/>
    <w:rsid w:val="0033565A"/>
    <w:rsid w:val="00336384"/>
    <w:rsid w:val="003368B8"/>
    <w:rsid w:val="00337069"/>
    <w:rsid w:val="00337528"/>
    <w:rsid w:val="0033774A"/>
    <w:rsid w:val="00340956"/>
    <w:rsid w:val="00341207"/>
    <w:rsid w:val="003414EE"/>
    <w:rsid w:val="003419E8"/>
    <w:rsid w:val="003421E5"/>
    <w:rsid w:val="00342C6F"/>
    <w:rsid w:val="00342D3D"/>
    <w:rsid w:val="00342DEF"/>
    <w:rsid w:val="003430AF"/>
    <w:rsid w:val="00343226"/>
    <w:rsid w:val="0034438A"/>
    <w:rsid w:val="0034499C"/>
    <w:rsid w:val="00345278"/>
    <w:rsid w:val="00350348"/>
    <w:rsid w:val="0035074F"/>
    <w:rsid w:val="003509A4"/>
    <w:rsid w:val="0035136B"/>
    <w:rsid w:val="0035272F"/>
    <w:rsid w:val="0035281D"/>
    <w:rsid w:val="00352E05"/>
    <w:rsid w:val="003537C2"/>
    <w:rsid w:val="0035459E"/>
    <w:rsid w:val="00354AC4"/>
    <w:rsid w:val="0035553E"/>
    <w:rsid w:val="00356BA5"/>
    <w:rsid w:val="00357EA6"/>
    <w:rsid w:val="0036131B"/>
    <w:rsid w:val="003627BE"/>
    <w:rsid w:val="00364D2E"/>
    <w:rsid w:val="00365488"/>
    <w:rsid w:val="00365784"/>
    <w:rsid w:val="00365BD8"/>
    <w:rsid w:val="00366502"/>
    <w:rsid w:val="00367831"/>
    <w:rsid w:val="00370011"/>
    <w:rsid w:val="00370479"/>
    <w:rsid w:val="00371664"/>
    <w:rsid w:val="00371A4D"/>
    <w:rsid w:val="00373A73"/>
    <w:rsid w:val="0037441A"/>
    <w:rsid w:val="00374A5F"/>
    <w:rsid w:val="00374D92"/>
    <w:rsid w:val="00375072"/>
    <w:rsid w:val="00375114"/>
    <w:rsid w:val="00375804"/>
    <w:rsid w:val="0037620D"/>
    <w:rsid w:val="00376DF0"/>
    <w:rsid w:val="00377246"/>
    <w:rsid w:val="003801DA"/>
    <w:rsid w:val="00382F22"/>
    <w:rsid w:val="00384A63"/>
    <w:rsid w:val="00384BCA"/>
    <w:rsid w:val="00385168"/>
    <w:rsid w:val="003858D3"/>
    <w:rsid w:val="003859AB"/>
    <w:rsid w:val="00385CBB"/>
    <w:rsid w:val="00386A15"/>
    <w:rsid w:val="00386C64"/>
    <w:rsid w:val="003878B4"/>
    <w:rsid w:val="00387EE8"/>
    <w:rsid w:val="0039038D"/>
    <w:rsid w:val="00390651"/>
    <w:rsid w:val="003906F7"/>
    <w:rsid w:val="003909E4"/>
    <w:rsid w:val="003912A1"/>
    <w:rsid w:val="003918AD"/>
    <w:rsid w:val="00391A22"/>
    <w:rsid w:val="00391D2D"/>
    <w:rsid w:val="00392AB6"/>
    <w:rsid w:val="003936AE"/>
    <w:rsid w:val="00393FA9"/>
    <w:rsid w:val="00394189"/>
    <w:rsid w:val="003954A8"/>
    <w:rsid w:val="00395AE5"/>
    <w:rsid w:val="00396025"/>
    <w:rsid w:val="003970D8"/>
    <w:rsid w:val="00397746"/>
    <w:rsid w:val="003977E7"/>
    <w:rsid w:val="00397A59"/>
    <w:rsid w:val="003A2E9F"/>
    <w:rsid w:val="003A316A"/>
    <w:rsid w:val="003A3DD8"/>
    <w:rsid w:val="003A417B"/>
    <w:rsid w:val="003A4B0D"/>
    <w:rsid w:val="003A5675"/>
    <w:rsid w:val="003A6C00"/>
    <w:rsid w:val="003A746F"/>
    <w:rsid w:val="003A78E9"/>
    <w:rsid w:val="003B01EA"/>
    <w:rsid w:val="003B0456"/>
    <w:rsid w:val="003B05DC"/>
    <w:rsid w:val="003B145F"/>
    <w:rsid w:val="003B1575"/>
    <w:rsid w:val="003B198A"/>
    <w:rsid w:val="003B1D57"/>
    <w:rsid w:val="003B3164"/>
    <w:rsid w:val="003B39F9"/>
    <w:rsid w:val="003B3C1F"/>
    <w:rsid w:val="003B418A"/>
    <w:rsid w:val="003B4794"/>
    <w:rsid w:val="003B4D47"/>
    <w:rsid w:val="003B599C"/>
    <w:rsid w:val="003B59F5"/>
    <w:rsid w:val="003B5D28"/>
    <w:rsid w:val="003B7193"/>
    <w:rsid w:val="003C0351"/>
    <w:rsid w:val="003C08C7"/>
    <w:rsid w:val="003C0AF7"/>
    <w:rsid w:val="003C0CB3"/>
    <w:rsid w:val="003C118F"/>
    <w:rsid w:val="003C20ED"/>
    <w:rsid w:val="003C27A5"/>
    <w:rsid w:val="003C28E7"/>
    <w:rsid w:val="003C3B14"/>
    <w:rsid w:val="003C3D5F"/>
    <w:rsid w:val="003C3F44"/>
    <w:rsid w:val="003C465A"/>
    <w:rsid w:val="003C5095"/>
    <w:rsid w:val="003C525A"/>
    <w:rsid w:val="003C6B60"/>
    <w:rsid w:val="003C6F0D"/>
    <w:rsid w:val="003C75C2"/>
    <w:rsid w:val="003D066F"/>
    <w:rsid w:val="003D072F"/>
    <w:rsid w:val="003D17F6"/>
    <w:rsid w:val="003D1966"/>
    <w:rsid w:val="003D2EE6"/>
    <w:rsid w:val="003D43CD"/>
    <w:rsid w:val="003D55E0"/>
    <w:rsid w:val="003D72C1"/>
    <w:rsid w:val="003E043C"/>
    <w:rsid w:val="003E1291"/>
    <w:rsid w:val="003E1501"/>
    <w:rsid w:val="003E182D"/>
    <w:rsid w:val="003E1C74"/>
    <w:rsid w:val="003E1DAD"/>
    <w:rsid w:val="003E5009"/>
    <w:rsid w:val="003E61F9"/>
    <w:rsid w:val="003E69EE"/>
    <w:rsid w:val="003E6B34"/>
    <w:rsid w:val="003E6DBB"/>
    <w:rsid w:val="003F03B0"/>
    <w:rsid w:val="003F0D32"/>
    <w:rsid w:val="003F0F7B"/>
    <w:rsid w:val="003F1262"/>
    <w:rsid w:val="003F1E69"/>
    <w:rsid w:val="003F2ACC"/>
    <w:rsid w:val="003F356F"/>
    <w:rsid w:val="003F39EE"/>
    <w:rsid w:val="003F3E9F"/>
    <w:rsid w:val="003F4561"/>
    <w:rsid w:val="003F4E0C"/>
    <w:rsid w:val="003F4E88"/>
    <w:rsid w:val="003F56C1"/>
    <w:rsid w:val="003F59E7"/>
    <w:rsid w:val="003F5E56"/>
    <w:rsid w:val="0040002D"/>
    <w:rsid w:val="00400742"/>
    <w:rsid w:val="00400C46"/>
    <w:rsid w:val="0040180E"/>
    <w:rsid w:val="00402C5E"/>
    <w:rsid w:val="0040366B"/>
    <w:rsid w:val="004036C8"/>
    <w:rsid w:val="004069F0"/>
    <w:rsid w:val="00406DD3"/>
    <w:rsid w:val="004079C0"/>
    <w:rsid w:val="004100B2"/>
    <w:rsid w:val="00410E6C"/>
    <w:rsid w:val="0041116C"/>
    <w:rsid w:val="00411771"/>
    <w:rsid w:val="00411799"/>
    <w:rsid w:val="00412112"/>
    <w:rsid w:val="00412142"/>
    <w:rsid w:val="00412A85"/>
    <w:rsid w:val="004131AF"/>
    <w:rsid w:val="00413900"/>
    <w:rsid w:val="00413DD8"/>
    <w:rsid w:val="004147F7"/>
    <w:rsid w:val="0041548A"/>
    <w:rsid w:val="00415B62"/>
    <w:rsid w:val="00415DC0"/>
    <w:rsid w:val="004167D8"/>
    <w:rsid w:val="004175C0"/>
    <w:rsid w:val="00417C0B"/>
    <w:rsid w:val="00417FD0"/>
    <w:rsid w:val="00420216"/>
    <w:rsid w:val="00420231"/>
    <w:rsid w:val="00420E41"/>
    <w:rsid w:val="004212BE"/>
    <w:rsid w:val="00421765"/>
    <w:rsid w:val="00421AC1"/>
    <w:rsid w:val="0042361C"/>
    <w:rsid w:val="004240D6"/>
    <w:rsid w:val="0042499E"/>
    <w:rsid w:val="00425AF8"/>
    <w:rsid w:val="0042676D"/>
    <w:rsid w:val="0042721B"/>
    <w:rsid w:val="004273FF"/>
    <w:rsid w:val="00427FFD"/>
    <w:rsid w:val="0043047C"/>
    <w:rsid w:val="0043055F"/>
    <w:rsid w:val="0043174E"/>
    <w:rsid w:val="004319E1"/>
    <w:rsid w:val="0043312D"/>
    <w:rsid w:val="00434101"/>
    <w:rsid w:val="004343B4"/>
    <w:rsid w:val="00434965"/>
    <w:rsid w:val="00435B26"/>
    <w:rsid w:val="00435BB2"/>
    <w:rsid w:val="00435C70"/>
    <w:rsid w:val="004360BF"/>
    <w:rsid w:val="00436D71"/>
    <w:rsid w:val="00440632"/>
    <w:rsid w:val="00440BE0"/>
    <w:rsid w:val="004413EF"/>
    <w:rsid w:val="00441492"/>
    <w:rsid w:val="00441809"/>
    <w:rsid w:val="00442657"/>
    <w:rsid w:val="0044342D"/>
    <w:rsid w:val="00443A41"/>
    <w:rsid w:val="004463F0"/>
    <w:rsid w:val="004464E9"/>
    <w:rsid w:val="00446BB6"/>
    <w:rsid w:val="00446F12"/>
    <w:rsid w:val="00450DAF"/>
    <w:rsid w:val="00451852"/>
    <w:rsid w:val="00453909"/>
    <w:rsid w:val="00454D47"/>
    <w:rsid w:val="00456CFE"/>
    <w:rsid w:val="00460076"/>
    <w:rsid w:val="004608B9"/>
    <w:rsid w:val="0046193A"/>
    <w:rsid w:val="004627E1"/>
    <w:rsid w:val="00462B41"/>
    <w:rsid w:val="00463A7E"/>
    <w:rsid w:val="00465D04"/>
    <w:rsid w:val="00467870"/>
    <w:rsid w:val="0046794C"/>
    <w:rsid w:val="00470F63"/>
    <w:rsid w:val="00471E51"/>
    <w:rsid w:val="004731FF"/>
    <w:rsid w:val="00473D23"/>
    <w:rsid w:val="004755AD"/>
    <w:rsid w:val="00475690"/>
    <w:rsid w:val="0047681C"/>
    <w:rsid w:val="004803C7"/>
    <w:rsid w:val="0048139D"/>
    <w:rsid w:val="00481DE8"/>
    <w:rsid w:val="00483665"/>
    <w:rsid w:val="0048414A"/>
    <w:rsid w:val="00485BDB"/>
    <w:rsid w:val="004876EF"/>
    <w:rsid w:val="00491149"/>
    <w:rsid w:val="00491D71"/>
    <w:rsid w:val="00492A31"/>
    <w:rsid w:val="0049306E"/>
    <w:rsid w:val="004931A9"/>
    <w:rsid w:val="004949AE"/>
    <w:rsid w:val="00495745"/>
    <w:rsid w:val="00496007"/>
    <w:rsid w:val="00496DD2"/>
    <w:rsid w:val="00496E80"/>
    <w:rsid w:val="00497BFF"/>
    <w:rsid w:val="00497DFA"/>
    <w:rsid w:val="004A050A"/>
    <w:rsid w:val="004A0996"/>
    <w:rsid w:val="004A10F9"/>
    <w:rsid w:val="004A11F2"/>
    <w:rsid w:val="004A1EAA"/>
    <w:rsid w:val="004A2665"/>
    <w:rsid w:val="004A2ACE"/>
    <w:rsid w:val="004A2F92"/>
    <w:rsid w:val="004A3485"/>
    <w:rsid w:val="004A3BB1"/>
    <w:rsid w:val="004A3C99"/>
    <w:rsid w:val="004A4676"/>
    <w:rsid w:val="004A4B7B"/>
    <w:rsid w:val="004A4CCB"/>
    <w:rsid w:val="004A4DFA"/>
    <w:rsid w:val="004A5231"/>
    <w:rsid w:val="004A5288"/>
    <w:rsid w:val="004A609A"/>
    <w:rsid w:val="004A757E"/>
    <w:rsid w:val="004A7958"/>
    <w:rsid w:val="004B04E7"/>
    <w:rsid w:val="004B0768"/>
    <w:rsid w:val="004B0A5E"/>
    <w:rsid w:val="004B0F0D"/>
    <w:rsid w:val="004B1B12"/>
    <w:rsid w:val="004B22DE"/>
    <w:rsid w:val="004B2EF1"/>
    <w:rsid w:val="004B3714"/>
    <w:rsid w:val="004B3BAE"/>
    <w:rsid w:val="004B41EF"/>
    <w:rsid w:val="004B4332"/>
    <w:rsid w:val="004B4F2C"/>
    <w:rsid w:val="004B5F45"/>
    <w:rsid w:val="004B60C2"/>
    <w:rsid w:val="004B7413"/>
    <w:rsid w:val="004B7B18"/>
    <w:rsid w:val="004C02FB"/>
    <w:rsid w:val="004C07D4"/>
    <w:rsid w:val="004C1392"/>
    <w:rsid w:val="004C18BC"/>
    <w:rsid w:val="004C217D"/>
    <w:rsid w:val="004C2CF1"/>
    <w:rsid w:val="004C348E"/>
    <w:rsid w:val="004C4451"/>
    <w:rsid w:val="004C455F"/>
    <w:rsid w:val="004C6142"/>
    <w:rsid w:val="004C6229"/>
    <w:rsid w:val="004C6D06"/>
    <w:rsid w:val="004C6FC6"/>
    <w:rsid w:val="004C6FE5"/>
    <w:rsid w:val="004D040F"/>
    <w:rsid w:val="004D1468"/>
    <w:rsid w:val="004D2463"/>
    <w:rsid w:val="004D2578"/>
    <w:rsid w:val="004D2F80"/>
    <w:rsid w:val="004D310C"/>
    <w:rsid w:val="004D37B0"/>
    <w:rsid w:val="004D3B74"/>
    <w:rsid w:val="004D3D63"/>
    <w:rsid w:val="004D3E3E"/>
    <w:rsid w:val="004D422A"/>
    <w:rsid w:val="004D510A"/>
    <w:rsid w:val="004D52A7"/>
    <w:rsid w:val="004D567D"/>
    <w:rsid w:val="004D573A"/>
    <w:rsid w:val="004D66D7"/>
    <w:rsid w:val="004D6F65"/>
    <w:rsid w:val="004E179E"/>
    <w:rsid w:val="004E1A26"/>
    <w:rsid w:val="004E289F"/>
    <w:rsid w:val="004E2CC9"/>
    <w:rsid w:val="004E3318"/>
    <w:rsid w:val="004E3475"/>
    <w:rsid w:val="004E3EEA"/>
    <w:rsid w:val="004E3F8E"/>
    <w:rsid w:val="004E57BE"/>
    <w:rsid w:val="004E5FDF"/>
    <w:rsid w:val="004E663D"/>
    <w:rsid w:val="004E6F09"/>
    <w:rsid w:val="004E7790"/>
    <w:rsid w:val="004F126E"/>
    <w:rsid w:val="004F1899"/>
    <w:rsid w:val="004F290A"/>
    <w:rsid w:val="004F3E1E"/>
    <w:rsid w:val="004F457F"/>
    <w:rsid w:val="004F4C09"/>
    <w:rsid w:val="004F5016"/>
    <w:rsid w:val="004F592B"/>
    <w:rsid w:val="004F6AD0"/>
    <w:rsid w:val="004F7A4A"/>
    <w:rsid w:val="00500442"/>
    <w:rsid w:val="00502C24"/>
    <w:rsid w:val="00502F97"/>
    <w:rsid w:val="00505369"/>
    <w:rsid w:val="00506AA3"/>
    <w:rsid w:val="00507060"/>
    <w:rsid w:val="0050730B"/>
    <w:rsid w:val="0050754B"/>
    <w:rsid w:val="005102E7"/>
    <w:rsid w:val="00511231"/>
    <w:rsid w:val="0051185B"/>
    <w:rsid w:val="00511EAD"/>
    <w:rsid w:val="005136BE"/>
    <w:rsid w:val="00513EB2"/>
    <w:rsid w:val="00514254"/>
    <w:rsid w:val="005143A6"/>
    <w:rsid w:val="00514E6D"/>
    <w:rsid w:val="00515834"/>
    <w:rsid w:val="005168A9"/>
    <w:rsid w:val="005174B1"/>
    <w:rsid w:val="00517AAB"/>
    <w:rsid w:val="00517FE6"/>
    <w:rsid w:val="005206F5"/>
    <w:rsid w:val="00520BC3"/>
    <w:rsid w:val="00521429"/>
    <w:rsid w:val="0052375C"/>
    <w:rsid w:val="0052375D"/>
    <w:rsid w:val="00524138"/>
    <w:rsid w:val="00525586"/>
    <w:rsid w:val="005259C2"/>
    <w:rsid w:val="005261CD"/>
    <w:rsid w:val="00526FA1"/>
    <w:rsid w:val="005271C4"/>
    <w:rsid w:val="0052745A"/>
    <w:rsid w:val="00527AC9"/>
    <w:rsid w:val="00530077"/>
    <w:rsid w:val="005303FB"/>
    <w:rsid w:val="0053069E"/>
    <w:rsid w:val="00530AE4"/>
    <w:rsid w:val="00530B6D"/>
    <w:rsid w:val="00532174"/>
    <w:rsid w:val="005324BF"/>
    <w:rsid w:val="00533936"/>
    <w:rsid w:val="00533B7F"/>
    <w:rsid w:val="00533BDB"/>
    <w:rsid w:val="0053461C"/>
    <w:rsid w:val="00534BA1"/>
    <w:rsid w:val="00534FC7"/>
    <w:rsid w:val="005358CC"/>
    <w:rsid w:val="00536AC1"/>
    <w:rsid w:val="00536EC0"/>
    <w:rsid w:val="00540634"/>
    <w:rsid w:val="00540F9A"/>
    <w:rsid w:val="00541860"/>
    <w:rsid w:val="00541B74"/>
    <w:rsid w:val="00541EB3"/>
    <w:rsid w:val="00542839"/>
    <w:rsid w:val="00542F3A"/>
    <w:rsid w:val="00543706"/>
    <w:rsid w:val="00543AF9"/>
    <w:rsid w:val="00543EA5"/>
    <w:rsid w:val="005446AA"/>
    <w:rsid w:val="00545A72"/>
    <w:rsid w:val="005468C7"/>
    <w:rsid w:val="00547BF1"/>
    <w:rsid w:val="00547DED"/>
    <w:rsid w:val="00550470"/>
    <w:rsid w:val="0055079E"/>
    <w:rsid w:val="005509E0"/>
    <w:rsid w:val="00552241"/>
    <w:rsid w:val="0055227C"/>
    <w:rsid w:val="005541DF"/>
    <w:rsid w:val="00554319"/>
    <w:rsid w:val="0055451E"/>
    <w:rsid w:val="00554FE3"/>
    <w:rsid w:val="005552AE"/>
    <w:rsid w:val="0055546C"/>
    <w:rsid w:val="00555759"/>
    <w:rsid w:val="00555BA0"/>
    <w:rsid w:val="005560A3"/>
    <w:rsid w:val="0055654A"/>
    <w:rsid w:val="00556DB5"/>
    <w:rsid w:val="00556E46"/>
    <w:rsid w:val="00556F7F"/>
    <w:rsid w:val="00557417"/>
    <w:rsid w:val="005576AE"/>
    <w:rsid w:val="00560F82"/>
    <w:rsid w:val="005613F3"/>
    <w:rsid w:val="00561A60"/>
    <w:rsid w:val="00561F63"/>
    <w:rsid w:val="00562446"/>
    <w:rsid w:val="00562864"/>
    <w:rsid w:val="00562A4E"/>
    <w:rsid w:val="00562D36"/>
    <w:rsid w:val="00563139"/>
    <w:rsid w:val="00563260"/>
    <w:rsid w:val="00563373"/>
    <w:rsid w:val="00563471"/>
    <w:rsid w:val="005639BE"/>
    <w:rsid w:val="005640A1"/>
    <w:rsid w:val="00564531"/>
    <w:rsid w:val="00565201"/>
    <w:rsid w:val="00565B82"/>
    <w:rsid w:val="005669D9"/>
    <w:rsid w:val="00567279"/>
    <w:rsid w:val="0057100C"/>
    <w:rsid w:val="005710A8"/>
    <w:rsid w:val="00571772"/>
    <w:rsid w:val="00572424"/>
    <w:rsid w:val="005733C6"/>
    <w:rsid w:val="00573D22"/>
    <w:rsid w:val="005744AB"/>
    <w:rsid w:val="00574F1D"/>
    <w:rsid w:val="00577CBE"/>
    <w:rsid w:val="00577EB7"/>
    <w:rsid w:val="00580347"/>
    <w:rsid w:val="00580410"/>
    <w:rsid w:val="00581642"/>
    <w:rsid w:val="005829F5"/>
    <w:rsid w:val="00583345"/>
    <w:rsid w:val="00584B33"/>
    <w:rsid w:val="00586D37"/>
    <w:rsid w:val="0058741B"/>
    <w:rsid w:val="00587941"/>
    <w:rsid w:val="00587D11"/>
    <w:rsid w:val="00590813"/>
    <w:rsid w:val="00591DB1"/>
    <w:rsid w:val="00591FEA"/>
    <w:rsid w:val="0059217F"/>
    <w:rsid w:val="00592481"/>
    <w:rsid w:val="005924CA"/>
    <w:rsid w:val="0059251E"/>
    <w:rsid w:val="00592C8C"/>
    <w:rsid w:val="00594A78"/>
    <w:rsid w:val="00594CC3"/>
    <w:rsid w:val="00595300"/>
    <w:rsid w:val="00595DDF"/>
    <w:rsid w:val="005973AA"/>
    <w:rsid w:val="00597489"/>
    <w:rsid w:val="00597F31"/>
    <w:rsid w:val="005A00F4"/>
    <w:rsid w:val="005A01BD"/>
    <w:rsid w:val="005A2580"/>
    <w:rsid w:val="005A3340"/>
    <w:rsid w:val="005A3417"/>
    <w:rsid w:val="005A36D4"/>
    <w:rsid w:val="005A39D8"/>
    <w:rsid w:val="005A4140"/>
    <w:rsid w:val="005A4AAF"/>
    <w:rsid w:val="005A54FB"/>
    <w:rsid w:val="005A5735"/>
    <w:rsid w:val="005A5872"/>
    <w:rsid w:val="005A6FC3"/>
    <w:rsid w:val="005A78FC"/>
    <w:rsid w:val="005B086C"/>
    <w:rsid w:val="005B19E8"/>
    <w:rsid w:val="005B19FF"/>
    <w:rsid w:val="005B1E62"/>
    <w:rsid w:val="005B2067"/>
    <w:rsid w:val="005B451A"/>
    <w:rsid w:val="005B5798"/>
    <w:rsid w:val="005B6206"/>
    <w:rsid w:val="005B649F"/>
    <w:rsid w:val="005B6EEE"/>
    <w:rsid w:val="005B71C5"/>
    <w:rsid w:val="005B76A5"/>
    <w:rsid w:val="005C0B5E"/>
    <w:rsid w:val="005C1045"/>
    <w:rsid w:val="005C119F"/>
    <w:rsid w:val="005C145F"/>
    <w:rsid w:val="005C14C6"/>
    <w:rsid w:val="005C224D"/>
    <w:rsid w:val="005C24A9"/>
    <w:rsid w:val="005C5242"/>
    <w:rsid w:val="005C53C5"/>
    <w:rsid w:val="005C5E51"/>
    <w:rsid w:val="005C5E8E"/>
    <w:rsid w:val="005C6B6B"/>
    <w:rsid w:val="005C6CAC"/>
    <w:rsid w:val="005D1793"/>
    <w:rsid w:val="005D1C58"/>
    <w:rsid w:val="005D1E91"/>
    <w:rsid w:val="005D1EA0"/>
    <w:rsid w:val="005D397D"/>
    <w:rsid w:val="005D39BE"/>
    <w:rsid w:val="005D4473"/>
    <w:rsid w:val="005D46E5"/>
    <w:rsid w:val="005D5909"/>
    <w:rsid w:val="005D60F3"/>
    <w:rsid w:val="005D69D1"/>
    <w:rsid w:val="005D70B1"/>
    <w:rsid w:val="005D7377"/>
    <w:rsid w:val="005D7C47"/>
    <w:rsid w:val="005E0637"/>
    <w:rsid w:val="005E0874"/>
    <w:rsid w:val="005E1482"/>
    <w:rsid w:val="005E2ADD"/>
    <w:rsid w:val="005E319F"/>
    <w:rsid w:val="005E3AA6"/>
    <w:rsid w:val="005E3BB4"/>
    <w:rsid w:val="005E40A0"/>
    <w:rsid w:val="005E444D"/>
    <w:rsid w:val="005E6BB9"/>
    <w:rsid w:val="005E6D48"/>
    <w:rsid w:val="005E76B6"/>
    <w:rsid w:val="005E7F5B"/>
    <w:rsid w:val="005F049E"/>
    <w:rsid w:val="005F068E"/>
    <w:rsid w:val="005F17E4"/>
    <w:rsid w:val="005F199C"/>
    <w:rsid w:val="005F1B0B"/>
    <w:rsid w:val="005F1FFC"/>
    <w:rsid w:val="005F2852"/>
    <w:rsid w:val="005F3779"/>
    <w:rsid w:val="005F492A"/>
    <w:rsid w:val="005F5548"/>
    <w:rsid w:val="005F6D80"/>
    <w:rsid w:val="005F7B95"/>
    <w:rsid w:val="0060049F"/>
    <w:rsid w:val="006008A3"/>
    <w:rsid w:val="00600C50"/>
    <w:rsid w:val="006019AF"/>
    <w:rsid w:val="00602DCA"/>
    <w:rsid w:val="00603706"/>
    <w:rsid w:val="006038ED"/>
    <w:rsid w:val="0060444D"/>
    <w:rsid w:val="00606145"/>
    <w:rsid w:val="0060628B"/>
    <w:rsid w:val="00606895"/>
    <w:rsid w:val="0060709D"/>
    <w:rsid w:val="0060773F"/>
    <w:rsid w:val="0060776F"/>
    <w:rsid w:val="00607857"/>
    <w:rsid w:val="006078BE"/>
    <w:rsid w:val="0061198B"/>
    <w:rsid w:val="0061320C"/>
    <w:rsid w:val="006134F5"/>
    <w:rsid w:val="00614CE8"/>
    <w:rsid w:val="00616BB0"/>
    <w:rsid w:val="00617853"/>
    <w:rsid w:val="006201F4"/>
    <w:rsid w:val="00621F39"/>
    <w:rsid w:val="00621FF7"/>
    <w:rsid w:val="006224DF"/>
    <w:rsid w:val="00622800"/>
    <w:rsid w:val="00623217"/>
    <w:rsid w:val="00623316"/>
    <w:rsid w:val="0062375F"/>
    <w:rsid w:val="0062408C"/>
    <w:rsid w:val="006243CD"/>
    <w:rsid w:val="0062492C"/>
    <w:rsid w:val="006249DF"/>
    <w:rsid w:val="006255F7"/>
    <w:rsid w:val="00625982"/>
    <w:rsid w:val="006272A0"/>
    <w:rsid w:val="0062755D"/>
    <w:rsid w:val="006316FF"/>
    <w:rsid w:val="00631CE7"/>
    <w:rsid w:val="00632546"/>
    <w:rsid w:val="00632674"/>
    <w:rsid w:val="00632B95"/>
    <w:rsid w:val="006333FB"/>
    <w:rsid w:val="00635735"/>
    <w:rsid w:val="00635E4F"/>
    <w:rsid w:val="006373A2"/>
    <w:rsid w:val="00640777"/>
    <w:rsid w:val="00641660"/>
    <w:rsid w:val="0064206E"/>
    <w:rsid w:val="00642DE9"/>
    <w:rsid w:val="006434BE"/>
    <w:rsid w:val="00643F2C"/>
    <w:rsid w:val="0064441C"/>
    <w:rsid w:val="00644620"/>
    <w:rsid w:val="00644B71"/>
    <w:rsid w:val="00644DDD"/>
    <w:rsid w:val="00646201"/>
    <w:rsid w:val="00646354"/>
    <w:rsid w:val="006470AA"/>
    <w:rsid w:val="00647ABB"/>
    <w:rsid w:val="00651CBD"/>
    <w:rsid w:val="00651E84"/>
    <w:rsid w:val="00652D3F"/>
    <w:rsid w:val="00652D58"/>
    <w:rsid w:val="00653755"/>
    <w:rsid w:val="006537CB"/>
    <w:rsid w:val="00654415"/>
    <w:rsid w:val="00654969"/>
    <w:rsid w:val="00656162"/>
    <w:rsid w:val="006566A0"/>
    <w:rsid w:val="006569BB"/>
    <w:rsid w:val="00656B15"/>
    <w:rsid w:val="0065754A"/>
    <w:rsid w:val="00660237"/>
    <w:rsid w:val="0066050D"/>
    <w:rsid w:val="00660A5F"/>
    <w:rsid w:val="0066112A"/>
    <w:rsid w:val="00661702"/>
    <w:rsid w:val="00661BF0"/>
    <w:rsid w:val="00661F79"/>
    <w:rsid w:val="006623C6"/>
    <w:rsid w:val="00662614"/>
    <w:rsid w:val="006634EC"/>
    <w:rsid w:val="00663531"/>
    <w:rsid w:val="00664221"/>
    <w:rsid w:val="0066508D"/>
    <w:rsid w:val="006653CB"/>
    <w:rsid w:val="006656CA"/>
    <w:rsid w:val="006658CF"/>
    <w:rsid w:val="006660FC"/>
    <w:rsid w:val="006661D6"/>
    <w:rsid w:val="00667826"/>
    <w:rsid w:val="0066789E"/>
    <w:rsid w:val="0067235D"/>
    <w:rsid w:val="006739D7"/>
    <w:rsid w:val="00673A8A"/>
    <w:rsid w:val="00673B97"/>
    <w:rsid w:val="00674233"/>
    <w:rsid w:val="0067431B"/>
    <w:rsid w:val="00674D98"/>
    <w:rsid w:val="00675447"/>
    <w:rsid w:val="00675622"/>
    <w:rsid w:val="006759BC"/>
    <w:rsid w:val="00675DC4"/>
    <w:rsid w:val="0067665D"/>
    <w:rsid w:val="00676940"/>
    <w:rsid w:val="0068029F"/>
    <w:rsid w:val="0068049C"/>
    <w:rsid w:val="00681E37"/>
    <w:rsid w:val="00681E3F"/>
    <w:rsid w:val="006824C5"/>
    <w:rsid w:val="00682A5F"/>
    <w:rsid w:val="00682F65"/>
    <w:rsid w:val="00683245"/>
    <w:rsid w:val="0068344F"/>
    <w:rsid w:val="0068388B"/>
    <w:rsid w:val="006839D7"/>
    <w:rsid w:val="00683F80"/>
    <w:rsid w:val="0068487F"/>
    <w:rsid w:val="0068513E"/>
    <w:rsid w:val="0068591D"/>
    <w:rsid w:val="00685ED8"/>
    <w:rsid w:val="00686465"/>
    <w:rsid w:val="00686728"/>
    <w:rsid w:val="00687CDF"/>
    <w:rsid w:val="00687E38"/>
    <w:rsid w:val="00690496"/>
    <w:rsid w:val="00692794"/>
    <w:rsid w:val="00694F4D"/>
    <w:rsid w:val="006951B3"/>
    <w:rsid w:val="00695770"/>
    <w:rsid w:val="00696D54"/>
    <w:rsid w:val="006A0B72"/>
    <w:rsid w:val="006A15BA"/>
    <w:rsid w:val="006A309E"/>
    <w:rsid w:val="006A425F"/>
    <w:rsid w:val="006A5147"/>
    <w:rsid w:val="006A51E1"/>
    <w:rsid w:val="006A6EC4"/>
    <w:rsid w:val="006A7438"/>
    <w:rsid w:val="006B0A6D"/>
    <w:rsid w:val="006B1365"/>
    <w:rsid w:val="006B13DF"/>
    <w:rsid w:val="006B179D"/>
    <w:rsid w:val="006B1A37"/>
    <w:rsid w:val="006B1FD6"/>
    <w:rsid w:val="006B2974"/>
    <w:rsid w:val="006B2B55"/>
    <w:rsid w:val="006B2FA3"/>
    <w:rsid w:val="006B3970"/>
    <w:rsid w:val="006B3AA2"/>
    <w:rsid w:val="006B4C64"/>
    <w:rsid w:val="006B4D1F"/>
    <w:rsid w:val="006B5B3A"/>
    <w:rsid w:val="006B6BDF"/>
    <w:rsid w:val="006B7330"/>
    <w:rsid w:val="006B76A9"/>
    <w:rsid w:val="006B76B8"/>
    <w:rsid w:val="006B77BE"/>
    <w:rsid w:val="006B7B6D"/>
    <w:rsid w:val="006C008D"/>
    <w:rsid w:val="006C0ABA"/>
    <w:rsid w:val="006C19D7"/>
    <w:rsid w:val="006C20F9"/>
    <w:rsid w:val="006C2C11"/>
    <w:rsid w:val="006C2F5D"/>
    <w:rsid w:val="006C3383"/>
    <w:rsid w:val="006C36E9"/>
    <w:rsid w:val="006C37F9"/>
    <w:rsid w:val="006C41AD"/>
    <w:rsid w:val="006C4740"/>
    <w:rsid w:val="006C5814"/>
    <w:rsid w:val="006C589C"/>
    <w:rsid w:val="006C6174"/>
    <w:rsid w:val="006C63F5"/>
    <w:rsid w:val="006C6473"/>
    <w:rsid w:val="006C6580"/>
    <w:rsid w:val="006C6DD7"/>
    <w:rsid w:val="006C6E8C"/>
    <w:rsid w:val="006C7BAE"/>
    <w:rsid w:val="006C7C64"/>
    <w:rsid w:val="006C7C89"/>
    <w:rsid w:val="006D0B36"/>
    <w:rsid w:val="006D28C1"/>
    <w:rsid w:val="006D2BFD"/>
    <w:rsid w:val="006D2E12"/>
    <w:rsid w:val="006D3A6E"/>
    <w:rsid w:val="006D4CC8"/>
    <w:rsid w:val="006D4D81"/>
    <w:rsid w:val="006D4F9F"/>
    <w:rsid w:val="006D5D86"/>
    <w:rsid w:val="006D7509"/>
    <w:rsid w:val="006E049A"/>
    <w:rsid w:val="006E058B"/>
    <w:rsid w:val="006E0787"/>
    <w:rsid w:val="006E1513"/>
    <w:rsid w:val="006E3236"/>
    <w:rsid w:val="006E3517"/>
    <w:rsid w:val="006E3922"/>
    <w:rsid w:val="006E3D1C"/>
    <w:rsid w:val="006E406A"/>
    <w:rsid w:val="006E43E0"/>
    <w:rsid w:val="006E58F7"/>
    <w:rsid w:val="006E6449"/>
    <w:rsid w:val="006E6736"/>
    <w:rsid w:val="006E692C"/>
    <w:rsid w:val="006E6E10"/>
    <w:rsid w:val="006E713A"/>
    <w:rsid w:val="006E71DA"/>
    <w:rsid w:val="006F0506"/>
    <w:rsid w:val="006F21B6"/>
    <w:rsid w:val="006F3627"/>
    <w:rsid w:val="006F459C"/>
    <w:rsid w:val="006F4626"/>
    <w:rsid w:val="006F4649"/>
    <w:rsid w:val="006F4B85"/>
    <w:rsid w:val="006F4E41"/>
    <w:rsid w:val="006F5245"/>
    <w:rsid w:val="006F5BC7"/>
    <w:rsid w:val="006F5BD9"/>
    <w:rsid w:val="006F5C41"/>
    <w:rsid w:val="006F6976"/>
    <w:rsid w:val="006F6F6B"/>
    <w:rsid w:val="006F72F5"/>
    <w:rsid w:val="006F76A1"/>
    <w:rsid w:val="006F7A45"/>
    <w:rsid w:val="006F7CD2"/>
    <w:rsid w:val="006F7EB3"/>
    <w:rsid w:val="00700200"/>
    <w:rsid w:val="00700FCB"/>
    <w:rsid w:val="0070135C"/>
    <w:rsid w:val="00701C52"/>
    <w:rsid w:val="00702A69"/>
    <w:rsid w:val="00702DD7"/>
    <w:rsid w:val="0070366D"/>
    <w:rsid w:val="00703999"/>
    <w:rsid w:val="00703EE9"/>
    <w:rsid w:val="00705425"/>
    <w:rsid w:val="00706C57"/>
    <w:rsid w:val="007073E0"/>
    <w:rsid w:val="007078E8"/>
    <w:rsid w:val="00707F5D"/>
    <w:rsid w:val="00710C7F"/>
    <w:rsid w:val="00710FA2"/>
    <w:rsid w:val="00712F04"/>
    <w:rsid w:val="0071459B"/>
    <w:rsid w:val="007150DC"/>
    <w:rsid w:val="007155FD"/>
    <w:rsid w:val="00715A0E"/>
    <w:rsid w:val="007204F9"/>
    <w:rsid w:val="007209D8"/>
    <w:rsid w:val="00720BD7"/>
    <w:rsid w:val="007232D0"/>
    <w:rsid w:val="00724077"/>
    <w:rsid w:val="007244B6"/>
    <w:rsid w:val="00724D72"/>
    <w:rsid w:val="00725714"/>
    <w:rsid w:val="007257D1"/>
    <w:rsid w:val="00726CF5"/>
    <w:rsid w:val="00727CC1"/>
    <w:rsid w:val="007302D5"/>
    <w:rsid w:val="0073131E"/>
    <w:rsid w:val="0073252A"/>
    <w:rsid w:val="007337E6"/>
    <w:rsid w:val="00733A86"/>
    <w:rsid w:val="00735999"/>
    <w:rsid w:val="00736508"/>
    <w:rsid w:val="007368BC"/>
    <w:rsid w:val="00737E7F"/>
    <w:rsid w:val="00737EBE"/>
    <w:rsid w:val="007408F8"/>
    <w:rsid w:val="00740C91"/>
    <w:rsid w:val="00741309"/>
    <w:rsid w:val="007414E3"/>
    <w:rsid w:val="00741C58"/>
    <w:rsid w:val="007434B5"/>
    <w:rsid w:val="00743577"/>
    <w:rsid w:val="00743D70"/>
    <w:rsid w:val="0074412D"/>
    <w:rsid w:val="0074422D"/>
    <w:rsid w:val="0074525C"/>
    <w:rsid w:val="00745A68"/>
    <w:rsid w:val="00746847"/>
    <w:rsid w:val="007470F7"/>
    <w:rsid w:val="007478B2"/>
    <w:rsid w:val="0075083A"/>
    <w:rsid w:val="007513C2"/>
    <w:rsid w:val="00752444"/>
    <w:rsid w:val="00753DBB"/>
    <w:rsid w:val="007540D7"/>
    <w:rsid w:val="007542F9"/>
    <w:rsid w:val="007552A0"/>
    <w:rsid w:val="00755DB6"/>
    <w:rsid w:val="00757AEA"/>
    <w:rsid w:val="00757EBF"/>
    <w:rsid w:val="007609BA"/>
    <w:rsid w:val="007621F7"/>
    <w:rsid w:val="007625CA"/>
    <w:rsid w:val="00762B52"/>
    <w:rsid w:val="00762C67"/>
    <w:rsid w:val="00762C96"/>
    <w:rsid w:val="007639ED"/>
    <w:rsid w:val="00764572"/>
    <w:rsid w:val="00765CD2"/>
    <w:rsid w:val="00767C5E"/>
    <w:rsid w:val="00767FFE"/>
    <w:rsid w:val="00770673"/>
    <w:rsid w:val="007707B7"/>
    <w:rsid w:val="00771228"/>
    <w:rsid w:val="007713EA"/>
    <w:rsid w:val="00771A73"/>
    <w:rsid w:val="00771EBC"/>
    <w:rsid w:val="007737ED"/>
    <w:rsid w:val="00773B59"/>
    <w:rsid w:val="00773FA3"/>
    <w:rsid w:val="007750F8"/>
    <w:rsid w:val="00775E02"/>
    <w:rsid w:val="0077618A"/>
    <w:rsid w:val="0077731A"/>
    <w:rsid w:val="0078242B"/>
    <w:rsid w:val="00782CE0"/>
    <w:rsid w:val="00782F20"/>
    <w:rsid w:val="00783E83"/>
    <w:rsid w:val="007849AC"/>
    <w:rsid w:val="0079257D"/>
    <w:rsid w:val="0079556C"/>
    <w:rsid w:val="00795572"/>
    <w:rsid w:val="007968F1"/>
    <w:rsid w:val="007979E2"/>
    <w:rsid w:val="00797A8E"/>
    <w:rsid w:val="007A24E9"/>
    <w:rsid w:val="007A25B0"/>
    <w:rsid w:val="007A2A0C"/>
    <w:rsid w:val="007A2C1D"/>
    <w:rsid w:val="007A53BD"/>
    <w:rsid w:val="007A6B86"/>
    <w:rsid w:val="007A7019"/>
    <w:rsid w:val="007A719F"/>
    <w:rsid w:val="007A7CF8"/>
    <w:rsid w:val="007B00DE"/>
    <w:rsid w:val="007B1BA0"/>
    <w:rsid w:val="007B25E0"/>
    <w:rsid w:val="007B309B"/>
    <w:rsid w:val="007B3C04"/>
    <w:rsid w:val="007B4786"/>
    <w:rsid w:val="007B5013"/>
    <w:rsid w:val="007B59EF"/>
    <w:rsid w:val="007B5A03"/>
    <w:rsid w:val="007B5AC3"/>
    <w:rsid w:val="007B5AE1"/>
    <w:rsid w:val="007B5DF3"/>
    <w:rsid w:val="007B7639"/>
    <w:rsid w:val="007B7897"/>
    <w:rsid w:val="007C032F"/>
    <w:rsid w:val="007C0CF1"/>
    <w:rsid w:val="007C1511"/>
    <w:rsid w:val="007C15F1"/>
    <w:rsid w:val="007C2A5A"/>
    <w:rsid w:val="007C37E9"/>
    <w:rsid w:val="007C45F3"/>
    <w:rsid w:val="007C475A"/>
    <w:rsid w:val="007C4889"/>
    <w:rsid w:val="007C4C1F"/>
    <w:rsid w:val="007C5BB0"/>
    <w:rsid w:val="007C66FF"/>
    <w:rsid w:val="007D0628"/>
    <w:rsid w:val="007D0FBF"/>
    <w:rsid w:val="007D1498"/>
    <w:rsid w:val="007D16C9"/>
    <w:rsid w:val="007D1D35"/>
    <w:rsid w:val="007D27B8"/>
    <w:rsid w:val="007D3983"/>
    <w:rsid w:val="007D39D1"/>
    <w:rsid w:val="007D3EEB"/>
    <w:rsid w:val="007D3F30"/>
    <w:rsid w:val="007D4295"/>
    <w:rsid w:val="007D4817"/>
    <w:rsid w:val="007D5FD5"/>
    <w:rsid w:val="007D69BA"/>
    <w:rsid w:val="007D6D9F"/>
    <w:rsid w:val="007D6EA9"/>
    <w:rsid w:val="007D791C"/>
    <w:rsid w:val="007E0BC3"/>
    <w:rsid w:val="007E0F16"/>
    <w:rsid w:val="007E450A"/>
    <w:rsid w:val="007E4728"/>
    <w:rsid w:val="007E589A"/>
    <w:rsid w:val="007E73BB"/>
    <w:rsid w:val="007E7DDF"/>
    <w:rsid w:val="007E7E11"/>
    <w:rsid w:val="007F04AB"/>
    <w:rsid w:val="007F0EB9"/>
    <w:rsid w:val="007F2E2D"/>
    <w:rsid w:val="007F3230"/>
    <w:rsid w:val="007F3F9C"/>
    <w:rsid w:val="007F5139"/>
    <w:rsid w:val="007F54D6"/>
    <w:rsid w:val="007F568F"/>
    <w:rsid w:val="007F6818"/>
    <w:rsid w:val="007F7443"/>
    <w:rsid w:val="00800E4C"/>
    <w:rsid w:val="008011C5"/>
    <w:rsid w:val="008021FF"/>
    <w:rsid w:val="0080224F"/>
    <w:rsid w:val="0080225F"/>
    <w:rsid w:val="00802AE6"/>
    <w:rsid w:val="00802BB2"/>
    <w:rsid w:val="00803A44"/>
    <w:rsid w:val="00803F8D"/>
    <w:rsid w:val="00805219"/>
    <w:rsid w:val="00805594"/>
    <w:rsid w:val="0080590F"/>
    <w:rsid w:val="008077E2"/>
    <w:rsid w:val="00813908"/>
    <w:rsid w:val="00814BDC"/>
    <w:rsid w:val="00814FDB"/>
    <w:rsid w:val="00815E5C"/>
    <w:rsid w:val="00816075"/>
    <w:rsid w:val="00816E08"/>
    <w:rsid w:val="00817318"/>
    <w:rsid w:val="008201FB"/>
    <w:rsid w:val="008209B9"/>
    <w:rsid w:val="00821257"/>
    <w:rsid w:val="00821D15"/>
    <w:rsid w:val="00822662"/>
    <w:rsid w:val="00822927"/>
    <w:rsid w:val="00822F5E"/>
    <w:rsid w:val="008233BB"/>
    <w:rsid w:val="00825003"/>
    <w:rsid w:val="0082649E"/>
    <w:rsid w:val="00826E2B"/>
    <w:rsid w:val="0082760E"/>
    <w:rsid w:val="008279B3"/>
    <w:rsid w:val="00830124"/>
    <w:rsid w:val="008312A1"/>
    <w:rsid w:val="00831477"/>
    <w:rsid w:val="008318C1"/>
    <w:rsid w:val="00835026"/>
    <w:rsid w:val="00835DA0"/>
    <w:rsid w:val="00837648"/>
    <w:rsid w:val="00837811"/>
    <w:rsid w:val="00837B48"/>
    <w:rsid w:val="00840187"/>
    <w:rsid w:val="00840479"/>
    <w:rsid w:val="00841738"/>
    <w:rsid w:val="00841A12"/>
    <w:rsid w:val="00843246"/>
    <w:rsid w:val="00843691"/>
    <w:rsid w:val="00843AEA"/>
    <w:rsid w:val="00843E85"/>
    <w:rsid w:val="0084452B"/>
    <w:rsid w:val="00846255"/>
    <w:rsid w:val="008478D7"/>
    <w:rsid w:val="00850563"/>
    <w:rsid w:val="00852F96"/>
    <w:rsid w:val="00853AB3"/>
    <w:rsid w:val="00853C92"/>
    <w:rsid w:val="00853F73"/>
    <w:rsid w:val="00854537"/>
    <w:rsid w:val="0085507D"/>
    <w:rsid w:val="00861088"/>
    <w:rsid w:val="00861545"/>
    <w:rsid w:val="00861D62"/>
    <w:rsid w:val="008623AB"/>
    <w:rsid w:val="008623DC"/>
    <w:rsid w:val="0086300F"/>
    <w:rsid w:val="00863882"/>
    <w:rsid w:val="0086397B"/>
    <w:rsid w:val="00863A9A"/>
    <w:rsid w:val="008646D4"/>
    <w:rsid w:val="0086472A"/>
    <w:rsid w:val="0086493E"/>
    <w:rsid w:val="00864ABA"/>
    <w:rsid w:val="00865AA7"/>
    <w:rsid w:val="0086609A"/>
    <w:rsid w:val="00866CAA"/>
    <w:rsid w:val="00867458"/>
    <w:rsid w:val="00867C73"/>
    <w:rsid w:val="00867F98"/>
    <w:rsid w:val="00870223"/>
    <w:rsid w:val="008709A0"/>
    <w:rsid w:val="00870D7F"/>
    <w:rsid w:val="0087158F"/>
    <w:rsid w:val="00871B1E"/>
    <w:rsid w:val="00871C0F"/>
    <w:rsid w:val="00872E3C"/>
    <w:rsid w:val="00873EB5"/>
    <w:rsid w:val="008748FD"/>
    <w:rsid w:val="0087512F"/>
    <w:rsid w:val="0087668B"/>
    <w:rsid w:val="00876FF1"/>
    <w:rsid w:val="0087770C"/>
    <w:rsid w:val="00877995"/>
    <w:rsid w:val="00880260"/>
    <w:rsid w:val="008802BF"/>
    <w:rsid w:val="00880A0F"/>
    <w:rsid w:val="00882EB9"/>
    <w:rsid w:val="00883557"/>
    <w:rsid w:val="008843E3"/>
    <w:rsid w:val="00884B5B"/>
    <w:rsid w:val="00884E19"/>
    <w:rsid w:val="00885A76"/>
    <w:rsid w:val="00886546"/>
    <w:rsid w:val="00886FD5"/>
    <w:rsid w:val="0088746F"/>
    <w:rsid w:val="00890766"/>
    <w:rsid w:val="00890B33"/>
    <w:rsid w:val="0089102C"/>
    <w:rsid w:val="008917CD"/>
    <w:rsid w:val="00891BBD"/>
    <w:rsid w:val="00891C90"/>
    <w:rsid w:val="00891ED9"/>
    <w:rsid w:val="008924F6"/>
    <w:rsid w:val="008927B8"/>
    <w:rsid w:val="008938BB"/>
    <w:rsid w:val="00893A72"/>
    <w:rsid w:val="008943C5"/>
    <w:rsid w:val="00894829"/>
    <w:rsid w:val="00896A62"/>
    <w:rsid w:val="008A0471"/>
    <w:rsid w:val="008A04D4"/>
    <w:rsid w:val="008A060C"/>
    <w:rsid w:val="008A135A"/>
    <w:rsid w:val="008A1B92"/>
    <w:rsid w:val="008A22FE"/>
    <w:rsid w:val="008A2493"/>
    <w:rsid w:val="008A255E"/>
    <w:rsid w:val="008A2762"/>
    <w:rsid w:val="008A2AB5"/>
    <w:rsid w:val="008A3325"/>
    <w:rsid w:val="008A37BE"/>
    <w:rsid w:val="008A58BA"/>
    <w:rsid w:val="008A5D49"/>
    <w:rsid w:val="008A5F91"/>
    <w:rsid w:val="008A6CEB"/>
    <w:rsid w:val="008A7704"/>
    <w:rsid w:val="008A7BAC"/>
    <w:rsid w:val="008A7C30"/>
    <w:rsid w:val="008A7E2D"/>
    <w:rsid w:val="008B0865"/>
    <w:rsid w:val="008B0FCE"/>
    <w:rsid w:val="008B2374"/>
    <w:rsid w:val="008B2382"/>
    <w:rsid w:val="008B4738"/>
    <w:rsid w:val="008B4AD9"/>
    <w:rsid w:val="008B6801"/>
    <w:rsid w:val="008B6AF3"/>
    <w:rsid w:val="008B720F"/>
    <w:rsid w:val="008C2B60"/>
    <w:rsid w:val="008C2DF5"/>
    <w:rsid w:val="008C2E29"/>
    <w:rsid w:val="008C3A73"/>
    <w:rsid w:val="008C4D01"/>
    <w:rsid w:val="008C5056"/>
    <w:rsid w:val="008C5562"/>
    <w:rsid w:val="008C66D2"/>
    <w:rsid w:val="008C690A"/>
    <w:rsid w:val="008C6DDB"/>
    <w:rsid w:val="008C7156"/>
    <w:rsid w:val="008C7313"/>
    <w:rsid w:val="008D00ED"/>
    <w:rsid w:val="008D03C4"/>
    <w:rsid w:val="008D104E"/>
    <w:rsid w:val="008D1448"/>
    <w:rsid w:val="008D2027"/>
    <w:rsid w:val="008D3AA3"/>
    <w:rsid w:val="008D3BBC"/>
    <w:rsid w:val="008D51EC"/>
    <w:rsid w:val="008D57A6"/>
    <w:rsid w:val="008D5838"/>
    <w:rsid w:val="008D5B54"/>
    <w:rsid w:val="008D7221"/>
    <w:rsid w:val="008D7E75"/>
    <w:rsid w:val="008E1218"/>
    <w:rsid w:val="008E1AE8"/>
    <w:rsid w:val="008E1F8A"/>
    <w:rsid w:val="008E299B"/>
    <w:rsid w:val="008E4206"/>
    <w:rsid w:val="008E440F"/>
    <w:rsid w:val="008E51A7"/>
    <w:rsid w:val="008E52C3"/>
    <w:rsid w:val="008E58EA"/>
    <w:rsid w:val="008E5FEC"/>
    <w:rsid w:val="008E6E82"/>
    <w:rsid w:val="008E6F08"/>
    <w:rsid w:val="008E73B2"/>
    <w:rsid w:val="008E75E4"/>
    <w:rsid w:val="008E78BE"/>
    <w:rsid w:val="008E7E12"/>
    <w:rsid w:val="008F1417"/>
    <w:rsid w:val="008F14AA"/>
    <w:rsid w:val="008F165F"/>
    <w:rsid w:val="008F2E6F"/>
    <w:rsid w:val="008F31E7"/>
    <w:rsid w:val="008F3E49"/>
    <w:rsid w:val="008F5363"/>
    <w:rsid w:val="008F74DC"/>
    <w:rsid w:val="008F77F0"/>
    <w:rsid w:val="008F7E15"/>
    <w:rsid w:val="00900A31"/>
    <w:rsid w:val="0090117C"/>
    <w:rsid w:val="00903688"/>
    <w:rsid w:val="009039EA"/>
    <w:rsid w:val="0090418A"/>
    <w:rsid w:val="00905871"/>
    <w:rsid w:val="00905BF3"/>
    <w:rsid w:val="00905F41"/>
    <w:rsid w:val="009078F9"/>
    <w:rsid w:val="00910C5C"/>
    <w:rsid w:val="00912294"/>
    <w:rsid w:val="00912358"/>
    <w:rsid w:val="009134D2"/>
    <w:rsid w:val="00913675"/>
    <w:rsid w:val="00914696"/>
    <w:rsid w:val="00914EA8"/>
    <w:rsid w:val="0091513E"/>
    <w:rsid w:val="0091729E"/>
    <w:rsid w:val="009173AC"/>
    <w:rsid w:val="00920125"/>
    <w:rsid w:val="00920A6D"/>
    <w:rsid w:val="00921323"/>
    <w:rsid w:val="009213C3"/>
    <w:rsid w:val="009215A5"/>
    <w:rsid w:val="00921FC4"/>
    <w:rsid w:val="00922768"/>
    <w:rsid w:val="00930FB5"/>
    <w:rsid w:val="0093298F"/>
    <w:rsid w:val="00932C29"/>
    <w:rsid w:val="009330B3"/>
    <w:rsid w:val="009340F3"/>
    <w:rsid w:val="0093450B"/>
    <w:rsid w:val="00934BEC"/>
    <w:rsid w:val="00934F2E"/>
    <w:rsid w:val="0093512B"/>
    <w:rsid w:val="00935601"/>
    <w:rsid w:val="009358E8"/>
    <w:rsid w:val="00935FA9"/>
    <w:rsid w:val="00936762"/>
    <w:rsid w:val="00937DA9"/>
    <w:rsid w:val="0094191B"/>
    <w:rsid w:val="00941B52"/>
    <w:rsid w:val="00941F85"/>
    <w:rsid w:val="00945478"/>
    <w:rsid w:val="00945DD7"/>
    <w:rsid w:val="00950B56"/>
    <w:rsid w:val="009511DE"/>
    <w:rsid w:val="00952AC6"/>
    <w:rsid w:val="009535C5"/>
    <w:rsid w:val="00953EC8"/>
    <w:rsid w:val="00954DBD"/>
    <w:rsid w:val="00956A23"/>
    <w:rsid w:val="00957410"/>
    <w:rsid w:val="00957AAC"/>
    <w:rsid w:val="00957B19"/>
    <w:rsid w:val="00957BFF"/>
    <w:rsid w:val="0096189D"/>
    <w:rsid w:val="0096198A"/>
    <w:rsid w:val="009619EB"/>
    <w:rsid w:val="00961D01"/>
    <w:rsid w:val="0096270C"/>
    <w:rsid w:val="00962B0A"/>
    <w:rsid w:val="00962C00"/>
    <w:rsid w:val="0096345F"/>
    <w:rsid w:val="009635AC"/>
    <w:rsid w:val="0096446E"/>
    <w:rsid w:val="00964531"/>
    <w:rsid w:val="00965172"/>
    <w:rsid w:val="00965ED4"/>
    <w:rsid w:val="009667DF"/>
    <w:rsid w:val="00966865"/>
    <w:rsid w:val="0096748A"/>
    <w:rsid w:val="00967B55"/>
    <w:rsid w:val="00970207"/>
    <w:rsid w:val="00970457"/>
    <w:rsid w:val="00970E22"/>
    <w:rsid w:val="00971B19"/>
    <w:rsid w:val="00974C90"/>
    <w:rsid w:val="00974EC0"/>
    <w:rsid w:val="00975F9A"/>
    <w:rsid w:val="0097674B"/>
    <w:rsid w:val="00976A2D"/>
    <w:rsid w:val="00977C5C"/>
    <w:rsid w:val="00977DBE"/>
    <w:rsid w:val="0098000B"/>
    <w:rsid w:val="0098071A"/>
    <w:rsid w:val="00980A23"/>
    <w:rsid w:val="00980B01"/>
    <w:rsid w:val="009813D7"/>
    <w:rsid w:val="00983343"/>
    <w:rsid w:val="009843B3"/>
    <w:rsid w:val="00984D64"/>
    <w:rsid w:val="00985D4F"/>
    <w:rsid w:val="009864D0"/>
    <w:rsid w:val="00986BBA"/>
    <w:rsid w:val="00987224"/>
    <w:rsid w:val="00987955"/>
    <w:rsid w:val="009879D6"/>
    <w:rsid w:val="00987C50"/>
    <w:rsid w:val="009900B9"/>
    <w:rsid w:val="00990837"/>
    <w:rsid w:val="00990A9D"/>
    <w:rsid w:val="00991529"/>
    <w:rsid w:val="009916A9"/>
    <w:rsid w:val="009925BB"/>
    <w:rsid w:val="00992931"/>
    <w:rsid w:val="00992C2E"/>
    <w:rsid w:val="00992EF7"/>
    <w:rsid w:val="00992FCB"/>
    <w:rsid w:val="00993B5B"/>
    <w:rsid w:val="00993EA9"/>
    <w:rsid w:val="00993EBF"/>
    <w:rsid w:val="0099443C"/>
    <w:rsid w:val="00994944"/>
    <w:rsid w:val="0099540E"/>
    <w:rsid w:val="00995464"/>
    <w:rsid w:val="00995D22"/>
    <w:rsid w:val="00996268"/>
    <w:rsid w:val="00996DAB"/>
    <w:rsid w:val="00997034"/>
    <w:rsid w:val="00997144"/>
    <w:rsid w:val="0099764F"/>
    <w:rsid w:val="00997F5B"/>
    <w:rsid w:val="009A0A26"/>
    <w:rsid w:val="009A0BE7"/>
    <w:rsid w:val="009A13AD"/>
    <w:rsid w:val="009A283A"/>
    <w:rsid w:val="009A2C12"/>
    <w:rsid w:val="009A39B3"/>
    <w:rsid w:val="009A487D"/>
    <w:rsid w:val="009A4FBB"/>
    <w:rsid w:val="009A574B"/>
    <w:rsid w:val="009A6201"/>
    <w:rsid w:val="009A7618"/>
    <w:rsid w:val="009B01DC"/>
    <w:rsid w:val="009B0AAA"/>
    <w:rsid w:val="009B169F"/>
    <w:rsid w:val="009B22AA"/>
    <w:rsid w:val="009B2D33"/>
    <w:rsid w:val="009B3F9E"/>
    <w:rsid w:val="009B4623"/>
    <w:rsid w:val="009B5009"/>
    <w:rsid w:val="009B51BD"/>
    <w:rsid w:val="009B5233"/>
    <w:rsid w:val="009B5917"/>
    <w:rsid w:val="009B5FC2"/>
    <w:rsid w:val="009B69CD"/>
    <w:rsid w:val="009C00DF"/>
    <w:rsid w:val="009C0C21"/>
    <w:rsid w:val="009C124B"/>
    <w:rsid w:val="009C2F79"/>
    <w:rsid w:val="009C427F"/>
    <w:rsid w:val="009C5AFB"/>
    <w:rsid w:val="009C6948"/>
    <w:rsid w:val="009C79E0"/>
    <w:rsid w:val="009D0071"/>
    <w:rsid w:val="009D0420"/>
    <w:rsid w:val="009D12B5"/>
    <w:rsid w:val="009D1636"/>
    <w:rsid w:val="009D2611"/>
    <w:rsid w:val="009D2E7A"/>
    <w:rsid w:val="009D49BC"/>
    <w:rsid w:val="009D6094"/>
    <w:rsid w:val="009D650B"/>
    <w:rsid w:val="009D663D"/>
    <w:rsid w:val="009D7CF5"/>
    <w:rsid w:val="009E0412"/>
    <w:rsid w:val="009E1ABB"/>
    <w:rsid w:val="009E22C2"/>
    <w:rsid w:val="009E28D6"/>
    <w:rsid w:val="009E2C9F"/>
    <w:rsid w:val="009E3D05"/>
    <w:rsid w:val="009E4908"/>
    <w:rsid w:val="009E6814"/>
    <w:rsid w:val="009E6BA5"/>
    <w:rsid w:val="009F01CB"/>
    <w:rsid w:val="009F1992"/>
    <w:rsid w:val="009F4070"/>
    <w:rsid w:val="009F4184"/>
    <w:rsid w:val="009F4366"/>
    <w:rsid w:val="009F4A86"/>
    <w:rsid w:val="009F54A7"/>
    <w:rsid w:val="009F687B"/>
    <w:rsid w:val="009F688B"/>
    <w:rsid w:val="009F69F8"/>
    <w:rsid w:val="009F72D7"/>
    <w:rsid w:val="009F7478"/>
    <w:rsid w:val="009F79D6"/>
    <w:rsid w:val="009F7D9F"/>
    <w:rsid w:val="00A00837"/>
    <w:rsid w:val="00A00D90"/>
    <w:rsid w:val="00A0157B"/>
    <w:rsid w:val="00A01887"/>
    <w:rsid w:val="00A025BD"/>
    <w:rsid w:val="00A02C83"/>
    <w:rsid w:val="00A03D0F"/>
    <w:rsid w:val="00A03D28"/>
    <w:rsid w:val="00A04BBA"/>
    <w:rsid w:val="00A04CAC"/>
    <w:rsid w:val="00A053A0"/>
    <w:rsid w:val="00A05640"/>
    <w:rsid w:val="00A05677"/>
    <w:rsid w:val="00A059E1"/>
    <w:rsid w:val="00A07029"/>
    <w:rsid w:val="00A07141"/>
    <w:rsid w:val="00A0716D"/>
    <w:rsid w:val="00A074CD"/>
    <w:rsid w:val="00A07CBC"/>
    <w:rsid w:val="00A11F70"/>
    <w:rsid w:val="00A1202A"/>
    <w:rsid w:val="00A1362D"/>
    <w:rsid w:val="00A13712"/>
    <w:rsid w:val="00A13AF8"/>
    <w:rsid w:val="00A15928"/>
    <w:rsid w:val="00A16861"/>
    <w:rsid w:val="00A17672"/>
    <w:rsid w:val="00A17956"/>
    <w:rsid w:val="00A17BA8"/>
    <w:rsid w:val="00A20F52"/>
    <w:rsid w:val="00A2143C"/>
    <w:rsid w:val="00A21A55"/>
    <w:rsid w:val="00A22713"/>
    <w:rsid w:val="00A227E7"/>
    <w:rsid w:val="00A22D9B"/>
    <w:rsid w:val="00A24152"/>
    <w:rsid w:val="00A2493F"/>
    <w:rsid w:val="00A265A6"/>
    <w:rsid w:val="00A26706"/>
    <w:rsid w:val="00A271B2"/>
    <w:rsid w:val="00A30CAB"/>
    <w:rsid w:val="00A30E01"/>
    <w:rsid w:val="00A315B3"/>
    <w:rsid w:val="00A33248"/>
    <w:rsid w:val="00A33F9E"/>
    <w:rsid w:val="00A35C14"/>
    <w:rsid w:val="00A3711E"/>
    <w:rsid w:val="00A37131"/>
    <w:rsid w:val="00A371A3"/>
    <w:rsid w:val="00A377B3"/>
    <w:rsid w:val="00A37879"/>
    <w:rsid w:val="00A37BCD"/>
    <w:rsid w:val="00A40001"/>
    <w:rsid w:val="00A40A0E"/>
    <w:rsid w:val="00A40ACB"/>
    <w:rsid w:val="00A40CE0"/>
    <w:rsid w:val="00A41C63"/>
    <w:rsid w:val="00A42604"/>
    <w:rsid w:val="00A44079"/>
    <w:rsid w:val="00A451BB"/>
    <w:rsid w:val="00A4524D"/>
    <w:rsid w:val="00A457EF"/>
    <w:rsid w:val="00A4599A"/>
    <w:rsid w:val="00A4600A"/>
    <w:rsid w:val="00A467A5"/>
    <w:rsid w:val="00A46F72"/>
    <w:rsid w:val="00A477D0"/>
    <w:rsid w:val="00A47AE4"/>
    <w:rsid w:val="00A47D80"/>
    <w:rsid w:val="00A50601"/>
    <w:rsid w:val="00A520C7"/>
    <w:rsid w:val="00A521C8"/>
    <w:rsid w:val="00A52614"/>
    <w:rsid w:val="00A52726"/>
    <w:rsid w:val="00A53072"/>
    <w:rsid w:val="00A534D6"/>
    <w:rsid w:val="00A53736"/>
    <w:rsid w:val="00A54C05"/>
    <w:rsid w:val="00A54E90"/>
    <w:rsid w:val="00A55167"/>
    <w:rsid w:val="00A55971"/>
    <w:rsid w:val="00A56B05"/>
    <w:rsid w:val="00A60623"/>
    <w:rsid w:val="00A606F8"/>
    <w:rsid w:val="00A60EFF"/>
    <w:rsid w:val="00A61D25"/>
    <w:rsid w:val="00A6210A"/>
    <w:rsid w:val="00A625CF"/>
    <w:rsid w:val="00A62643"/>
    <w:rsid w:val="00A62AD2"/>
    <w:rsid w:val="00A632C9"/>
    <w:rsid w:val="00A63E14"/>
    <w:rsid w:val="00A6450B"/>
    <w:rsid w:val="00A64CB1"/>
    <w:rsid w:val="00A65B2A"/>
    <w:rsid w:val="00A7228A"/>
    <w:rsid w:val="00A73213"/>
    <w:rsid w:val="00A7358D"/>
    <w:rsid w:val="00A73832"/>
    <w:rsid w:val="00A743EA"/>
    <w:rsid w:val="00A74848"/>
    <w:rsid w:val="00A75009"/>
    <w:rsid w:val="00A75389"/>
    <w:rsid w:val="00A75DC2"/>
    <w:rsid w:val="00A76249"/>
    <w:rsid w:val="00A76FA7"/>
    <w:rsid w:val="00A774CB"/>
    <w:rsid w:val="00A801C2"/>
    <w:rsid w:val="00A8036E"/>
    <w:rsid w:val="00A8147A"/>
    <w:rsid w:val="00A81A63"/>
    <w:rsid w:val="00A82CA5"/>
    <w:rsid w:val="00A83FD1"/>
    <w:rsid w:val="00A8490F"/>
    <w:rsid w:val="00A85954"/>
    <w:rsid w:val="00A86924"/>
    <w:rsid w:val="00A86CD0"/>
    <w:rsid w:val="00A87C92"/>
    <w:rsid w:val="00A911F5"/>
    <w:rsid w:val="00A91589"/>
    <w:rsid w:val="00A91E4D"/>
    <w:rsid w:val="00A92618"/>
    <w:rsid w:val="00A95097"/>
    <w:rsid w:val="00A953A0"/>
    <w:rsid w:val="00A968E1"/>
    <w:rsid w:val="00A978BB"/>
    <w:rsid w:val="00A97F08"/>
    <w:rsid w:val="00AA0514"/>
    <w:rsid w:val="00AA1151"/>
    <w:rsid w:val="00AA1B52"/>
    <w:rsid w:val="00AA1BD8"/>
    <w:rsid w:val="00AA1C81"/>
    <w:rsid w:val="00AA2280"/>
    <w:rsid w:val="00AA2461"/>
    <w:rsid w:val="00AA25EC"/>
    <w:rsid w:val="00AA274D"/>
    <w:rsid w:val="00AA2C4F"/>
    <w:rsid w:val="00AA30C7"/>
    <w:rsid w:val="00AA3B29"/>
    <w:rsid w:val="00AA415B"/>
    <w:rsid w:val="00AA4F93"/>
    <w:rsid w:val="00AA64B3"/>
    <w:rsid w:val="00AB11EA"/>
    <w:rsid w:val="00AB40C5"/>
    <w:rsid w:val="00AB5764"/>
    <w:rsid w:val="00AB5C82"/>
    <w:rsid w:val="00AB67F0"/>
    <w:rsid w:val="00AB7A65"/>
    <w:rsid w:val="00AB7E85"/>
    <w:rsid w:val="00AC0840"/>
    <w:rsid w:val="00AC2499"/>
    <w:rsid w:val="00AC2E57"/>
    <w:rsid w:val="00AC3C86"/>
    <w:rsid w:val="00AC4A99"/>
    <w:rsid w:val="00AC5F99"/>
    <w:rsid w:val="00AD0C27"/>
    <w:rsid w:val="00AD0E9E"/>
    <w:rsid w:val="00AD1D32"/>
    <w:rsid w:val="00AD2922"/>
    <w:rsid w:val="00AD36FC"/>
    <w:rsid w:val="00AD48E6"/>
    <w:rsid w:val="00AD4E69"/>
    <w:rsid w:val="00AD50D2"/>
    <w:rsid w:val="00AD51DA"/>
    <w:rsid w:val="00AD5C6B"/>
    <w:rsid w:val="00AD5EA2"/>
    <w:rsid w:val="00AD7BEA"/>
    <w:rsid w:val="00AE0919"/>
    <w:rsid w:val="00AE0FAA"/>
    <w:rsid w:val="00AE1D8A"/>
    <w:rsid w:val="00AE3078"/>
    <w:rsid w:val="00AE3D6E"/>
    <w:rsid w:val="00AE4199"/>
    <w:rsid w:val="00AE42ED"/>
    <w:rsid w:val="00AE4633"/>
    <w:rsid w:val="00AE4809"/>
    <w:rsid w:val="00AE4F1E"/>
    <w:rsid w:val="00AE550B"/>
    <w:rsid w:val="00AE5C60"/>
    <w:rsid w:val="00AE6918"/>
    <w:rsid w:val="00AE705E"/>
    <w:rsid w:val="00AE774C"/>
    <w:rsid w:val="00AF0468"/>
    <w:rsid w:val="00AF0B1F"/>
    <w:rsid w:val="00AF0E94"/>
    <w:rsid w:val="00AF2981"/>
    <w:rsid w:val="00AF3A15"/>
    <w:rsid w:val="00AF3BB2"/>
    <w:rsid w:val="00AF4903"/>
    <w:rsid w:val="00AF53CE"/>
    <w:rsid w:val="00AF573D"/>
    <w:rsid w:val="00AF5D8B"/>
    <w:rsid w:val="00AF66A9"/>
    <w:rsid w:val="00AF67D3"/>
    <w:rsid w:val="00AF6D76"/>
    <w:rsid w:val="00AF6DC8"/>
    <w:rsid w:val="00AF7A12"/>
    <w:rsid w:val="00AF7B84"/>
    <w:rsid w:val="00B00ED1"/>
    <w:rsid w:val="00B01E6F"/>
    <w:rsid w:val="00B0205A"/>
    <w:rsid w:val="00B020D4"/>
    <w:rsid w:val="00B027C1"/>
    <w:rsid w:val="00B041F9"/>
    <w:rsid w:val="00B04421"/>
    <w:rsid w:val="00B04A4A"/>
    <w:rsid w:val="00B0692F"/>
    <w:rsid w:val="00B06FA6"/>
    <w:rsid w:val="00B12391"/>
    <w:rsid w:val="00B12889"/>
    <w:rsid w:val="00B129A3"/>
    <w:rsid w:val="00B13B0B"/>
    <w:rsid w:val="00B13EB9"/>
    <w:rsid w:val="00B14082"/>
    <w:rsid w:val="00B1541F"/>
    <w:rsid w:val="00B16479"/>
    <w:rsid w:val="00B16801"/>
    <w:rsid w:val="00B1715B"/>
    <w:rsid w:val="00B17635"/>
    <w:rsid w:val="00B17BE7"/>
    <w:rsid w:val="00B17D38"/>
    <w:rsid w:val="00B20417"/>
    <w:rsid w:val="00B2230A"/>
    <w:rsid w:val="00B2405C"/>
    <w:rsid w:val="00B240BF"/>
    <w:rsid w:val="00B24DDC"/>
    <w:rsid w:val="00B2512B"/>
    <w:rsid w:val="00B253C6"/>
    <w:rsid w:val="00B256A8"/>
    <w:rsid w:val="00B25EBE"/>
    <w:rsid w:val="00B26C96"/>
    <w:rsid w:val="00B270AF"/>
    <w:rsid w:val="00B276FD"/>
    <w:rsid w:val="00B30D8B"/>
    <w:rsid w:val="00B30DCD"/>
    <w:rsid w:val="00B313E9"/>
    <w:rsid w:val="00B32640"/>
    <w:rsid w:val="00B32C3E"/>
    <w:rsid w:val="00B32D15"/>
    <w:rsid w:val="00B33199"/>
    <w:rsid w:val="00B333BD"/>
    <w:rsid w:val="00B338C5"/>
    <w:rsid w:val="00B33D49"/>
    <w:rsid w:val="00B34713"/>
    <w:rsid w:val="00B3602F"/>
    <w:rsid w:val="00B361D0"/>
    <w:rsid w:val="00B37929"/>
    <w:rsid w:val="00B40212"/>
    <w:rsid w:val="00B40603"/>
    <w:rsid w:val="00B4192F"/>
    <w:rsid w:val="00B4224E"/>
    <w:rsid w:val="00B43171"/>
    <w:rsid w:val="00B43EDC"/>
    <w:rsid w:val="00B44882"/>
    <w:rsid w:val="00B44C91"/>
    <w:rsid w:val="00B44EBA"/>
    <w:rsid w:val="00B508EF"/>
    <w:rsid w:val="00B50CA0"/>
    <w:rsid w:val="00B5167A"/>
    <w:rsid w:val="00B51942"/>
    <w:rsid w:val="00B51A85"/>
    <w:rsid w:val="00B525F1"/>
    <w:rsid w:val="00B529FB"/>
    <w:rsid w:val="00B532ED"/>
    <w:rsid w:val="00B537FC"/>
    <w:rsid w:val="00B5382B"/>
    <w:rsid w:val="00B53C43"/>
    <w:rsid w:val="00B55031"/>
    <w:rsid w:val="00B5529A"/>
    <w:rsid w:val="00B55AA7"/>
    <w:rsid w:val="00B5653D"/>
    <w:rsid w:val="00B56586"/>
    <w:rsid w:val="00B56E24"/>
    <w:rsid w:val="00B605D2"/>
    <w:rsid w:val="00B61C6E"/>
    <w:rsid w:val="00B634B6"/>
    <w:rsid w:val="00B6350F"/>
    <w:rsid w:val="00B63955"/>
    <w:rsid w:val="00B63E2A"/>
    <w:rsid w:val="00B63F7D"/>
    <w:rsid w:val="00B64957"/>
    <w:rsid w:val="00B65014"/>
    <w:rsid w:val="00B6733D"/>
    <w:rsid w:val="00B678AA"/>
    <w:rsid w:val="00B67B86"/>
    <w:rsid w:val="00B67FC4"/>
    <w:rsid w:val="00B71033"/>
    <w:rsid w:val="00B71125"/>
    <w:rsid w:val="00B7162C"/>
    <w:rsid w:val="00B73534"/>
    <w:rsid w:val="00B73FCA"/>
    <w:rsid w:val="00B74414"/>
    <w:rsid w:val="00B749DF"/>
    <w:rsid w:val="00B74C2B"/>
    <w:rsid w:val="00B754CE"/>
    <w:rsid w:val="00B7588F"/>
    <w:rsid w:val="00B75E1C"/>
    <w:rsid w:val="00B75F1C"/>
    <w:rsid w:val="00B761BE"/>
    <w:rsid w:val="00B76BEE"/>
    <w:rsid w:val="00B77225"/>
    <w:rsid w:val="00B77429"/>
    <w:rsid w:val="00B80750"/>
    <w:rsid w:val="00B8205D"/>
    <w:rsid w:val="00B82A13"/>
    <w:rsid w:val="00B838B4"/>
    <w:rsid w:val="00B8517F"/>
    <w:rsid w:val="00B85E72"/>
    <w:rsid w:val="00B86046"/>
    <w:rsid w:val="00B90076"/>
    <w:rsid w:val="00B906EE"/>
    <w:rsid w:val="00B93075"/>
    <w:rsid w:val="00B934FD"/>
    <w:rsid w:val="00B9489A"/>
    <w:rsid w:val="00B96759"/>
    <w:rsid w:val="00BA0061"/>
    <w:rsid w:val="00BA08D8"/>
    <w:rsid w:val="00BA0D48"/>
    <w:rsid w:val="00BA17C3"/>
    <w:rsid w:val="00BA25C1"/>
    <w:rsid w:val="00BA279D"/>
    <w:rsid w:val="00BA29BD"/>
    <w:rsid w:val="00BA2FBF"/>
    <w:rsid w:val="00BA31E9"/>
    <w:rsid w:val="00BA3981"/>
    <w:rsid w:val="00BA3D01"/>
    <w:rsid w:val="00BA5010"/>
    <w:rsid w:val="00BA533E"/>
    <w:rsid w:val="00BA6291"/>
    <w:rsid w:val="00BA6678"/>
    <w:rsid w:val="00BA68AD"/>
    <w:rsid w:val="00BA699F"/>
    <w:rsid w:val="00BA704D"/>
    <w:rsid w:val="00BB0CEE"/>
    <w:rsid w:val="00BB3383"/>
    <w:rsid w:val="00BB40A0"/>
    <w:rsid w:val="00BB42BE"/>
    <w:rsid w:val="00BB65BC"/>
    <w:rsid w:val="00BB6D38"/>
    <w:rsid w:val="00BC0B79"/>
    <w:rsid w:val="00BC1CA5"/>
    <w:rsid w:val="00BC2332"/>
    <w:rsid w:val="00BC2814"/>
    <w:rsid w:val="00BC2BA1"/>
    <w:rsid w:val="00BC3D50"/>
    <w:rsid w:val="00BC4D49"/>
    <w:rsid w:val="00BC56D7"/>
    <w:rsid w:val="00BC6882"/>
    <w:rsid w:val="00BC69F4"/>
    <w:rsid w:val="00BC7A74"/>
    <w:rsid w:val="00BC7E21"/>
    <w:rsid w:val="00BD012F"/>
    <w:rsid w:val="00BD039D"/>
    <w:rsid w:val="00BD0687"/>
    <w:rsid w:val="00BD082D"/>
    <w:rsid w:val="00BD0A0B"/>
    <w:rsid w:val="00BD1098"/>
    <w:rsid w:val="00BD1286"/>
    <w:rsid w:val="00BD15FA"/>
    <w:rsid w:val="00BD1CDA"/>
    <w:rsid w:val="00BD2B27"/>
    <w:rsid w:val="00BD2D2E"/>
    <w:rsid w:val="00BD4284"/>
    <w:rsid w:val="00BD4514"/>
    <w:rsid w:val="00BD4769"/>
    <w:rsid w:val="00BD496E"/>
    <w:rsid w:val="00BD5160"/>
    <w:rsid w:val="00BD5AF3"/>
    <w:rsid w:val="00BD7164"/>
    <w:rsid w:val="00BE01B4"/>
    <w:rsid w:val="00BE0421"/>
    <w:rsid w:val="00BE0ABD"/>
    <w:rsid w:val="00BE1459"/>
    <w:rsid w:val="00BE252F"/>
    <w:rsid w:val="00BE26FA"/>
    <w:rsid w:val="00BE35B5"/>
    <w:rsid w:val="00BE3F67"/>
    <w:rsid w:val="00BE42CD"/>
    <w:rsid w:val="00BE447B"/>
    <w:rsid w:val="00BE4B58"/>
    <w:rsid w:val="00BE5A0F"/>
    <w:rsid w:val="00BE6110"/>
    <w:rsid w:val="00BE6749"/>
    <w:rsid w:val="00BF20CC"/>
    <w:rsid w:val="00BF335C"/>
    <w:rsid w:val="00BF4589"/>
    <w:rsid w:val="00BF4AD7"/>
    <w:rsid w:val="00BF4EFB"/>
    <w:rsid w:val="00BF52E7"/>
    <w:rsid w:val="00BF5D3E"/>
    <w:rsid w:val="00BF6370"/>
    <w:rsid w:val="00BF6448"/>
    <w:rsid w:val="00BF6C2B"/>
    <w:rsid w:val="00C00290"/>
    <w:rsid w:val="00C00645"/>
    <w:rsid w:val="00C0096A"/>
    <w:rsid w:val="00C0113F"/>
    <w:rsid w:val="00C026C8"/>
    <w:rsid w:val="00C02CC5"/>
    <w:rsid w:val="00C0353B"/>
    <w:rsid w:val="00C036BE"/>
    <w:rsid w:val="00C03E78"/>
    <w:rsid w:val="00C04236"/>
    <w:rsid w:val="00C05A00"/>
    <w:rsid w:val="00C06F06"/>
    <w:rsid w:val="00C06F61"/>
    <w:rsid w:val="00C0766F"/>
    <w:rsid w:val="00C10698"/>
    <w:rsid w:val="00C11E89"/>
    <w:rsid w:val="00C12B8E"/>
    <w:rsid w:val="00C14177"/>
    <w:rsid w:val="00C14A7D"/>
    <w:rsid w:val="00C15ED4"/>
    <w:rsid w:val="00C16D72"/>
    <w:rsid w:val="00C17365"/>
    <w:rsid w:val="00C21703"/>
    <w:rsid w:val="00C218C1"/>
    <w:rsid w:val="00C21BA9"/>
    <w:rsid w:val="00C22209"/>
    <w:rsid w:val="00C22EF5"/>
    <w:rsid w:val="00C23345"/>
    <w:rsid w:val="00C23574"/>
    <w:rsid w:val="00C238F8"/>
    <w:rsid w:val="00C25417"/>
    <w:rsid w:val="00C27A73"/>
    <w:rsid w:val="00C30776"/>
    <w:rsid w:val="00C308AB"/>
    <w:rsid w:val="00C3185A"/>
    <w:rsid w:val="00C32266"/>
    <w:rsid w:val="00C3237C"/>
    <w:rsid w:val="00C33B71"/>
    <w:rsid w:val="00C33D53"/>
    <w:rsid w:val="00C3468A"/>
    <w:rsid w:val="00C34AA1"/>
    <w:rsid w:val="00C351EA"/>
    <w:rsid w:val="00C35306"/>
    <w:rsid w:val="00C35439"/>
    <w:rsid w:val="00C354A9"/>
    <w:rsid w:val="00C360E8"/>
    <w:rsid w:val="00C3669D"/>
    <w:rsid w:val="00C3671D"/>
    <w:rsid w:val="00C36D7E"/>
    <w:rsid w:val="00C375C4"/>
    <w:rsid w:val="00C402A7"/>
    <w:rsid w:val="00C409CF"/>
    <w:rsid w:val="00C41588"/>
    <w:rsid w:val="00C43138"/>
    <w:rsid w:val="00C445E4"/>
    <w:rsid w:val="00C44BB5"/>
    <w:rsid w:val="00C454CF"/>
    <w:rsid w:val="00C45C23"/>
    <w:rsid w:val="00C45CD4"/>
    <w:rsid w:val="00C45CEA"/>
    <w:rsid w:val="00C4745D"/>
    <w:rsid w:val="00C50260"/>
    <w:rsid w:val="00C50FA3"/>
    <w:rsid w:val="00C51CBF"/>
    <w:rsid w:val="00C51FF4"/>
    <w:rsid w:val="00C52534"/>
    <w:rsid w:val="00C52877"/>
    <w:rsid w:val="00C529DF"/>
    <w:rsid w:val="00C5356A"/>
    <w:rsid w:val="00C54012"/>
    <w:rsid w:val="00C5533B"/>
    <w:rsid w:val="00C55455"/>
    <w:rsid w:val="00C562B5"/>
    <w:rsid w:val="00C61926"/>
    <w:rsid w:val="00C61973"/>
    <w:rsid w:val="00C61DDB"/>
    <w:rsid w:val="00C636DC"/>
    <w:rsid w:val="00C636E0"/>
    <w:rsid w:val="00C637A0"/>
    <w:rsid w:val="00C63F85"/>
    <w:rsid w:val="00C64036"/>
    <w:rsid w:val="00C65626"/>
    <w:rsid w:val="00C65738"/>
    <w:rsid w:val="00C66818"/>
    <w:rsid w:val="00C67415"/>
    <w:rsid w:val="00C6744B"/>
    <w:rsid w:val="00C674BE"/>
    <w:rsid w:val="00C67B90"/>
    <w:rsid w:val="00C67D0E"/>
    <w:rsid w:val="00C67F27"/>
    <w:rsid w:val="00C71D2B"/>
    <w:rsid w:val="00C73115"/>
    <w:rsid w:val="00C73F41"/>
    <w:rsid w:val="00C7400C"/>
    <w:rsid w:val="00C749F5"/>
    <w:rsid w:val="00C74BCB"/>
    <w:rsid w:val="00C75214"/>
    <w:rsid w:val="00C75BB8"/>
    <w:rsid w:val="00C76865"/>
    <w:rsid w:val="00C77FA1"/>
    <w:rsid w:val="00C800FF"/>
    <w:rsid w:val="00C8141A"/>
    <w:rsid w:val="00C82291"/>
    <w:rsid w:val="00C8352B"/>
    <w:rsid w:val="00C8372D"/>
    <w:rsid w:val="00C851A1"/>
    <w:rsid w:val="00C85289"/>
    <w:rsid w:val="00C852DB"/>
    <w:rsid w:val="00C86638"/>
    <w:rsid w:val="00C86C99"/>
    <w:rsid w:val="00C873E8"/>
    <w:rsid w:val="00C900F2"/>
    <w:rsid w:val="00C90BA6"/>
    <w:rsid w:val="00C916DD"/>
    <w:rsid w:val="00C926C6"/>
    <w:rsid w:val="00C928B4"/>
    <w:rsid w:val="00C93B96"/>
    <w:rsid w:val="00C942DB"/>
    <w:rsid w:val="00C946F7"/>
    <w:rsid w:val="00C94709"/>
    <w:rsid w:val="00C94896"/>
    <w:rsid w:val="00C959EB"/>
    <w:rsid w:val="00C959EE"/>
    <w:rsid w:val="00C95C65"/>
    <w:rsid w:val="00C9630E"/>
    <w:rsid w:val="00C96445"/>
    <w:rsid w:val="00CA0731"/>
    <w:rsid w:val="00CA0F9B"/>
    <w:rsid w:val="00CA154F"/>
    <w:rsid w:val="00CA2166"/>
    <w:rsid w:val="00CA4888"/>
    <w:rsid w:val="00CA5C4E"/>
    <w:rsid w:val="00CA5CCE"/>
    <w:rsid w:val="00CA645D"/>
    <w:rsid w:val="00CA670A"/>
    <w:rsid w:val="00CA7035"/>
    <w:rsid w:val="00CA75EB"/>
    <w:rsid w:val="00CB18D2"/>
    <w:rsid w:val="00CB1989"/>
    <w:rsid w:val="00CB1A1E"/>
    <w:rsid w:val="00CB2239"/>
    <w:rsid w:val="00CB391B"/>
    <w:rsid w:val="00CB3976"/>
    <w:rsid w:val="00CB3B8C"/>
    <w:rsid w:val="00CB4468"/>
    <w:rsid w:val="00CB4735"/>
    <w:rsid w:val="00CB55D1"/>
    <w:rsid w:val="00CB598C"/>
    <w:rsid w:val="00CB5990"/>
    <w:rsid w:val="00CB6485"/>
    <w:rsid w:val="00CC0317"/>
    <w:rsid w:val="00CC0C54"/>
    <w:rsid w:val="00CC2025"/>
    <w:rsid w:val="00CC241B"/>
    <w:rsid w:val="00CC3B6D"/>
    <w:rsid w:val="00CC3C47"/>
    <w:rsid w:val="00CC41B1"/>
    <w:rsid w:val="00CC51B9"/>
    <w:rsid w:val="00CC5AB1"/>
    <w:rsid w:val="00CC66F9"/>
    <w:rsid w:val="00CC70AF"/>
    <w:rsid w:val="00CD233F"/>
    <w:rsid w:val="00CD2889"/>
    <w:rsid w:val="00CD3177"/>
    <w:rsid w:val="00CD5543"/>
    <w:rsid w:val="00CD5922"/>
    <w:rsid w:val="00CD5F9A"/>
    <w:rsid w:val="00CD7A71"/>
    <w:rsid w:val="00CE0C14"/>
    <w:rsid w:val="00CE11C7"/>
    <w:rsid w:val="00CE1BEF"/>
    <w:rsid w:val="00CE2E1D"/>
    <w:rsid w:val="00CE4379"/>
    <w:rsid w:val="00CE6C48"/>
    <w:rsid w:val="00CE76E8"/>
    <w:rsid w:val="00CE7998"/>
    <w:rsid w:val="00CF2192"/>
    <w:rsid w:val="00CF21C6"/>
    <w:rsid w:val="00CF2214"/>
    <w:rsid w:val="00CF2EBA"/>
    <w:rsid w:val="00CF3249"/>
    <w:rsid w:val="00CF3D08"/>
    <w:rsid w:val="00CF40DC"/>
    <w:rsid w:val="00CF552F"/>
    <w:rsid w:val="00CF6FD1"/>
    <w:rsid w:val="00CF7B5A"/>
    <w:rsid w:val="00CF7BC9"/>
    <w:rsid w:val="00D00455"/>
    <w:rsid w:val="00D01955"/>
    <w:rsid w:val="00D01DBF"/>
    <w:rsid w:val="00D020F0"/>
    <w:rsid w:val="00D02651"/>
    <w:rsid w:val="00D02844"/>
    <w:rsid w:val="00D031E7"/>
    <w:rsid w:val="00D04708"/>
    <w:rsid w:val="00D05E74"/>
    <w:rsid w:val="00D061A5"/>
    <w:rsid w:val="00D06F55"/>
    <w:rsid w:val="00D0724F"/>
    <w:rsid w:val="00D07766"/>
    <w:rsid w:val="00D102A0"/>
    <w:rsid w:val="00D102A2"/>
    <w:rsid w:val="00D1149D"/>
    <w:rsid w:val="00D13850"/>
    <w:rsid w:val="00D139CC"/>
    <w:rsid w:val="00D14A18"/>
    <w:rsid w:val="00D14D06"/>
    <w:rsid w:val="00D15100"/>
    <w:rsid w:val="00D15C9B"/>
    <w:rsid w:val="00D1775C"/>
    <w:rsid w:val="00D2029E"/>
    <w:rsid w:val="00D20486"/>
    <w:rsid w:val="00D2115D"/>
    <w:rsid w:val="00D214D5"/>
    <w:rsid w:val="00D21746"/>
    <w:rsid w:val="00D2177F"/>
    <w:rsid w:val="00D21D41"/>
    <w:rsid w:val="00D22CB1"/>
    <w:rsid w:val="00D23D33"/>
    <w:rsid w:val="00D2406E"/>
    <w:rsid w:val="00D243F0"/>
    <w:rsid w:val="00D25383"/>
    <w:rsid w:val="00D262B4"/>
    <w:rsid w:val="00D2676B"/>
    <w:rsid w:val="00D27574"/>
    <w:rsid w:val="00D27D04"/>
    <w:rsid w:val="00D317A3"/>
    <w:rsid w:val="00D3274C"/>
    <w:rsid w:val="00D32881"/>
    <w:rsid w:val="00D33891"/>
    <w:rsid w:val="00D33D62"/>
    <w:rsid w:val="00D349B1"/>
    <w:rsid w:val="00D3548A"/>
    <w:rsid w:val="00D35690"/>
    <w:rsid w:val="00D356F5"/>
    <w:rsid w:val="00D3697D"/>
    <w:rsid w:val="00D40430"/>
    <w:rsid w:val="00D410C4"/>
    <w:rsid w:val="00D42018"/>
    <w:rsid w:val="00D421F0"/>
    <w:rsid w:val="00D429B1"/>
    <w:rsid w:val="00D42BD6"/>
    <w:rsid w:val="00D43C4D"/>
    <w:rsid w:val="00D43D12"/>
    <w:rsid w:val="00D45028"/>
    <w:rsid w:val="00D45964"/>
    <w:rsid w:val="00D46225"/>
    <w:rsid w:val="00D46C71"/>
    <w:rsid w:val="00D477B3"/>
    <w:rsid w:val="00D47BE3"/>
    <w:rsid w:val="00D50163"/>
    <w:rsid w:val="00D50ACE"/>
    <w:rsid w:val="00D51913"/>
    <w:rsid w:val="00D51D9C"/>
    <w:rsid w:val="00D524B6"/>
    <w:rsid w:val="00D52BC5"/>
    <w:rsid w:val="00D53789"/>
    <w:rsid w:val="00D53B53"/>
    <w:rsid w:val="00D55427"/>
    <w:rsid w:val="00D55653"/>
    <w:rsid w:val="00D55893"/>
    <w:rsid w:val="00D565BB"/>
    <w:rsid w:val="00D565E8"/>
    <w:rsid w:val="00D574FA"/>
    <w:rsid w:val="00D57CAD"/>
    <w:rsid w:val="00D60799"/>
    <w:rsid w:val="00D61541"/>
    <w:rsid w:val="00D61AAC"/>
    <w:rsid w:val="00D62235"/>
    <w:rsid w:val="00D6226B"/>
    <w:rsid w:val="00D62990"/>
    <w:rsid w:val="00D62C70"/>
    <w:rsid w:val="00D62FFC"/>
    <w:rsid w:val="00D631D5"/>
    <w:rsid w:val="00D6418E"/>
    <w:rsid w:val="00D64544"/>
    <w:rsid w:val="00D655BD"/>
    <w:rsid w:val="00D65695"/>
    <w:rsid w:val="00D65CEE"/>
    <w:rsid w:val="00D66B5D"/>
    <w:rsid w:val="00D66B90"/>
    <w:rsid w:val="00D66E74"/>
    <w:rsid w:val="00D6799F"/>
    <w:rsid w:val="00D7029E"/>
    <w:rsid w:val="00D702D6"/>
    <w:rsid w:val="00D70366"/>
    <w:rsid w:val="00D7085D"/>
    <w:rsid w:val="00D70B9E"/>
    <w:rsid w:val="00D71377"/>
    <w:rsid w:val="00D7219A"/>
    <w:rsid w:val="00D72FD3"/>
    <w:rsid w:val="00D73027"/>
    <w:rsid w:val="00D742B9"/>
    <w:rsid w:val="00D7452B"/>
    <w:rsid w:val="00D76034"/>
    <w:rsid w:val="00D7606B"/>
    <w:rsid w:val="00D767AC"/>
    <w:rsid w:val="00D76947"/>
    <w:rsid w:val="00D76E60"/>
    <w:rsid w:val="00D76EF6"/>
    <w:rsid w:val="00D76F3D"/>
    <w:rsid w:val="00D7703F"/>
    <w:rsid w:val="00D816BA"/>
    <w:rsid w:val="00D8277E"/>
    <w:rsid w:val="00D82FB1"/>
    <w:rsid w:val="00D83954"/>
    <w:rsid w:val="00D83A5B"/>
    <w:rsid w:val="00D83E81"/>
    <w:rsid w:val="00D84531"/>
    <w:rsid w:val="00D8513E"/>
    <w:rsid w:val="00D85206"/>
    <w:rsid w:val="00D86034"/>
    <w:rsid w:val="00D86846"/>
    <w:rsid w:val="00D911BF"/>
    <w:rsid w:val="00D91D8A"/>
    <w:rsid w:val="00D925FF"/>
    <w:rsid w:val="00D92DE0"/>
    <w:rsid w:val="00D94155"/>
    <w:rsid w:val="00D94242"/>
    <w:rsid w:val="00D9488B"/>
    <w:rsid w:val="00D94BC6"/>
    <w:rsid w:val="00D9574B"/>
    <w:rsid w:val="00D95EB0"/>
    <w:rsid w:val="00D96407"/>
    <w:rsid w:val="00D972EC"/>
    <w:rsid w:val="00D975ED"/>
    <w:rsid w:val="00D97820"/>
    <w:rsid w:val="00D97A6F"/>
    <w:rsid w:val="00DA02C2"/>
    <w:rsid w:val="00DA09B5"/>
    <w:rsid w:val="00DA15C2"/>
    <w:rsid w:val="00DA25B8"/>
    <w:rsid w:val="00DA3194"/>
    <w:rsid w:val="00DA34EA"/>
    <w:rsid w:val="00DA384C"/>
    <w:rsid w:val="00DA3AA5"/>
    <w:rsid w:val="00DA40B4"/>
    <w:rsid w:val="00DA68CE"/>
    <w:rsid w:val="00DA73DF"/>
    <w:rsid w:val="00DA753D"/>
    <w:rsid w:val="00DB0306"/>
    <w:rsid w:val="00DB113E"/>
    <w:rsid w:val="00DB1C19"/>
    <w:rsid w:val="00DB27E7"/>
    <w:rsid w:val="00DB2AF9"/>
    <w:rsid w:val="00DB3936"/>
    <w:rsid w:val="00DB44F3"/>
    <w:rsid w:val="00DB6062"/>
    <w:rsid w:val="00DB6CD8"/>
    <w:rsid w:val="00DB7797"/>
    <w:rsid w:val="00DB7D92"/>
    <w:rsid w:val="00DB7FAB"/>
    <w:rsid w:val="00DC0DB5"/>
    <w:rsid w:val="00DC28E4"/>
    <w:rsid w:val="00DC2F19"/>
    <w:rsid w:val="00DC3813"/>
    <w:rsid w:val="00DC4B5F"/>
    <w:rsid w:val="00DC4DE5"/>
    <w:rsid w:val="00DC4EC9"/>
    <w:rsid w:val="00DC6745"/>
    <w:rsid w:val="00DD0065"/>
    <w:rsid w:val="00DD0C04"/>
    <w:rsid w:val="00DD11E1"/>
    <w:rsid w:val="00DD2403"/>
    <w:rsid w:val="00DD267E"/>
    <w:rsid w:val="00DD36EE"/>
    <w:rsid w:val="00DD3AED"/>
    <w:rsid w:val="00DD4367"/>
    <w:rsid w:val="00DD589D"/>
    <w:rsid w:val="00DD6863"/>
    <w:rsid w:val="00DD68DD"/>
    <w:rsid w:val="00DE06CC"/>
    <w:rsid w:val="00DE2414"/>
    <w:rsid w:val="00DE268D"/>
    <w:rsid w:val="00DE2B4F"/>
    <w:rsid w:val="00DE2FD0"/>
    <w:rsid w:val="00DE2FE9"/>
    <w:rsid w:val="00DE3367"/>
    <w:rsid w:val="00DE39DF"/>
    <w:rsid w:val="00DE3D24"/>
    <w:rsid w:val="00DE3E3B"/>
    <w:rsid w:val="00DE43FF"/>
    <w:rsid w:val="00DE4ADE"/>
    <w:rsid w:val="00DE5790"/>
    <w:rsid w:val="00DE63A6"/>
    <w:rsid w:val="00DE67CD"/>
    <w:rsid w:val="00DE6EF5"/>
    <w:rsid w:val="00DE72E9"/>
    <w:rsid w:val="00DF1F74"/>
    <w:rsid w:val="00DF27E8"/>
    <w:rsid w:val="00DF2E69"/>
    <w:rsid w:val="00DF4480"/>
    <w:rsid w:val="00DF450E"/>
    <w:rsid w:val="00DF50FD"/>
    <w:rsid w:val="00DF585E"/>
    <w:rsid w:val="00DF5C4F"/>
    <w:rsid w:val="00DF5EB7"/>
    <w:rsid w:val="00DF6706"/>
    <w:rsid w:val="00DF77F5"/>
    <w:rsid w:val="00DF7E40"/>
    <w:rsid w:val="00E01725"/>
    <w:rsid w:val="00E01EFA"/>
    <w:rsid w:val="00E02D36"/>
    <w:rsid w:val="00E03145"/>
    <w:rsid w:val="00E0333A"/>
    <w:rsid w:val="00E042E8"/>
    <w:rsid w:val="00E04E4D"/>
    <w:rsid w:val="00E057B2"/>
    <w:rsid w:val="00E05DE3"/>
    <w:rsid w:val="00E0621D"/>
    <w:rsid w:val="00E0689D"/>
    <w:rsid w:val="00E07096"/>
    <w:rsid w:val="00E072C1"/>
    <w:rsid w:val="00E075AD"/>
    <w:rsid w:val="00E07DDE"/>
    <w:rsid w:val="00E1073F"/>
    <w:rsid w:val="00E10887"/>
    <w:rsid w:val="00E12BD6"/>
    <w:rsid w:val="00E13547"/>
    <w:rsid w:val="00E1378A"/>
    <w:rsid w:val="00E1399D"/>
    <w:rsid w:val="00E13C1E"/>
    <w:rsid w:val="00E14118"/>
    <w:rsid w:val="00E15735"/>
    <w:rsid w:val="00E15946"/>
    <w:rsid w:val="00E16848"/>
    <w:rsid w:val="00E17A29"/>
    <w:rsid w:val="00E204AF"/>
    <w:rsid w:val="00E206AB"/>
    <w:rsid w:val="00E2086F"/>
    <w:rsid w:val="00E21985"/>
    <w:rsid w:val="00E21FA6"/>
    <w:rsid w:val="00E2204F"/>
    <w:rsid w:val="00E22181"/>
    <w:rsid w:val="00E22324"/>
    <w:rsid w:val="00E23379"/>
    <w:rsid w:val="00E245AC"/>
    <w:rsid w:val="00E245ED"/>
    <w:rsid w:val="00E246FC"/>
    <w:rsid w:val="00E24803"/>
    <w:rsid w:val="00E24F84"/>
    <w:rsid w:val="00E25819"/>
    <w:rsid w:val="00E25C84"/>
    <w:rsid w:val="00E26810"/>
    <w:rsid w:val="00E26FC2"/>
    <w:rsid w:val="00E27B68"/>
    <w:rsid w:val="00E27D6B"/>
    <w:rsid w:val="00E302D9"/>
    <w:rsid w:val="00E31132"/>
    <w:rsid w:val="00E317BC"/>
    <w:rsid w:val="00E318DF"/>
    <w:rsid w:val="00E33098"/>
    <w:rsid w:val="00E33766"/>
    <w:rsid w:val="00E3392C"/>
    <w:rsid w:val="00E33E4F"/>
    <w:rsid w:val="00E356A8"/>
    <w:rsid w:val="00E3591F"/>
    <w:rsid w:val="00E3659C"/>
    <w:rsid w:val="00E36C69"/>
    <w:rsid w:val="00E370A6"/>
    <w:rsid w:val="00E37136"/>
    <w:rsid w:val="00E3758F"/>
    <w:rsid w:val="00E41CB1"/>
    <w:rsid w:val="00E42732"/>
    <w:rsid w:val="00E42A18"/>
    <w:rsid w:val="00E42C31"/>
    <w:rsid w:val="00E43295"/>
    <w:rsid w:val="00E43B86"/>
    <w:rsid w:val="00E44195"/>
    <w:rsid w:val="00E44C7D"/>
    <w:rsid w:val="00E45F6D"/>
    <w:rsid w:val="00E47DB1"/>
    <w:rsid w:val="00E50B19"/>
    <w:rsid w:val="00E524A1"/>
    <w:rsid w:val="00E53777"/>
    <w:rsid w:val="00E539D9"/>
    <w:rsid w:val="00E53E16"/>
    <w:rsid w:val="00E541AD"/>
    <w:rsid w:val="00E546D1"/>
    <w:rsid w:val="00E54821"/>
    <w:rsid w:val="00E56017"/>
    <w:rsid w:val="00E574F4"/>
    <w:rsid w:val="00E607DC"/>
    <w:rsid w:val="00E60A40"/>
    <w:rsid w:val="00E616E8"/>
    <w:rsid w:val="00E61C96"/>
    <w:rsid w:val="00E6231F"/>
    <w:rsid w:val="00E62387"/>
    <w:rsid w:val="00E623CD"/>
    <w:rsid w:val="00E62440"/>
    <w:rsid w:val="00E6359B"/>
    <w:rsid w:val="00E642F5"/>
    <w:rsid w:val="00E6453A"/>
    <w:rsid w:val="00E646DE"/>
    <w:rsid w:val="00E66097"/>
    <w:rsid w:val="00E660E5"/>
    <w:rsid w:val="00E664B6"/>
    <w:rsid w:val="00E6658D"/>
    <w:rsid w:val="00E66BD9"/>
    <w:rsid w:val="00E678C2"/>
    <w:rsid w:val="00E70811"/>
    <w:rsid w:val="00E70B45"/>
    <w:rsid w:val="00E710D1"/>
    <w:rsid w:val="00E71BA2"/>
    <w:rsid w:val="00E71C40"/>
    <w:rsid w:val="00E7219E"/>
    <w:rsid w:val="00E7229D"/>
    <w:rsid w:val="00E73C52"/>
    <w:rsid w:val="00E74B39"/>
    <w:rsid w:val="00E752E6"/>
    <w:rsid w:val="00E7549D"/>
    <w:rsid w:val="00E7597B"/>
    <w:rsid w:val="00E75CEF"/>
    <w:rsid w:val="00E76F25"/>
    <w:rsid w:val="00E81610"/>
    <w:rsid w:val="00E82479"/>
    <w:rsid w:val="00E85718"/>
    <w:rsid w:val="00E86101"/>
    <w:rsid w:val="00E86216"/>
    <w:rsid w:val="00E865BC"/>
    <w:rsid w:val="00E86DDA"/>
    <w:rsid w:val="00E876C0"/>
    <w:rsid w:val="00E8799F"/>
    <w:rsid w:val="00E90AFA"/>
    <w:rsid w:val="00E90E1A"/>
    <w:rsid w:val="00E91505"/>
    <w:rsid w:val="00E91BF9"/>
    <w:rsid w:val="00E91D57"/>
    <w:rsid w:val="00E92135"/>
    <w:rsid w:val="00E92CB9"/>
    <w:rsid w:val="00E933E0"/>
    <w:rsid w:val="00E94E08"/>
    <w:rsid w:val="00E957BE"/>
    <w:rsid w:val="00E95DC7"/>
    <w:rsid w:val="00E964B6"/>
    <w:rsid w:val="00EA022B"/>
    <w:rsid w:val="00EA0256"/>
    <w:rsid w:val="00EA0B5A"/>
    <w:rsid w:val="00EA10F3"/>
    <w:rsid w:val="00EA2126"/>
    <w:rsid w:val="00EA244D"/>
    <w:rsid w:val="00EA35AA"/>
    <w:rsid w:val="00EA386D"/>
    <w:rsid w:val="00EA3FFC"/>
    <w:rsid w:val="00EA4D9B"/>
    <w:rsid w:val="00EA5DC3"/>
    <w:rsid w:val="00EA60C0"/>
    <w:rsid w:val="00EA6736"/>
    <w:rsid w:val="00EA6BB0"/>
    <w:rsid w:val="00EA715A"/>
    <w:rsid w:val="00EB0551"/>
    <w:rsid w:val="00EB06C5"/>
    <w:rsid w:val="00EB0B33"/>
    <w:rsid w:val="00EB0E72"/>
    <w:rsid w:val="00EB0FE4"/>
    <w:rsid w:val="00EB28D6"/>
    <w:rsid w:val="00EB343A"/>
    <w:rsid w:val="00EB3650"/>
    <w:rsid w:val="00EB388F"/>
    <w:rsid w:val="00EB48D3"/>
    <w:rsid w:val="00EC04E2"/>
    <w:rsid w:val="00EC0FDF"/>
    <w:rsid w:val="00EC184D"/>
    <w:rsid w:val="00EC1C7A"/>
    <w:rsid w:val="00EC21FE"/>
    <w:rsid w:val="00EC291C"/>
    <w:rsid w:val="00EC3468"/>
    <w:rsid w:val="00EC5628"/>
    <w:rsid w:val="00EC58B0"/>
    <w:rsid w:val="00EC5970"/>
    <w:rsid w:val="00EC5B03"/>
    <w:rsid w:val="00EC5C01"/>
    <w:rsid w:val="00EC7424"/>
    <w:rsid w:val="00EC7E4E"/>
    <w:rsid w:val="00ED1200"/>
    <w:rsid w:val="00ED12EB"/>
    <w:rsid w:val="00ED1472"/>
    <w:rsid w:val="00ED1480"/>
    <w:rsid w:val="00ED19F8"/>
    <w:rsid w:val="00ED2BEC"/>
    <w:rsid w:val="00ED2C77"/>
    <w:rsid w:val="00ED2E51"/>
    <w:rsid w:val="00ED4829"/>
    <w:rsid w:val="00ED57A1"/>
    <w:rsid w:val="00ED5A92"/>
    <w:rsid w:val="00ED5FAA"/>
    <w:rsid w:val="00ED605A"/>
    <w:rsid w:val="00EE064D"/>
    <w:rsid w:val="00EE1F22"/>
    <w:rsid w:val="00EE29F4"/>
    <w:rsid w:val="00EE4358"/>
    <w:rsid w:val="00EE5060"/>
    <w:rsid w:val="00EE57C2"/>
    <w:rsid w:val="00EE5E1C"/>
    <w:rsid w:val="00EE681D"/>
    <w:rsid w:val="00EE7143"/>
    <w:rsid w:val="00EE7D09"/>
    <w:rsid w:val="00EF0B84"/>
    <w:rsid w:val="00EF227D"/>
    <w:rsid w:val="00EF3453"/>
    <w:rsid w:val="00EF3B3C"/>
    <w:rsid w:val="00EF3E47"/>
    <w:rsid w:val="00EF66F2"/>
    <w:rsid w:val="00EF6893"/>
    <w:rsid w:val="00EF6C8F"/>
    <w:rsid w:val="00EF71EC"/>
    <w:rsid w:val="00EF7927"/>
    <w:rsid w:val="00F0061B"/>
    <w:rsid w:val="00F00DEC"/>
    <w:rsid w:val="00F0139F"/>
    <w:rsid w:val="00F025F5"/>
    <w:rsid w:val="00F028A0"/>
    <w:rsid w:val="00F046D3"/>
    <w:rsid w:val="00F063E1"/>
    <w:rsid w:val="00F064AB"/>
    <w:rsid w:val="00F076AA"/>
    <w:rsid w:val="00F07884"/>
    <w:rsid w:val="00F07A57"/>
    <w:rsid w:val="00F07B4E"/>
    <w:rsid w:val="00F07BEA"/>
    <w:rsid w:val="00F10BED"/>
    <w:rsid w:val="00F1114A"/>
    <w:rsid w:val="00F116E3"/>
    <w:rsid w:val="00F11FC7"/>
    <w:rsid w:val="00F12D9D"/>
    <w:rsid w:val="00F131F0"/>
    <w:rsid w:val="00F1435D"/>
    <w:rsid w:val="00F14672"/>
    <w:rsid w:val="00F14D68"/>
    <w:rsid w:val="00F14F0C"/>
    <w:rsid w:val="00F151AD"/>
    <w:rsid w:val="00F15205"/>
    <w:rsid w:val="00F15B2B"/>
    <w:rsid w:val="00F20634"/>
    <w:rsid w:val="00F206DB"/>
    <w:rsid w:val="00F23DA3"/>
    <w:rsid w:val="00F246A5"/>
    <w:rsid w:val="00F247F0"/>
    <w:rsid w:val="00F2530E"/>
    <w:rsid w:val="00F25437"/>
    <w:rsid w:val="00F25DCC"/>
    <w:rsid w:val="00F2718E"/>
    <w:rsid w:val="00F27736"/>
    <w:rsid w:val="00F27C91"/>
    <w:rsid w:val="00F31103"/>
    <w:rsid w:val="00F3180F"/>
    <w:rsid w:val="00F31A2B"/>
    <w:rsid w:val="00F31FE0"/>
    <w:rsid w:val="00F32878"/>
    <w:rsid w:val="00F32F05"/>
    <w:rsid w:val="00F342A6"/>
    <w:rsid w:val="00F3471C"/>
    <w:rsid w:val="00F34BA2"/>
    <w:rsid w:val="00F34F2B"/>
    <w:rsid w:val="00F35DCE"/>
    <w:rsid w:val="00F36349"/>
    <w:rsid w:val="00F36CE3"/>
    <w:rsid w:val="00F36ECD"/>
    <w:rsid w:val="00F3739D"/>
    <w:rsid w:val="00F4008C"/>
    <w:rsid w:val="00F4056B"/>
    <w:rsid w:val="00F412DD"/>
    <w:rsid w:val="00F41A17"/>
    <w:rsid w:val="00F43350"/>
    <w:rsid w:val="00F4418F"/>
    <w:rsid w:val="00F4459B"/>
    <w:rsid w:val="00F44CF4"/>
    <w:rsid w:val="00F4665A"/>
    <w:rsid w:val="00F470EF"/>
    <w:rsid w:val="00F47A62"/>
    <w:rsid w:val="00F50188"/>
    <w:rsid w:val="00F51B6B"/>
    <w:rsid w:val="00F538B2"/>
    <w:rsid w:val="00F541CA"/>
    <w:rsid w:val="00F54AFA"/>
    <w:rsid w:val="00F557E1"/>
    <w:rsid w:val="00F56541"/>
    <w:rsid w:val="00F57243"/>
    <w:rsid w:val="00F61463"/>
    <w:rsid w:val="00F61C71"/>
    <w:rsid w:val="00F6214B"/>
    <w:rsid w:val="00F623A5"/>
    <w:rsid w:val="00F627EA"/>
    <w:rsid w:val="00F638EB"/>
    <w:rsid w:val="00F63A12"/>
    <w:rsid w:val="00F63B2F"/>
    <w:rsid w:val="00F64A80"/>
    <w:rsid w:val="00F64C91"/>
    <w:rsid w:val="00F64D0D"/>
    <w:rsid w:val="00F6756C"/>
    <w:rsid w:val="00F67C3C"/>
    <w:rsid w:val="00F70AEB"/>
    <w:rsid w:val="00F71160"/>
    <w:rsid w:val="00F711E0"/>
    <w:rsid w:val="00F723AE"/>
    <w:rsid w:val="00F724C4"/>
    <w:rsid w:val="00F72640"/>
    <w:rsid w:val="00F728BB"/>
    <w:rsid w:val="00F735A5"/>
    <w:rsid w:val="00F751B3"/>
    <w:rsid w:val="00F75924"/>
    <w:rsid w:val="00F75AA2"/>
    <w:rsid w:val="00F76528"/>
    <w:rsid w:val="00F772AE"/>
    <w:rsid w:val="00F77B70"/>
    <w:rsid w:val="00F77F0E"/>
    <w:rsid w:val="00F80A40"/>
    <w:rsid w:val="00F811B9"/>
    <w:rsid w:val="00F8148A"/>
    <w:rsid w:val="00F820C2"/>
    <w:rsid w:val="00F826C1"/>
    <w:rsid w:val="00F82ADE"/>
    <w:rsid w:val="00F83059"/>
    <w:rsid w:val="00F85A73"/>
    <w:rsid w:val="00F85AFA"/>
    <w:rsid w:val="00F90912"/>
    <w:rsid w:val="00F9198F"/>
    <w:rsid w:val="00F9234B"/>
    <w:rsid w:val="00F931C3"/>
    <w:rsid w:val="00F93A09"/>
    <w:rsid w:val="00F940D7"/>
    <w:rsid w:val="00F95039"/>
    <w:rsid w:val="00F950BE"/>
    <w:rsid w:val="00F951BE"/>
    <w:rsid w:val="00F95330"/>
    <w:rsid w:val="00F95F4B"/>
    <w:rsid w:val="00F96446"/>
    <w:rsid w:val="00F96C99"/>
    <w:rsid w:val="00FA078F"/>
    <w:rsid w:val="00FA14C4"/>
    <w:rsid w:val="00FA1A4A"/>
    <w:rsid w:val="00FA1E24"/>
    <w:rsid w:val="00FA2281"/>
    <w:rsid w:val="00FA2F7D"/>
    <w:rsid w:val="00FA31DF"/>
    <w:rsid w:val="00FA32C6"/>
    <w:rsid w:val="00FA3841"/>
    <w:rsid w:val="00FA38B3"/>
    <w:rsid w:val="00FA3A4D"/>
    <w:rsid w:val="00FA471A"/>
    <w:rsid w:val="00FA5583"/>
    <w:rsid w:val="00FA574E"/>
    <w:rsid w:val="00FA663B"/>
    <w:rsid w:val="00FB00E8"/>
    <w:rsid w:val="00FB1346"/>
    <w:rsid w:val="00FB20C1"/>
    <w:rsid w:val="00FB24FC"/>
    <w:rsid w:val="00FB3A75"/>
    <w:rsid w:val="00FB3E68"/>
    <w:rsid w:val="00FB5174"/>
    <w:rsid w:val="00FB56EF"/>
    <w:rsid w:val="00FB5ACB"/>
    <w:rsid w:val="00FB630F"/>
    <w:rsid w:val="00FB6563"/>
    <w:rsid w:val="00FB6A2F"/>
    <w:rsid w:val="00FB6A70"/>
    <w:rsid w:val="00FB6AEA"/>
    <w:rsid w:val="00FB7014"/>
    <w:rsid w:val="00FB7999"/>
    <w:rsid w:val="00FC0432"/>
    <w:rsid w:val="00FC2979"/>
    <w:rsid w:val="00FC3381"/>
    <w:rsid w:val="00FC4479"/>
    <w:rsid w:val="00FC46E6"/>
    <w:rsid w:val="00FC4A34"/>
    <w:rsid w:val="00FC6568"/>
    <w:rsid w:val="00FC6BAB"/>
    <w:rsid w:val="00FC76F9"/>
    <w:rsid w:val="00FC7B82"/>
    <w:rsid w:val="00FD1ED4"/>
    <w:rsid w:val="00FD403E"/>
    <w:rsid w:val="00FD4356"/>
    <w:rsid w:val="00FD4C7C"/>
    <w:rsid w:val="00FD52E9"/>
    <w:rsid w:val="00FD5422"/>
    <w:rsid w:val="00FD65A2"/>
    <w:rsid w:val="00FD6ED5"/>
    <w:rsid w:val="00FD7789"/>
    <w:rsid w:val="00FE0C1B"/>
    <w:rsid w:val="00FE18D0"/>
    <w:rsid w:val="00FE1BB9"/>
    <w:rsid w:val="00FE1C9E"/>
    <w:rsid w:val="00FE22BA"/>
    <w:rsid w:val="00FE2D5B"/>
    <w:rsid w:val="00FE2DDA"/>
    <w:rsid w:val="00FE2F17"/>
    <w:rsid w:val="00FE3426"/>
    <w:rsid w:val="00FE391E"/>
    <w:rsid w:val="00FE3BF4"/>
    <w:rsid w:val="00FE3CAD"/>
    <w:rsid w:val="00FE465A"/>
    <w:rsid w:val="00FE466A"/>
    <w:rsid w:val="00FE4D46"/>
    <w:rsid w:val="00FE60D1"/>
    <w:rsid w:val="00FE6FC8"/>
    <w:rsid w:val="00FE7BA0"/>
    <w:rsid w:val="00FF1B54"/>
    <w:rsid w:val="00FF1D05"/>
    <w:rsid w:val="00FF21CD"/>
    <w:rsid w:val="00FF29F6"/>
    <w:rsid w:val="00FF29F7"/>
    <w:rsid w:val="00FF2B3B"/>
    <w:rsid w:val="00FF33A4"/>
    <w:rsid w:val="00FF423F"/>
    <w:rsid w:val="00FF4621"/>
    <w:rsid w:val="00FF46C8"/>
    <w:rsid w:val="00FF4C51"/>
    <w:rsid w:val="00FF4E33"/>
    <w:rsid w:val="00FF647A"/>
    <w:rsid w:val="00FF68D6"/>
    <w:rsid w:val="00FF7679"/>
    <w:rsid w:val="00FF769F"/>
  </w:rsids>
  <m:mathPr>
    <m:mathFont m:val="Cambria Math"/>
    <m:brkBin m:val="before"/>
    <m:brkBinSub m:val="--"/>
    <m:smallFrac/>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6146"/>
    <o:shapelayout v:ext="edit">
      <o:idmap v:ext="edit" data="1"/>
      <o:rules v:ext="edit">
        <o:r id="V:Rule4" type="connector" idref="#_x0000_s1054"/>
        <o:r id="V:Rule5" type="connector" idref="#_x0000_s1055"/>
        <o:r id="V:Rule6" type="connector" idref="#_x0000_s102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es-EC" w:eastAsia="es-EC"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9" w:unhideWhenUsed="0" w:qFormat="1"/>
    <w:lsdException w:name="heading 2" w:locked="1" w:semiHidden="0" w:uiPriority="0" w:unhideWhenUsed="0" w:qFormat="1"/>
    <w:lsdException w:name="heading 3" w:locked="1" w:semiHidden="0" w:uiPriority="9" w:unhideWhenUsed="0" w:qFormat="1"/>
    <w:lsdException w:name="heading 4" w:locked="1" w:semiHidden="0" w:uiPriority="0" w:unhideWhenUsed="0" w:qFormat="1"/>
    <w:lsdException w:name="heading 5" w:locked="1" w:semiHidden="0" w:unhideWhenUsed="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35" w:unhideWhenUsed="0" w:qFormat="1"/>
    <w:lsdException w:name="Title" w:locked="1" w:semiHidden="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rmal (Web)" w:locked="1" w:semiHidden="0" w:uiPriority="0" w:unhideWhenUsed="0"/>
    <w:lsdException w:name="Table List 2" w:uiPriority="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E6D48"/>
    <w:rPr>
      <w:sz w:val="24"/>
      <w:szCs w:val="24"/>
      <w:lang w:val="es-ES" w:eastAsia="es-ES"/>
    </w:rPr>
  </w:style>
  <w:style w:type="paragraph" w:styleId="Ttulo1">
    <w:name w:val="heading 1"/>
    <w:basedOn w:val="Normal"/>
    <w:next w:val="Normal"/>
    <w:link w:val="Ttulo1Car"/>
    <w:uiPriority w:val="9"/>
    <w:qFormat/>
    <w:rsid w:val="0077731A"/>
    <w:pPr>
      <w:keepNext/>
      <w:jc w:val="center"/>
      <w:outlineLvl w:val="0"/>
    </w:pPr>
    <w:rPr>
      <w:rFonts w:ascii="Arial" w:hAnsi="Arial" w:cs="Arial"/>
      <w:b/>
      <w:bCs/>
      <w:sz w:val="16"/>
      <w:szCs w:val="16"/>
      <w:lang w:val="es-EC"/>
    </w:rPr>
  </w:style>
  <w:style w:type="paragraph" w:styleId="Ttulo2">
    <w:name w:val="heading 2"/>
    <w:basedOn w:val="Normal"/>
    <w:next w:val="Normal"/>
    <w:link w:val="Ttulo2Car"/>
    <w:uiPriority w:val="99"/>
    <w:qFormat/>
    <w:rsid w:val="003B5D28"/>
    <w:pPr>
      <w:keepNext/>
      <w:spacing w:before="240" w:after="60"/>
      <w:outlineLvl w:val="1"/>
    </w:pPr>
    <w:rPr>
      <w:rFonts w:ascii="Arial" w:hAnsi="Arial" w:cs="Arial"/>
      <w:b/>
      <w:bCs/>
      <w:i/>
      <w:iCs/>
      <w:sz w:val="28"/>
      <w:szCs w:val="28"/>
    </w:rPr>
  </w:style>
  <w:style w:type="paragraph" w:styleId="Ttulo3">
    <w:name w:val="heading 3"/>
    <w:basedOn w:val="Normal"/>
    <w:next w:val="Normal"/>
    <w:link w:val="Ttulo3Car"/>
    <w:uiPriority w:val="9"/>
    <w:qFormat/>
    <w:rsid w:val="008318C1"/>
    <w:pPr>
      <w:keepNext/>
      <w:spacing w:before="240" w:after="60"/>
      <w:outlineLvl w:val="2"/>
    </w:pPr>
    <w:rPr>
      <w:rFonts w:ascii="Arial" w:hAnsi="Arial" w:cs="Arial"/>
      <w:b/>
      <w:bCs/>
      <w:sz w:val="26"/>
      <w:szCs w:val="26"/>
    </w:rPr>
  </w:style>
  <w:style w:type="paragraph" w:styleId="Ttulo4">
    <w:name w:val="heading 4"/>
    <w:basedOn w:val="Normal"/>
    <w:next w:val="Normal"/>
    <w:link w:val="Ttulo4Car"/>
    <w:uiPriority w:val="99"/>
    <w:qFormat/>
    <w:locked/>
    <w:rsid w:val="004F3E1E"/>
    <w:pPr>
      <w:keepNext/>
      <w:spacing w:before="240" w:after="60"/>
      <w:outlineLvl w:val="3"/>
    </w:pPr>
    <w:rPr>
      <w:rFonts w:ascii="Calibri" w:hAnsi="Calibri" w:cs="Calibri"/>
      <w:b/>
      <w:bCs/>
      <w:sz w:val="28"/>
      <w:szCs w:val="28"/>
    </w:rPr>
  </w:style>
  <w:style w:type="paragraph" w:styleId="Ttulo5">
    <w:name w:val="heading 5"/>
    <w:basedOn w:val="Normal"/>
    <w:next w:val="Normal"/>
    <w:link w:val="Ttulo5Car"/>
    <w:uiPriority w:val="99"/>
    <w:qFormat/>
    <w:rsid w:val="008A7C30"/>
    <w:pPr>
      <w:spacing w:before="240" w:after="60"/>
      <w:outlineLvl w:val="4"/>
    </w:pPr>
    <w:rPr>
      <w:b/>
      <w:bCs/>
      <w:i/>
      <w:iCs/>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locked/>
    <w:rsid w:val="00460076"/>
    <w:rPr>
      <w:rFonts w:ascii="Cambria" w:hAnsi="Cambria" w:cs="Cambria"/>
      <w:b/>
      <w:bCs/>
      <w:kern w:val="32"/>
      <w:sz w:val="32"/>
      <w:szCs w:val="32"/>
    </w:rPr>
  </w:style>
  <w:style w:type="character" w:customStyle="1" w:styleId="Ttulo2Car">
    <w:name w:val="Título 2 Car"/>
    <w:basedOn w:val="Fuentedeprrafopredeter"/>
    <w:link w:val="Ttulo2"/>
    <w:uiPriority w:val="99"/>
    <w:semiHidden/>
    <w:locked/>
    <w:rsid w:val="00460076"/>
    <w:rPr>
      <w:rFonts w:ascii="Cambria" w:hAnsi="Cambria" w:cs="Cambria"/>
      <w:b/>
      <w:bCs/>
      <w:i/>
      <w:iCs/>
      <w:sz w:val="28"/>
      <w:szCs w:val="28"/>
    </w:rPr>
  </w:style>
  <w:style w:type="character" w:customStyle="1" w:styleId="Ttulo3Car">
    <w:name w:val="Título 3 Car"/>
    <w:basedOn w:val="Fuentedeprrafopredeter"/>
    <w:link w:val="Ttulo3"/>
    <w:uiPriority w:val="9"/>
    <w:semiHidden/>
    <w:locked/>
    <w:rsid w:val="00460076"/>
    <w:rPr>
      <w:rFonts w:ascii="Cambria" w:hAnsi="Cambria" w:cs="Cambria"/>
      <w:b/>
      <w:bCs/>
      <w:sz w:val="26"/>
      <w:szCs w:val="26"/>
    </w:rPr>
  </w:style>
  <w:style w:type="character" w:customStyle="1" w:styleId="Ttulo4Car">
    <w:name w:val="Título 4 Car"/>
    <w:basedOn w:val="Fuentedeprrafopredeter"/>
    <w:link w:val="Ttulo4"/>
    <w:uiPriority w:val="99"/>
    <w:locked/>
    <w:rsid w:val="004F3E1E"/>
    <w:rPr>
      <w:rFonts w:ascii="Calibri" w:hAnsi="Calibri" w:cs="Calibri"/>
      <w:b/>
      <w:bCs/>
      <w:sz w:val="28"/>
      <w:szCs w:val="28"/>
      <w:lang w:val="es-ES" w:eastAsia="es-ES"/>
    </w:rPr>
  </w:style>
  <w:style w:type="character" w:customStyle="1" w:styleId="Ttulo5Car">
    <w:name w:val="Título 5 Car"/>
    <w:basedOn w:val="Fuentedeprrafopredeter"/>
    <w:link w:val="Ttulo5"/>
    <w:uiPriority w:val="99"/>
    <w:semiHidden/>
    <w:locked/>
    <w:rsid w:val="00460076"/>
    <w:rPr>
      <w:rFonts w:ascii="Calibri" w:hAnsi="Calibri" w:cs="Calibri"/>
      <w:b/>
      <w:bCs/>
      <w:i/>
      <w:iCs/>
      <w:sz w:val="26"/>
      <w:szCs w:val="26"/>
    </w:rPr>
  </w:style>
  <w:style w:type="paragraph" w:styleId="Sangradetextonormal">
    <w:name w:val="Body Text Indent"/>
    <w:basedOn w:val="Normal"/>
    <w:link w:val="SangradetextonormalCar"/>
    <w:uiPriority w:val="99"/>
    <w:rsid w:val="0042499E"/>
    <w:pPr>
      <w:ind w:left="1080"/>
    </w:pPr>
    <w:rPr>
      <w:rFonts w:ascii="Arial Narrow" w:hAnsi="Arial Narrow" w:cs="Arial Narrow"/>
      <w:b/>
      <w:bCs/>
    </w:rPr>
  </w:style>
  <w:style w:type="character" w:customStyle="1" w:styleId="SangradetextonormalCar">
    <w:name w:val="Sangría de texto normal Car"/>
    <w:basedOn w:val="Fuentedeprrafopredeter"/>
    <w:link w:val="Sangradetextonormal"/>
    <w:uiPriority w:val="99"/>
    <w:locked/>
    <w:rsid w:val="00460076"/>
    <w:rPr>
      <w:sz w:val="24"/>
      <w:szCs w:val="24"/>
    </w:rPr>
  </w:style>
  <w:style w:type="paragraph" w:styleId="Textoindependiente">
    <w:name w:val="Body Text"/>
    <w:basedOn w:val="Normal"/>
    <w:link w:val="TextoindependienteCar"/>
    <w:uiPriority w:val="99"/>
    <w:rsid w:val="004F457F"/>
    <w:pPr>
      <w:spacing w:after="120"/>
    </w:pPr>
  </w:style>
  <w:style w:type="character" w:customStyle="1" w:styleId="TextoindependienteCar">
    <w:name w:val="Texto independiente Car"/>
    <w:basedOn w:val="Fuentedeprrafopredeter"/>
    <w:link w:val="Textoindependiente"/>
    <w:uiPriority w:val="99"/>
    <w:semiHidden/>
    <w:locked/>
    <w:rsid w:val="00460076"/>
    <w:rPr>
      <w:sz w:val="24"/>
      <w:szCs w:val="24"/>
    </w:rPr>
  </w:style>
  <w:style w:type="paragraph" w:styleId="Textoindependiente2">
    <w:name w:val="Body Text 2"/>
    <w:basedOn w:val="Normal"/>
    <w:link w:val="Textoindependiente2Car"/>
    <w:uiPriority w:val="99"/>
    <w:rsid w:val="0077731A"/>
    <w:pPr>
      <w:spacing w:after="120" w:line="480" w:lineRule="auto"/>
    </w:pPr>
  </w:style>
  <w:style w:type="character" w:customStyle="1" w:styleId="Textoindependiente2Car">
    <w:name w:val="Texto independiente 2 Car"/>
    <w:basedOn w:val="Fuentedeprrafopredeter"/>
    <w:link w:val="Textoindependiente2"/>
    <w:uiPriority w:val="99"/>
    <w:semiHidden/>
    <w:locked/>
    <w:rsid w:val="00460076"/>
    <w:rPr>
      <w:sz w:val="24"/>
      <w:szCs w:val="24"/>
    </w:rPr>
  </w:style>
  <w:style w:type="paragraph" w:styleId="Textoindependiente3">
    <w:name w:val="Body Text 3"/>
    <w:basedOn w:val="Normal"/>
    <w:link w:val="Textoindependiente3Car"/>
    <w:uiPriority w:val="99"/>
    <w:rsid w:val="0077731A"/>
    <w:pPr>
      <w:spacing w:after="120"/>
    </w:pPr>
    <w:rPr>
      <w:sz w:val="16"/>
      <w:szCs w:val="16"/>
    </w:rPr>
  </w:style>
  <w:style w:type="character" w:customStyle="1" w:styleId="Textoindependiente3Car">
    <w:name w:val="Texto independiente 3 Car"/>
    <w:basedOn w:val="Fuentedeprrafopredeter"/>
    <w:link w:val="Textoindependiente3"/>
    <w:uiPriority w:val="99"/>
    <w:semiHidden/>
    <w:locked/>
    <w:rsid w:val="00460076"/>
    <w:rPr>
      <w:sz w:val="16"/>
      <w:szCs w:val="16"/>
    </w:rPr>
  </w:style>
  <w:style w:type="paragraph" w:styleId="Encabezado">
    <w:name w:val="header"/>
    <w:basedOn w:val="Normal"/>
    <w:link w:val="EncabezadoCar"/>
    <w:uiPriority w:val="99"/>
    <w:rsid w:val="0077731A"/>
    <w:pPr>
      <w:tabs>
        <w:tab w:val="center" w:pos="4252"/>
        <w:tab w:val="right" w:pos="8504"/>
      </w:tabs>
    </w:pPr>
    <w:rPr>
      <w:sz w:val="20"/>
      <w:szCs w:val="20"/>
      <w:lang w:val="es-EC"/>
    </w:rPr>
  </w:style>
  <w:style w:type="character" w:customStyle="1" w:styleId="EncabezadoCar">
    <w:name w:val="Encabezado Car"/>
    <w:basedOn w:val="Fuentedeprrafopredeter"/>
    <w:link w:val="Encabezado"/>
    <w:uiPriority w:val="99"/>
    <w:locked/>
    <w:rsid w:val="00460076"/>
    <w:rPr>
      <w:sz w:val="24"/>
      <w:szCs w:val="24"/>
    </w:rPr>
  </w:style>
  <w:style w:type="paragraph" w:styleId="Mapadeldocumento">
    <w:name w:val="Document Map"/>
    <w:basedOn w:val="Normal"/>
    <w:link w:val="MapadeldocumentoCar"/>
    <w:uiPriority w:val="99"/>
    <w:semiHidden/>
    <w:rsid w:val="001C5EE1"/>
    <w:pPr>
      <w:shd w:val="clear" w:color="auto" w:fill="000080"/>
    </w:pPr>
    <w:rPr>
      <w:rFonts w:ascii="Geneva" w:hAnsi="Geneva" w:cs="Geneva"/>
      <w:lang w:val="es-ES_tradnl"/>
    </w:rPr>
  </w:style>
  <w:style w:type="character" w:customStyle="1" w:styleId="MapadeldocumentoCar">
    <w:name w:val="Mapa del documento Car"/>
    <w:basedOn w:val="Fuentedeprrafopredeter"/>
    <w:link w:val="Mapadeldocumento"/>
    <w:uiPriority w:val="99"/>
    <w:semiHidden/>
    <w:locked/>
    <w:rsid w:val="00460076"/>
    <w:rPr>
      <w:sz w:val="2"/>
      <w:szCs w:val="2"/>
    </w:rPr>
  </w:style>
  <w:style w:type="table" w:styleId="Tablaconcuadrcula">
    <w:name w:val="Table Grid"/>
    <w:basedOn w:val="Tablanormal"/>
    <w:uiPriority w:val="99"/>
    <w:rsid w:val="00446F12"/>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tulo">
    <w:name w:val="Title"/>
    <w:basedOn w:val="Normal"/>
    <w:link w:val="TtuloCar"/>
    <w:uiPriority w:val="99"/>
    <w:qFormat/>
    <w:rsid w:val="00F412DD"/>
    <w:pPr>
      <w:jc w:val="center"/>
    </w:pPr>
    <w:rPr>
      <w:b/>
      <w:bCs/>
      <w:sz w:val="28"/>
      <w:szCs w:val="28"/>
      <w:lang w:val="es-ES_tradnl"/>
    </w:rPr>
  </w:style>
  <w:style w:type="character" w:customStyle="1" w:styleId="TtuloCar">
    <w:name w:val="Título Car"/>
    <w:basedOn w:val="Fuentedeprrafopredeter"/>
    <w:link w:val="Ttulo"/>
    <w:uiPriority w:val="99"/>
    <w:locked/>
    <w:rsid w:val="00460076"/>
    <w:rPr>
      <w:rFonts w:ascii="Cambria" w:hAnsi="Cambria" w:cs="Cambria"/>
      <w:b/>
      <w:bCs/>
      <w:kern w:val="28"/>
      <w:sz w:val="32"/>
      <w:szCs w:val="32"/>
    </w:rPr>
  </w:style>
  <w:style w:type="paragraph" w:styleId="Textodeglobo">
    <w:name w:val="Balloon Text"/>
    <w:basedOn w:val="Normal"/>
    <w:link w:val="TextodegloboCar"/>
    <w:uiPriority w:val="99"/>
    <w:semiHidden/>
    <w:rsid w:val="00507060"/>
    <w:rPr>
      <w:rFonts w:ascii="Tahoma" w:hAnsi="Tahoma" w:cs="Tahoma"/>
      <w:sz w:val="16"/>
      <w:szCs w:val="16"/>
    </w:rPr>
  </w:style>
  <w:style w:type="character" w:customStyle="1" w:styleId="TextodegloboCar">
    <w:name w:val="Texto de globo Car"/>
    <w:basedOn w:val="Fuentedeprrafopredeter"/>
    <w:link w:val="Textodeglobo"/>
    <w:uiPriority w:val="99"/>
    <w:semiHidden/>
    <w:locked/>
    <w:rsid w:val="00460076"/>
    <w:rPr>
      <w:sz w:val="2"/>
      <w:szCs w:val="2"/>
    </w:rPr>
  </w:style>
  <w:style w:type="paragraph" w:styleId="Lista">
    <w:name w:val="List"/>
    <w:basedOn w:val="Normal"/>
    <w:uiPriority w:val="99"/>
    <w:rsid w:val="008318C1"/>
    <w:pPr>
      <w:ind w:left="360" w:hanging="360"/>
    </w:pPr>
    <w:rPr>
      <w:sz w:val="20"/>
      <w:szCs w:val="20"/>
      <w:lang w:val="es-ES_tradnl"/>
    </w:rPr>
  </w:style>
  <w:style w:type="paragraph" w:styleId="Sangra2detindependiente">
    <w:name w:val="Body Text Indent 2"/>
    <w:basedOn w:val="Normal"/>
    <w:link w:val="Sangra2detindependienteCar"/>
    <w:uiPriority w:val="99"/>
    <w:rsid w:val="00EA0B5A"/>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locked/>
    <w:rsid w:val="00460076"/>
    <w:rPr>
      <w:sz w:val="24"/>
      <w:szCs w:val="24"/>
    </w:rPr>
  </w:style>
  <w:style w:type="paragraph" w:styleId="NormalWeb">
    <w:name w:val="Normal (Web)"/>
    <w:basedOn w:val="Normal"/>
    <w:uiPriority w:val="99"/>
    <w:rsid w:val="003B418A"/>
    <w:pPr>
      <w:spacing w:before="100" w:beforeAutospacing="1" w:after="100" w:afterAutospacing="1"/>
    </w:pPr>
  </w:style>
  <w:style w:type="paragraph" w:styleId="Epgrafe">
    <w:name w:val="caption"/>
    <w:basedOn w:val="Normal"/>
    <w:next w:val="Normal"/>
    <w:uiPriority w:val="35"/>
    <w:qFormat/>
    <w:locked/>
    <w:rsid w:val="00B53C43"/>
    <w:rPr>
      <w:b/>
      <w:bCs/>
      <w:sz w:val="20"/>
      <w:szCs w:val="20"/>
    </w:rPr>
  </w:style>
  <w:style w:type="paragraph" w:styleId="Prrafodelista">
    <w:name w:val="List Paragraph"/>
    <w:basedOn w:val="Normal"/>
    <w:uiPriority w:val="99"/>
    <w:qFormat/>
    <w:rsid w:val="00134387"/>
    <w:pPr>
      <w:ind w:left="708"/>
    </w:pPr>
  </w:style>
  <w:style w:type="paragraph" w:styleId="Piedepgina">
    <w:name w:val="footer"/>
    <w:basedOn w:val="Normal"/>
    <w:link w:val="PiedepginaCar"/>
    <w:uiPriority w:val="99"/>
    <w:rsid w:val="00690496"/>
    <w:pPr>
      <w:tabs>
        <w:tab w:val="center" w:pos="4419"/>
        <w:tab w:val="right" w:pos="8838"/>
      </w:tabs>
    </w:pPr>
  </w:style>
  <w:style w:type="character" w:customStyle="1" w:styleId="PiedepginaCar">
    <w:name w:val="Pie de página Car"/>
    <w:basedOn w:val="Fuentedeprrafopredeter"/>
    <w:link w:val="Piedepgina"/>
    <w:uiPriority w:val="99"/>
    <w:locked/>
    <w:rsid w:val="00690496"/>
    <w:rPr>
      <w:sz w:val="24"/>
      <w:szCs w:val="24"/>
      <w:lang w:val="es-ES" w:eastAsia="es-ES"/>
    </w:rPr>
  </w:style>
  <w:style w:type="paragraph" w:styleId="Subttulo">
    <w:name w:val="Subtitle"/>
    <w:basedOn w:val="Normal"/>
    <w:next w:val="Normal"/>
    <w:link w:val="SubttuloCar"/>
    <w:uiPriority w:val="99"/>
    <w:qFormat/>
    <w:locked/>
    <w:rsid w:val="004F3E1E"/>
    <w:pPr>
      <w:spacing w:after="60"/>
      <w:jc w:val="center"/>
      <w:outlineLvl w:val="1"/>
    </w:pPr>
    <w:rPr>
      <w:rFonts w:ascii="Cambria" w:hAnsi="Cambria" w:cs="Cambria"/>
    </w:rPr>
  </w:style>
  <w:style w:type="character" w:customStyle="1" w:styleId="SubttuloCar">
    <w:name w:val="Subtítulo Car"/>
    <w:basedOn w:val="Fuentedeprrafopredeter"/>
    <w:link w:val="Subttulo"/>
    <w:uiPriority w:val="99"/>
    <w:locked/>
    <w:rsid w:val="004F3E1E"/>
    <w:rPr>
      <w:rFonts w:ascii="Cambria" w:hAnsi="Cambria" w:cs="Cambria"/>
      <w:sz w:val="24"/>
      <w:szCs w:val="24"/>
      <w:lang w:val="es-ES" w:eastAsia="es-ES"/>
    </w:rPr>
  </w:style>
  <w:style w:type="character" w:styleId="Textoennegrita">
    <w:name w:val="Strong"/>
    <w:basedOn w:val="Fuentedeprrafopredeter"/>
    <w:uiPriority w:val="99"/>
    <w:qFormat/>
    <w:locked/>
    <w:rsid w:val="004F3E1E"/>
    <w:rPr>
      <w:b/>
      <w:bCs/>
    </w:rPr>
  </w:style>
  <w:style w:type="character" w:styleId="nfasis">
    <w:name w:val="Emphasis"/>
    <w:basedOn w:val="Fuentedeprrafopredeter"/>
    <w:uiPriority w:val="99"/>
    <w:qFormat/>
    <w:locked/>
    <w:rsid w:val="004F3E1E"/>
    <w:rPr>
      <w:i/>
      <w:iCs/>
    </w:rPr>
  </w:style>
  <w:style w:type="character" w:styleId="Nmerodepgina">
    <w:name w:val="page number"/>
    <w:basedOn w:val="Fuentedeprrafopredeter"/>
    <w:uiPriority w:val="99"/>
    <w:rsid w:val="00976A2D"/>
  </w:style>
  <w:style w:type="table" w:styleId="Tablaconlista2">
    <w:name w:val="Table List 2"/>
    <w:basedOn w:val="Tablanormal"/>
    <w:rsid w:val="002221A4"/>
    <w:rPr>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Textodelmarcadordeposicin">
    <w:name w:val="Placeholder Text"/>
    <w:basedOn w:val="Fuentedeprrafopredeter"/>
    <w:uiPriority w:val="99"/>
    <w:semiHidden/>
    <w:rsid w:val="00945478"/>
    <w:rPr>
      <w:color w:val="808080"/>
    </w:rPr>
  </w:style>
  <w:style w:type="paragraph" w:customStyle="1" w:styleId="Default">
    <w:name w:val="Default"/>
    <w:rsid w:val="0010233D"/>
    <w:pPr>
      <w:autoSpaceDE w:val="0"/>
      <w:autoSpaceDN w:val="0"/>
      <w:adjustRightInd w:val="0"/>
    </w:pPr>
    <w:rPr>
      <w:rFonts w:ascii="Arial" w:hAnsi="Arial" w:cs="Arial"/>
      <w:color w:val="000000"/>
      <w:sz w:val="24"/>
      <w:szCs w:val="24"/>
      <w:lang w:val="es-ES" w:eastAsia="es-ES"/>
    </w:rPr>
  </w:style>
  <w:style w:type="paragraph" w:styleId="Sinespaciado">
    <w:name w:val="No Spacing"/>
    <w:uiPriority w:val="1"/>
    <w:qFormat/>
    <w:rsid w:val="00425AF8"/>
    <w:rPr>
      <w:sz w:val="24"/>
      <w:szCs w:val="24"/>
      <w:lang w:val="es-ES" w:eastAsia="es-ES"/>
    </w:rPr>
  </w:style>
  <w:style w:type="paragraph" w:customStyle="1" w:styleId="ecxmsonormal">
    <w:name w:val="ecxmsonormal"/>
    <w:basedOn w:val="Normal"/>
    <w:rsid w:val="00004FC6"/>
    <w:pPr>
      <w:spacing w:before="100" w:beforeAutospacing="1" w:after="100" w:afterAutospacing="1"/>
    </w:pPr>
    <w:rPr>
      <w:lang w:val="es-EC" w:eastAsia="es-EC"/>
    </w:rPr>
  </w:style>
  <w:style w:type="character" w:customStyle="1" w:styleId="apple-converted-space">
    <w:name w:val="apple-converted-space"/>
    <w:basedOn w:val="Fuentedeprrafopredeter"/>
    <w:rsid w:val="00004FC6"/>
  </w:style>
  <w:style w:type="paragraph" w:styleId="Textonotapie">
    <w:name w:val="footnote text"/>
    <w:basedOn w:val="Normal"/>
    <w:link w:val="TextonotapieCar"/>
    <w:uiPriority w:val="99"/>
    <w:semiHidden/>
    <w:unhideWhenUsed/>
    <w:rsid w:val="00C94896"/>
    <w:rPr>
      <w:sz w:val="20"/>
      <w:szCs w:val="20"/>
    </w:rPr>
  </w:style>
  <w:style w:type="character" w:customStyle="1" w:styleId="TextonotapieCar">
    <w:name w:val="Texto nota pie Car"/>
    <w:basedOn w:val="Fuentedeprrafopredeter"/>
    <w:link w:val="Textonotapie"/>
    <w:uiPriority w:val="99"/>
    <w:semiHidden/>
    <w:rsid w:val="00C94896"/>
    <w:rPr>
      <w:sz w:val="20"/>
      <w:szCs w:val="20"/>
      <w:lang w:val="es-ES" w:eastAsia="es-ES"/>
    </w:rPr>
  </w:style>
  <w:style w:type="character" w:styleId="Refdenotaalpie">
    <w:name w:val="footnote reference"/>
    <w:basedOn w:val="Fuentedeprrafopredeter"/>
    <w:uiPriority w:val="99"/>
    <w:semiHidden/>
    <w:unhideWhenUsed/>
    <w:rsid w:val="00C94896"/>
    <w:rPr>
      <w:vertAlign w:val="superscript"/>
    </w:rPr>
  </w:style>
  <w:style w:type="paragraph" w:styleId="Bibliografa">
    <w:name w:val="Bibliography"/>
    <w:basedOn w:val="Normal"/>
    <w:next w:val="Normal"/>
    <w:uiPriority w:val="37"/>
    <w:unhideWhenUsed/>
    <w:rsid w:val="00C402A7"/>
  </w:style>
</w:styles>
</file>

<file path=word/webSettings.xml><?xml version="1.0" encoding="utf-8"?>
<w:webSettings xmlns:r="http://schemas.openxmlformats.org/officeDocument/2006/relationships" xmlns:w="http://schemas.openxmlformats.org/wordprocessingml/2006/main">
  <w:divs>
    <w:div w:id="297345961">
      <w:bodyDiv w:val="1"/>
      <w:marLeft w:val="0"/>
      <w:marRight w:val="0"/>
      <w:marTop w:val="0"/>
      <w:marBottom w:val="0"/>
      <w:divBdr>
        <w:top w:val="none" w:sz="0" w:space="0" w:color="auto"/>
        <w:left w:val="none" w:sz="0" w:space="0" w:color="auto"/>
        <w:bottom w:val="none" w:sz="0" w:space="0" w:color="auto"/>
        <w:right w:val="none" w:sz="0" w:space="0" w:color="auto"/>
      </w:divBdr>
      <w:divsChild>
        <w:div w:id="222571333">
          <w:marLeft w:val="547"/>
          <w:marRight w:val="0"/>
          <w:marTop w:val="96"/>
          <w:marBottom w:val="0"/>
          <w:divBdr>
            <w:top w:val="none" w:sz="0" w:space="0" w:color="auto"/>
            <w:left w:val="none" w:sz="0" w:space="0" w:color="auto"/>
            <w:bottom w:val="none" w:sz="0" w:space="0" w:color="auto"/>
            <w:right w:val="none" w:sz="0" w:space="0" w:color="auto"/>
          </w:divBdr>
        </w:div>
      </w:divsChild>
    </w:div>
    <w:div w:id="422068279">
      <w:bodyDiv w:val="1"/>
      <w:marLeft w:val="0"/>
      <w:marRight w:val="0"/>
      <w:marTop w:val="0"/>
      <w:marBottom w:val="0"/>
      <w:divBdr>
        <w:top w:val="none" w:sz="0" w:space="0" w:color="auto"/>
        <w:left w:val="none" w:sz="0" w:space="0" w:color="auto"/>
        <w:bottom w:val="none" w:sz="0" w:space="0" w:color="auto"/>
        <w:right w:val="none" w:sz="0" w:space="0" w:color="auto"/>
      </w:divBdr>
    </w:div>
    <w:div w:id="749473861">
      <w:bodyDiv w:val="1"/>
      <w:marLeft w:val="0"/>
      <w:marRight w:val="0"/>
      <w:marTop w:val="0"/>
      <w:marBottom w:val="0"/>
      <w:divBdr>
        <w:top w:val="none" w:sz="0" w:space="0" w:color="auto"/>
        <w:left w:val="none" w:sz="0" w:space="0" w:color="auto"/>
        <w:bottom w:val="none" w:sz="0" w:space="0" w:color="auto"/>
        <w:right w:val="none" w:sz="0" w:space="0" w:color="auto"/>
      </w:divBdr>
    </w:div>
    <w:div w:id="765657614">
      <w:bodyDiv w:val="1"/>
      <w:marLeft w:val="0"/>
      <w:marRight w:val="0"/>
      <w:marTop w:val="0"/>
      <w:marBottom w:val="0"/>
      <w:divBdr>
        <w:top w:val="none" w:sz="0" w:space="0" w:color="auto"/>
        <w:left w:val="none" w:sz="0" w:space="0" w:color="auto"/>
        <w:bottom w:val="none" w:sz="0" w:space="0" w:color="auto"/>
        <w:right w:val="none" w:sz="0" w:space="0" w:color="auto"/>
      </w:divBdr>
    </w:div>
    <w:div w:id="937063306">
      <w:marLeft w:val="0"/>
      <w:marRight w:val="0"/>
      <w:marTop w:val="0"/>
      <w:marBottom w:val="0"/>
      <w:divBdr>
        <w:top w:val="none" w:sz="0" w:space="0" w:color="auto"/>
        <w:left w:val="none" w:sz="0" w:space="0" w:color="auto"/>
        <w:bottom w:val="none" w:sz="0" w:space="0" w:color="auto"/>
        <w:right w:val="none" w:sz="0" w:space="0" w:color="auto"/>
      </w:divBdr>
      <w:divsChild>
        <w:div w:id="937063305">
          <w:marLeft w:val="0"/>
          <w:marRight w:val="0"/>
          <w:marTop w:val="0"/>
          <w:marBottom w:val="0"/>
          <w:divBdr>
            <w:top w:val="none" w:sz="0" w:space="0" w:color="auto"/>
            <w:left w:val="none" w:sz="0" w:space="0" w:color="auto"/>
            <w:bottom w:val="none" w:sz="0" w:space="0" w:color="auto"/>
            <w:right w:val="none" w:sz="0" w:space="0" w:color="auto"/>
          </w:divBdr>
        </w:div>
      </w:divsChild>
    </w:div>
    <w:div w:id="937063307">
      <w:marLeft w:val="0"/>
      <w:marRight w:val="0"/>
      <w:marTop w:val="0"/>
      <w:marBottom w:val="0"/>
      <w:divBdr>
        <w:top w:val="none" w:sz="0" w:space="0" w:color="auto"/>
        <w:left w:val="none" w:sz="0" w:space="0" w:color="auto"/>
        <w:bottom w:val="none" w:sz="0" w:space="0" w:color="auto"/>
        <w:right w:val="none" w:sz="0" w:space="0" w:color="auto"/>
      </w:divBdr>
      <w:divsChild>
        <w:div w:id="937063473">
          <w:marLeft w:val="0"/>
          <w:marRight w:val="0"/>
          <w:marTop w:val="0"/>
          <w:marBottom w:val="0"/>
          <w:divBdr>
            <w:top w:val="none" w:sz="0" w:space="0" w:color="auto"/>
            <w:left w:val="none" w:sz="0" w:space="0" w:color="auto"/>
            <w:bottom w:val="none" w:sz="0" w:space="0" w:color="auto"/>
            <w:right w:val="none" w:sz="0" w:space="0" w:color="auto"/>
          </w:divBdr>
          <w:divsChild>
            <w:div w:id="937063321">
              <w:marLeft w:val="0"/>
              <w:marRight w:val="0"/>
              <w:marTop w:val="0"/>
              <w:marBottom w:val="0"/>
              <w:divBdr>
                <w:top w:val="none" w:sz="0" w:space="0" w:color="auto"/>
                <w:left w:val="none" w:sz="0" w:space="0" w:color="auto"/>
                <w:bottom w:val="none" w:sz="0" w:space="0" w:color="auto"/>
                <w:right w:val="none" w:sz="0" w:space="0" w:color="auto"/>
              </w:divBdr>
            </w:div>
            <w:div w:id="937063336">
              <w:marLeft w:val="0"/>
              <w:marRight w:val="0"/>
              <w:marTop w:val="0"/>
              <w:marBottom w:val="0"/>
              <w:divBdr>
                <w:top w:val="none" w:sz="0" w:space="0" w:color="auto"/>
                <w:left w:val="none" w:sz="0" w:space="0" w:color="auto"/>
                <w:bottom w:val="none" w:sz="0" w:space="0" w:color="auto"/>
                <w:right w:val="none" w:sz="0" w:space="0" w:color="auto"/>
              </w:divBdr>
            </w:div>
            <w:div w:id="937063345">
              <w:marLeft w:val="0"/>
              <w:marRight w:val="0"/>
              <w:marTop w:val="0"/>
              <w:marBottom w:val="0"/>
              <w:divBdr>
                <w:top w:val="none" w:sz="0" w:space="0" w:color="auto"/>
                <w:left w:val="none" w:sz="0" w:space="0" w:color="auto"/>
                <w:bottom w:val="none" w:sz="0" w:space="0" w:color="auto"/>
                <w:right w:val="none" w:sz="0" w:space="0" w:color="auto"/>
              </w:divBdr>
            </w:div>
            <w:div w:id="937063364">
              <w:marLeft w:val="0"/>
              <w:marRight w:val="0"/>
              <w:marTop w:val="0"/>
              <w:marBottom w:val="0"/>
              <w:divBdr>
                <w:top w:val="none" w:sz="0" w:space="0" w:color="auto"/>
                <w:left w:val="none" w:sz="0" w:space="0" w:color="auto"/>
                <w:bottom w:val="none" w:sz="0" w:space="0" w:color="auto"/>
                <w:right w:val="none" w:sz="0" w:space="0" w:color="auto"/>
              </w:divBdr>
            </w:div>
            <w:div w:id="937063384">
              <w:marLeft w:val="0"/>
              <w:marRight w:val="0"/>
              <w:marTop w:val="0"/>
              <w:marBottom w:val="0"/>
              <w:divBdr>
                <w:top w:val="none" w:sz="0" w:space="0" w:color="auto"/>
                <w:left w:val="none" w:sz="0" w:space="0" w:color="auto"/>
                <w:bottom w:val="none" w:sz="0" w:space="0" w:color="auto"/>
                <w:right w:val="none" w:sz="0" w:space="0" w:color="auto"/>
              </w:divBdr>
            </w:div>
            <w:div w:id="937063429">
              <w:marLeft w:val="0"/>
              <w:marRight w:val="0"/>
              <w:marTop w:val="0"/>
              <w:marBottom w:val="0"/>
              <w:divBdr>
                <w:top w:val="none" w:sz="0" w:space="0" w:color="auto"/>
                <w:left w:val="none" w:sz="0" w:space="0" w:color="auto"/>
                <w:bottom w:val="none" w:sz="0" w:space="0" w:color="auto"/>
                <w:right w:val="none" w:sz="0" w:space="0" w:color="auto"/>
              </w:divBdr>
            </w:div>
            <w:div w:id="937063434">
              <w:marLeft w:val="0"/>
              <w:marRight w:val="0"/>
              <w:marTop w:val="0"/>
              <w:marBottom w:val="0"/>
              <w:divBdr>
                <w:top w:val="none" w:sz="0" w:space="0" w:color="auto"/>
                <w:left w:val="none" w:sz="0" w:space="0" w:color="auto"/>
                <w:bottom w:val="none" w:sz="0" w:space="0" w:color="auto"/>
                <w:right w:val="none" w:sz="0" w:space="0" w:color="auto"/>
              </w:divBdr>
            </w:div>
            <w:div w:id="937063470">
              <w:marLeft w:val="0"/>
              <w:marRight w:val="0"/>
              <w:marTop w:val="0"/>
              <w:marBottom w:val="0"/>
              <w:divBdr>
                <w:top w:val="none" w:sz="0" w:space="0" w:color="auto"/>
                <w:left w:val="none" w:sz="0" w:space="0" w:color="auto"/>
                <w:bottom w:val="none" w:sz="0" w:space="0" w:color="auto"/>
                <w:right w:val="none" w:sz="0" w:space="0" w:color="auto"/>
              </w:divBdr>
            </w:div>
            <w:div w:id="937063653">
              <w:marLeft w:val="0"/>
              <w:marRight w:val="0"/>
              <w:marTop w:val="0"/>
              <w:marBottom w:val="0"/>
              <w:divBdr>
                <w:top w:val="none" w:sz="0" w:space="0" w:color="auto"/>
                <w:left w:val="none" w:sz="0" w:space="0" w:color="auto"/>
                <w:bottom w:val="none" w:sz="0" w:space="0" w:color="auto"/>
                <w:right w:val="none" w:sz="0" w:space="0" w:color="auto"/>
              </w:divBdr>
            </w:div>
            <w:div w:id="937063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063308">
      <w:marLeft w:val="0"/>
      <w:marRight w:val="0"/>
      <w:marTop w:val="0"/>
      <w:marBottom w:val="0"/>
      <w:divBdr>
        <w:top w:val="none" w:sz="0" w:space="0" w:color="auto"/>
        <w:left w:val="none" w:sz="0" w:space="0" w:color="auto"/>
        <w:bottom w:val="none" w:sz="0" w:space="0" w:color="auto"/>
        <w:right w:val="none" w:sz="0" w:space="0" w:color="auto"/>
      </w:divBdr>
    </w:div>
    <w:div w:id="937063314">
      <w:marLeft w:val="0"/>
      <w:marRight w:val="0"/>
      <w:marTop w:val="0"/>
      <w:marBottom w:val="0"/>
      <w:divBdr>
        <w:top w:val="none" w:sz="0" w:space="0" w:color="auto"/>
        <w:left w:val="none" w:sz="0" w:space="0" w:color="auto"/>
        <w:bottom w:val="none" w:sz="0" w:space="0" w:color="auto"/>
        <w:right w:val="none" w:sz="0" w:space="0" w:color="auto"/>
      </w:divBdr>
      <w:divsChild>
        <w:div w:id="937063351">
          <w:marLeft w:val="0"/>
          <w:marRight w:val="0"/>
          <w:marTop w:val="0"/>
          <w:marBottom w:val="0"/>
          <w:divBdr>
            <w:top w:val="none" w:sz="0" w:space="0" w:color="auto"/>
            <w:left w:val="none" w:sz="0" w:space="0" w:color="auto"/>
            <w:bottom w:val="none" w:sz="0" w:space="0" w:color="auto"/>
            <w:right w:val="none" w:sz="0" w:space="0" w:color="auto"/>
          </w:divBdr>
          <w:divsChild>
            <w:div w:id="937063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063317">
      <w:marLeft w:val="0"/>
      <w:marRight w:val="0"/>
      <w:marTop w:val="0"/>
      <w:marBottom w:val="0"/>
      <w:divBdr>
        <w:top w:val="none" w:sz="0" w:space="0" w:color="auto"/>
        <w:left w:val="none" w:sz="0" w:space="0" w:color="auto"/>
        <w:bottom w:val="none" w:sz="0" w:space="0" w:color="auto"/>
        <w:right w:val="none" w:sz="0" w:space="0" w:color="auto"/>
      </w:divBdr>
      <w:divsChild>
        <w:div w:id="937063474">
          <w:marLeft w:val="0"/>
          <w:marRight w:val="0"/>
          <w:marTop w:val="0"/>
          <w:marBottom w:val="0"/>
          <w:divBdr>
            <w:top w:val="none" w:sz="0" w:space="0" w:color="auto"/>
            <w:left w:val="none" w:sz="0" w:space="0" w:color="auto"/>
            <w:bottom w:val="none" w:sz="0" w:space="0" w:color="auto"/>
            <w:right w:val="none" w:sz="0" w:space="0" w:color="auto"/>
          </w:divBdr>
          <w:divsChild>
            <w:div w:id="937063361">
              <w:marLeft w:val="0"/>
              <w:marRight w:val="0"/>
              <w:marTop w:val="0"/>
              <w:marBottom w:val="0"/>
              <w:divBdr>
                <w:top w:val="none" w:sz="0" w:space="0" w:color="auto"/>
                <w:left w:val="none" w:sz="0" w:space="0" w:color="auto"/>
                <w:bottom w:val="none" w:sz="0" w:space="0" w:color="auto"/>
                <w:right w:val="none" w:sz="0" w:space="0" w:color="auto"/>
              </w:divBdr>
            </w:div>
            <w:div w:id="937063389">
              <w:marLeft w:val="0"/>
              <w:marRight w:val="0"/>
              <w:marTop w:val="0"/>
              <w:marBottom w:val="0"/>
              <w:divBdr>
                <w:top w:val="none" w:sz="0" w:space="0" w:color="auto"/>
                <w:left w:val="none" w:sz="0" w:space="0" w:color="auto"/>
                <w:bottom w:val="none" w:sz="0" w:space="0" w:color="auto"/>
                <w:right w:val="none" w:sz="0" w:space="0" w:color="auto"/>
              </w:divBdr>
            </w:div>
            <w:div w:id="937063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063319">
      <w:marLeft w:val="0"/>
      <w:marRight w:val="0"/>
      <w:marTop w:val="0"/>
      <w:marBottom w:val="0"/>
      <w:divBdr>
        <w:top w:val="none" w:sz="0" w:space="0" w:color="auto"/>
        <w:left w:val="none" w:sz="0" w:space="0" w:color="auto"/>
        <w:bottom w:val="none" w:sz="0" w:space="0" w:color="auto"/>
        <w:right w:val="none" w:sz="0" w:space="0" w:color="auto"/>
      </w:divBdr>
    </w:div>
    <w:div w:id="937063320">
      <w:marLeft w:val="0"/>
      <w:marRight w:val="0"/>
      <w:marTop w:val="0"/>
      <w:marBottom w:val="0"/>
      <w:divBdr>
        <w:top w:val="none" w:sz="0" w:space="0" w:color="auto"/>
        <w:left w:val="none" w:sz="0" w:space="0" w:color="auto"/>
        <w:bottom w:val="none" w:sz="0" w:space="0" w:color="auto"/>
        <w:right w:val="none" w:sz="0" w:space="0" w:color="auto"/>
      </w:divBdr>
    </w:div>
    <w:div w:id="937063323">
      <w:marLeft w:val="0"/>
      <w:marRight w:val="0"/>
      <w:marTop w:val="0"/>
      <w:marBottom w:val="0"/>
      <w:divBdr>
        <w:top w:val="none" w:sz="0" w:space="0" w:color="auto"/>
        <w:left w:val="none" w:sz="0" w:space="0" w:color="auto"/>
        <w:bottom w:val="none" w:sz="0" w:space="0" w:color="auto"/>
        <w:right w:val="none" w:sz="0" w:space="0" w:color="auto"/>
      </w:divBdr>
    </w:div>
    <w:div w:id="937063325">
      <w:marLeft w:val="0"/>
      <w:marRight w:val="0"/>
      <w:marTop w:val="0"/>
      <w:marBottom w:val="0"/>
      <w:divBdr>
        <w:top w:val="none" w:sz="0" w:space="0" w:color="auto"/>
        <w:left w:val="none" w:sz="0" w:space="0" w:color="auto"/>
        <w:bottom w:val="none" w:sz="0" w:space="0" w:color="auto"/>
        <w:right w:val="none" w:sz="0" w:space="0" w:color="auto"/>
      </w:divBdr>
      <w:divsChild>
        <w:div w:id="937063681">
          <w:marLeft w:val="0"/>
          <w:marRight w:val="0"/>
          <w:marTop w:val="0"/>
          <w:marBottom w:val="0"/>
          <w:divBdr>
            <w:top w:val="none" w:sz="0" w:space="0" w:color="auto"/>
            <w:left w:val="none" w:sz="0" w:space="0" w:color="auto"/>
            <w:bottom w:val="none" w:sz="0" w:space="0" w:color="auto"/>
            <w:right w:val="none" w:sz="0" w:space="0" w:color="auto"/>
          </w:divBdr>
        </w:div>
      </w:divsChild>
    </w:div>
    <w:div w:id="937063326">
      <w:marLeft w:val="0"/>
      <w:marRight w:val="0"/>
      <w:marTop w:val="0"/>
      <w:marBottom w:val="0"/>
      <w:divBdr>
        <w:top w:val="none" w:sz="0" w:space="0" w:color="auto"/>
        <w:left w:val="none" w:sz="0" w:space="0" w:color="auto"/>
        <w:bottom w:val="none" w:sz="0" w:space="0" w:color="auto"/>
        <w:right w:val="none" w:sz="0" w:space="0" w:color="auto"/>
      </w:divBdr>
    </w:div>
    <w:div w:id="937063330">
      <w:marLeft w:val="0"/>
      <w:marRight w:val="0"/>
      <w:marTop w:val="0"/>
      <w:marBottom w:val="0"/>
      <w:divBdr>
        <w:top w:val="none" w:sz="0" w:space="0" w:color="auto"/>
        <w:left w:val="none" w:sz="0" w:space="0" w:color="auto"/>
        <w:bottom w:val="none" w:sz="0" w:space="0" w:color="auto"/>
        <w:right w:val="none" w:sz="0" w:space="0" w:color="auto"/>
      </w:divBdr>
    </w:div>
    <w:div w:id="937063332">
      <w:marLeft w:val="0"/>
      <w:marRight w:val="0"/>
      <w:marTop w:val="0"/>
      <w:marBottom w:val="0"/>
      <w:divBdr>
        <w:top w:val="none" w:sz="0" w:space="0" w:color="auto"/>
        <w:left w:val="none" w:sz="0" w:space="0" w:color="auto"/>
        <w:bottom w:val="none" w:sz="0" w:space="0" w:color="auto"/>
        <w:right w:val="none" w:sz="0" w:space="0" w:color="auto"/>
      </w:divBdr>
    </w:div>
    <w:div w:id="937063334">
      <w:marLeft w:val="0"/>
      <w:marRight w:val="0"/>
      <w:marTop w:val="0"/>
      <w:marBottom w:val="0"/>
      <w:divBdr>
        <w:top w:val="none" w:sz="0" w:space="0" w:color="auto"/>
        <w:left w:val="none" w:sz="0" w:space="0" w:color="auto"/>
        <w:bottom w:val="none" w:sz="0" w:space="0" w:color="auto"/>
        <w:right w:val="none" w:sz="0" w:space="0" w:color="auto"/>
      </w:divBdr>
    </w:div>
    <w:div w:id="937063340">
      <w:marLeft w:val="0"/>
      <w:marRight w:val="0"/>
      <w:marTop w:val="0"/>
      <w:marBottom w:val="0"/>
      <w:divBdr>
        <w:top w:val="none" w:sz="0" w:space="0" w:color="auto"/>
        <w:left w:val="none" w:sz="0" w:space="0" w:color="auto"/>
        <w:bottom w:val="none" w:sz="0" w:space="0" w:color="auto"/>
        <w:right w:val="none" w:sz="0" w:space="0" w:color="auto"/>
      </w:divBdr>
    </w:div>
    <w:div w:id="937063342">
      <w:marLeft w:val="0"/>
      <w:marRight w:val="0"/>
      <w:marTop w:val="0"/>
      <w:marBottom w:val="0"/>
      <w:divBdr>
        <w:top w:val="none" w:sz="0" w:space="0" w:color="auto"/>
        <w:left w:val="none" w:sz="0" w:space="0" w:color="auto"/>
        <w:bottom w:val="none" w:sz="0" w:space="0" w:color="auto"/>
        <w:right w:val="none" w:sz="0" w:space="0" w:color="auto"/>
      </w:divBdr>
      <w:divsChild>
        <w:div w:id="937063327">
          <w:marLeft w:val="0"/>
          <w:marRight w:val="0"/>
          <w:marTop w:val="0"/>
          <w:marBottom w:val="0"/>
          <w:divBdr>
            <w:top w:val="none" w:sz="0" w:space="0" w:color="auto"/>
            <w:left w:val="none" w:sz="0" w:space="0" w:color="auto"/>
            <w:bottom w:val="none" w:sz="0" w:space="0" w:color="auto"/>
            <w:right w:val="none" w:sz="0" w:space="0" w:color="auto"/>
          </w:divBdr>
        </w:div>
        <w:div w:id="937063399">
          <w:marLeft w:val="0"/>
          <w:marRight w:val="0"/>
          <w:marTop w:val="0"/>
          <w:marBottom w:val="0"/>
          <w:divBdr>
            <w:top w:val="none" w:sz="0" w:space="0" w:color="auto"/>
            <w:left w:val="none" w:sz="0" w:space="0" w:color="auto"/>
            <w:bottom w:val="none" w:sz="0" w:space="0" w:color="auto"/>
            <w:right w:val="none" w:sz="0" w:space="0" w:color="auto"/>
          </w:divBdr>
        </w:div>
        <w:div w:id="937063428">
          <w:marLeft w:val="0"/>
          <w:marRight w:val="0"/>
          <w:marTop w:val="0"/>
          <w:marBottom w:val="0"/>
          <w:divBdr>
            <w:top w:val="none" w:sz="0" w:space="0" w:color="auto"/>
            <w:left w:val="none" w:sz="0" w:space="0" w:color="auto"/>
            <w:bottom w:val="none" w:sz="0" w:space="0" w:color="auto"/>
            <w:right w:val="none" w:sz="0" w:space="0" w:color="auto"/>
          </w:divBdr>
        </w:div>
        <w:div w:id="937063444">
          <w:marLeft w:val="0"/>
          <w:marRight w:val="0"/>
          <w:marTop w:val="0"/>
          <w:marBottom w:val="0"/>
          <w:divBdr>
            <w:top w:val="none" w:sz="0" w:space="0" w:color="auto"/>
            <w:left w:val="none" w:sz="0" w:space="0" w:color="auto"/>
            <w:bottom w:val="none" w:sz="0" w:space="0" w:color="auto"/>
            <w:right w:val="none" w:sz="0" w:space="0" w:color="auto"/>
          </w:divBdr>
        </w:div>
        <w:div w:id="937063678">
          <w:marLeft w:val="0"/>
          <w:marRight w:val="0"/>
          <w:marTop w:val="0"/>
          <w:marBottom w:val="0"/>
          <w:divBdr>
            <w:top w:val="none" w:sz="0" w:space="0" w:color="auto"/>
            <w:left w:val="none" w:sz="0" w:space="0" w:color="auto"/>
            <w:bottom w:val="none" w:sz="0" w:space="0" w:color="auto"/>
            <w:right w:val="none" w:sz="0" w:space="0" w:color="auto"/>
          </w:divBdr>
        </w:div>
      </w:divsChild>
    </w:div>
    <w:div w:id="937063344">
      <w:marLeft w:val="0"/>
      <w:marRight w:val="0"/>
      <w:marTop w:val="0"/>
      <w:marBottom w:val="0"/>
      <w:divBdr>
        <w:top w:val="none" w:sz="0" w:space="0" w:color="auto"/>
        <w:left w:val="none" w:sz="0" w:space="0" w:color="auto"/>
        <w:bottom w:val="none" w:sz="0" w:space="0" w:color="auto"/>
        <w:right w:val="none" w:sz="0" w:space="0" w:color="auto"/>
      </w:divBdr>
      <w:divsChild>
        <w:div w:id="937063657">
          <w:marLeft w:val="0"/>
          <w:marRight w:val="0"/>
          <w:marTop w:val="0"/>
          <w:marBottom w:val="0"/>
          <w:divBdr>
            <w:top w:val="none" w:sz="0" w:space="0" w:color="auto"/>
            <w:left w:val="none" w:sz="0" w:space="0" w:color="auto"/>
            <w:bottom w:val="none" w:sz="0" w:space="0" w:color="auto"/>
            <w:right w:val="none" w:sz="0" w:space="0" w:color="auto"/>
          </w:divBdr>
          <w:divsChild>
            <w:div w:id="937063387">
              <w:marLeft w:val="0"/>
              <w:marRight w:val="0"/>
              <w:marTop w:val="0"/>
              <w:marBottom w:val="0"/>
              <w:divBdr>
                <w:top w:val="none" w:sz="0" w:space="0" w:color="auto"/>
                <w:left w:val="none" w:sz="0" w:space="0" w:color="auto"/>
                <w:bottom w:val="none" w:sz="0" w:space="0" w:color="auto"/>
                <w:right w:val="none" w:sz="0" w:space="0" w:color="auto"/>
              </w:divBdr>
            </w:div>
            <w:div w:id="937063403">
              <w:marLeft w:val="0"/>
              <w:marRight w:val="0"/>
              <w:marTop w:val="0"/>
              <w:marBottom w:val="0"/>
              <w:divBdr>
                <w:top w:val="none" w:sz="0" w:space="0" w:color="auto"/>
                <w:left w:val="none" w:sz="0" w:space="0" w:color="auto"/>
                <w:bottom w:val="none" w:sz="0" w:space="0" w:color="auto"/>
                <w:right w:val="none" w:sz="0" w:space="0" w:color="auto"/>
              </w:divBdr>
            </w:div>
            <w:div w:id="93706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063348">
      <w:marLeft w:val="0"/>
      <w:marRight w:val="0"/>
      <w:marTop w:val="0"/>
      <w:marBottom w:val="0"/>
      <w:divBdr>
        <w:top w:val="none" w:sz="0" w:space="0" w:color="auto"/>
        <w:left w:val="none" w:sz="0" w:space="0" w:color="auto"/>
        <w:bottom w:val="none" w:sz="0" w:space="0" w:color="auto"/>
        <w:right w:val="none" w:sz="0" w:space="0" w:color="auto"/>
      </w:divBdr>
      <w:divsChild>
        <w:div w:id="937063367">
          <w:marLeft w:val="0"/>
          <w:marRight w:val="0"/>
          <w:marTop w:val="0"/>
          <w:marBottom w:val="0"/>
          <w:divBdr>
            <w:top w:val="none" w:sz="0" w:space="0" w:color="auto"/>
            <w:left w:val="none" w:sz="0" w:space="0" w:color="auto"/>
            <w:bottom w:val="none" w:sz="0" w:space="0" w:color="auto"/>
            <w:right w:val="none" w:sz="0" w:space="0" w:color="auto"/>
          </w:divBdr>
          <w:divsChild>
            <w:div w:id="937063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063352">
      <w:marLeft w:val="0"/>
      <w:marRight w:val="0"/>
      <w:marTop w:val="0"/>
      <w:marBottom w:val="0"/>
      <w:divBdr>
        <w:top w:val="none" w:sz="0" w:space="0" w:color="auto"/>
        <w:left w:val="none" w:sz="0" w:space="0" w:color="auto"/>
        <w:bottom w:val="none" w:sz="0" w:space="0" w:color="auto"/>
        <w:right w:val="none" w:sz="0" w:space="0" w:color="auto"/>
      </w:divBdr>
      <w:divsChild>
        <w:div w:id="937063668">
          <w:marLeft w:val="0"/>
          <w:marRight w:val="0"/>
          <w:marTop w:val="0"/>
          <w:marBottom w:val="0"/>
          <w:divBdr>
            <w:top w:val="none" w:sz="0" w:space="0" w:color="auto"/>
            <w:left w:val="none" w:sz="0" w:space="0" w:color="auto"/>
            <w:bottom w:val="none" w:sz="0" w:space="0" w:color="auto"/>
            <w:right w:val="none" w:sz="0" w:space="0" w:color="auto"/>
          </w:divBdr>
          <w:divsChild>
            <w:div w:id="937063328">
              <w:marLeft w:val="0"/>
              <w:marRight w:val="0"/>
              <w:marTop w:val="0"/>
              <w:marBottom w:val="0"/>
              <w:divBdr>
                <w:top w:val="none" w:sz="0" w:space="0" w:color="auto"/>
                <w:left w:val="none" w:sz="0" w:space="0" w:color="auto"/>
                <w:bottom w:val="none" w:sz="0" w:space="0" w:color="auto"/>
                <w:right w:val="none" w:sz="0" w:space="0" w:color="auto"/>
              </w:divBdr>
            </w:div>
            <w:div w:id="937063355">
              <w:marLeft w:val="0"/>
              <w:marRight w:val="0"/>
              <w:marTop w:val="0"/>
              <w:marBottom w:val="0"/>
              <w:divBdr>
                <w:top w:val="none" w:sz="0" w:space="0" w:color="auto"/>
                <w:left w:val="none" w:sz="0" w:space="0" w:color="auto"/>
                <w:bottom w:val="none" w:sz="0" w:space="0" w:color="auto"/>
                <w:right w:val="none" w:sz="0" w:space="0" w:color="auto"/>
              </w:divBdr>
            </w:div>
            <w:div w:id="937063365">
              <w:marLeft w:val="0"/>
              <w:marRight w:val="0"/>
              <w:marTop w:val="0"/>
              <w:marBottom w:val="0"/>
              <w:divBdr>
                <w:top w:val="none" w:sz="0" w:space="0" w:color="auto"/>
                <w:left w:val="none" w:sz="0" w:space="0" w:color="auto"/>
                <w:bottom w:val="none" w:sz="0" w:space="0" w:color="auto"/>
                <w:right w:val="none" w:sz="0" w:space="0" w:color="auto"/>
              </w:divBdr>
            </w:div>
            <w:div w:id="937063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063353">
      <w:marLeft w:val="0"/>
      <w:marRight w:val="0"/>
      <w:marTop w:val="0"/>
      <w:marBottom w:val="0"/>
      <w:divBdr>
        <w:top w:val="none" w:sz="0" w:space="0" w:color="auto"/>
        <w:left w:val="none" w:sz="0" w:space="0" w:color="auto"/>
        <w:bottom w:val="none" w:sz="0" w:space="0" w:color="auto"/>
        <w:right w:val="none" w:sz="0" w:space="0" w:color="auto"/>
      </w:divBdr>
    </w:div>
    <w:div w:id="937063359">
      <w:marLeft w:val="0"/>
      <w:marRight w:val="0"/>
      <w:marTop w:val="0"/>
      <w:marBottom w:val="0"/>
      <w:divBdr>
        <w:top w:val="none" w:sz="0" w:space="0" w:color="auto"/>
        <w:left w:val="none" w:sz="0" w:space="0" w:color="auto"/>
        <w:bottom w:val="none" w:sz="0" w:space="0" w:color="auto"/>
        <w:right w:val="none" w:sz="0" w:space="0" w:color="auto"/>
      </w:divBdr>
      <w:divsChild>
        <w:div w:id="937063661">
          <w:marLeft w:val="0"/>
          <w:marRight w:val="0"/>
          <w:marTop w:val="0"/>
          <w:marBottom w:val="0"/>
          <w:divBdr>
            <w:top w:val="none" w:sz="0" w:space="0" w:color="auto"/>
            <w:left w:val="none" w:sz="0" w:space="0" w:color="auto"/>
            <w:bottom w:val="none" w:sz="0" w:space="0" w:color="auto"/>
            <w:right w:val="none" w:sz="0" w:space="0" w:color="auto"/>
          </w:divBdr>
          <w:divsChild>
            <w:div w:id="937063318">
              <w:marLeft w:val="0"/>
              <w:marRight w:val="0"/>
              <w:marTop w:val="0"/>
              <w:marBottom w:val="0"/>
              <w:divBdr>
                <w:top w:val="none" w:sz="0" w:space="0" w:color="auto"/>
                <w:left w:val="none" w:sz="0" w:space="0" w:color="auto"/>
                <w:bottom w:val="none" w:sz="0" w:space="0" w:color="auto"/>
                <w:right w:val="none" w:sz="0" w:space="0" w:color="auto"/>
              </w:divBdr>
            </w:div>
            <w:div w:id="937063375">
              <w:marLeft w:val="0"/>
              <w:marRight w:val="0"/>
              <w:marTop w:val="0"/>
              <w:marBottom w:val="0"/>
              <w:divBdr>
                <w:top w:val="none" w:sz="0" w:space="0" w:color="auto"/>
                <w:left w:val="none" w:sz="0" w:space="0" w:color="auto"/>
                <w:bottom w:val="none" w:sz="0" w:space="0" w:color="auto"/>
                <w:right w:val="none" w:sz="0" w:space="0" w:color="auto"/>
              </w:divBdr>
            </w:div>
            <w:div w:id="937063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063363">
      <w:marLeft w:val="0"/>
      <w:marRight w:val="0"/>
      <w:marTop w:val="0"/>
      <w:marBottom w:val="0"/>
      <w:divBdr>
        <w:top w:val="none" w:sz="0" w:space="0" w:color="auto"/>
        <w:left w:val="none" w:sz="0" w:space="0" w:color="auto"/>
        <w:bottom w:val="none" w:sz="0" w:space="0" w:color="auto"/>
        <w:right w:val="none" w:sz="0" w:space="0" w:color="auto"/>
      </w:divBdr>
      <w:divsChild>
        <w:div w:id="937063372">
          <w:marLeft w:val="0"/>
          <w:marRight w:val="0"/>
          <w:marTop w:val="0"/>
          <w:marBottom w:val="0"/>
          <w:divBdr>
            <w:top w:val="none" w:sz="0" w:space="0" w:color="auto"/>
            <w:left w:val="none" w:sz="0" w:space="0" w:color="auto"/>
            <w:bottom w:val="none" w:sz="0" w:space="0" w:color="auto"/>
            <w:right w:val="none" w:sz="0" w:space="0" w:color="auto"/>
          </w:divBdr>
        </w:div>
      </w:divsChild>
    </w:div>
    <w:div w:id="937063369">
      <w:marLeft w:val="0"/>
      <w:marRight w:val="0"/>
      <w:marTop w:val="0"/>
      <w:marBottom w:val="0"/>
      <w:divBdr>
        <w:top w:val="none" w:sz="0" w:space="0" w:color="auto"/>
        <w:left w:val="none" w:sz="0" w:space="0" w:color="auto"/>
        <w:bottom w:val="none" w:sz="0" w:space="0" w:color="auto"/>
        <w:right w:val="none" w:sz="0" w:space="0" w:color="auto"/>
      </w:divBdr>
      <w:divsChild>
        <w:div w:id="937063416">
          <w:marLeft w:val="0"/>
          <w:marRight w:val="0"/>
          <w:marTop w:val="0"/>
          <w:marBottom w:val="0"/>
          <w:divBdr>
            <w:top w:val="none" w:sz="0" w:space="0" w:color="auto"/>
            <w:left w:val="none" w:sz="0" w:space="0" w:color="auto"/>
            <w:bottom w:val="none" w:sz="0" w:space="0" w:color="auto"/>
            <w:right w:val="none" w:sz="0" w:space="0" w:color="auto"/>
          </w:divBdr>
          <w:divsChild>
            <w:div w:id="937063333">
              <w:marLeft w:val="0"/>
              <w:marRight w:val="0"/>
              <w:marTop w:val="0"/>
              <w:marBottom w:val="0"/>
              <w:divBdr>
                <w:top w:val="none" w:sz="0" w:space="0" w:color="auto"/>
                <w:left w:val="none" w:sz="0" w:space="0" w:color="auto"/>
                <w:bottom w:val="none" w:sz="0" w:space="0" w:color="auto"/>
                <w:right w:val="none" w:sz="0" w:space="0" w:color="auto"/>
              </w:divBdr>
            </w:div>
            <w:div w:id="937063378">
              <w:marLeft w:val="0"/>
              <w:marRight w:val="0"/>
              <w:marTop w:val="0"/>
              <w:marBottom w:val="0"/>
              <w:divBdr>
                <w:top w:val="none" w:sz="0" w:space="0" w:color="auto"/>
                <w:left w:val="none" w:sz="0" w:space="0" w:color="auto"/>
                <w:bottom w:val="none" w:sz="0" w:space="0" w:color="auto"/>
                <w:right w:val="none" w:sz="0" w:space="0" w:color="auto"/>
              </w:divBdr>
            </w:div>
            <w:div w:id="937063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063371">
      <w:marLeft w:val="0"/>
      <w:marRight w:val="0"/>
      <w:marTop w:val="0"/>
      <w:marBottom w:val="0"/>
      <w:divBdr>
        <w:top w:val="none" w:sz="0" w:space="0" w:color="auto"/>
        <w:left w:val="none" w:sz="0" w:space="0" w:color="auto"/>
        <w:bottom w:val="none" w:sz="0" w:space="0" w:color="auto"/>
        <w:right w:val="none" w:sz="0" w:space="0" w:color="auto"/>
      </w:divBdr>
    </w:div>
    <w:div w:id="937063374">
      <w:marLeft w:val="0"/>
      <w:marRight w:val="0"/>
      <w:marTop w:val="0"/>
      <w:marBottom w:val="0"/>
      <w:divBdr>
        <w:top w:val="none" w:sz="0" w:space="0" w:color="auto"/>
        <w:left w:val="none" w:sz="0" w:space="0" w:color="auto"/>
        <w:bottom w:val="none" w:sz="0" w:space="0" w:color="auto"/>
        <w:right w:val="none" w:sz="0" w:space="0" w:color="auto"/>
      </w:divBdr>
      <w:divsChild>
        <w:div w:id="937063357">
          <w:marLeft w:val="0"/>
          <w:marRight w:val="0"/>
          <w:marTop w:val="0"/>
          <w:marBottom w:val="0"/>
          <w:divBdr>
            <w:top w:val="none" w:sz="0" w:space="0" w:color="auto"/>
            <w:left w:val="none" w:sz="0" w:space="0" w:color="auto"/>
            <w:bottom w:val="none" w:sz="0" w:space="0" w:color="auto"/>
            <w:right w:val="none" w:sz="0" w:space="0" w:color="auto"/>
          </w:divBdr>
        </w:div>
        <w:div w:id="937063376">
          <w:marLeft w:val="0"/>
          <w:marRight w:val="0"/>
          <w:marTop w:val="0"/>
          <w:marBottom w:val="0"/>
          <w:divBdr>
            <w:top w:val="none" w:sz="0" w:space="0" w:color="auto"/>
            <w:left w:val="none" w:sz="0" w:space="0" w:color="auto"/>
            <w:bottom w:val="none" w:sz="0" w:space="0" w:color="auto"/>
            <w:right w:val="none" w:sz="0" w:space="0" w:color="auto"/>
          </w:divBdr>
        </w:div>
        <w:div w:id="937063411">
          <w:marLeft w:val="0"/>
          <w:marRight w:val="0"/>
          <w:marTop w:val="0"/>
          <w:marBottom w:val="0"/>
          <w:divBdr>
            <w:top w:val="none" w:sz="0" w:space="0" w:color="auto"/>
            <w:left w:val="none" w:sz="0" w:space="0" w:color="auto"/>
            <w:bottom w:val="none" w:sz="0" w:space="0" w:color="auto"/>
            <w:right w:val="none" w:sz="0" w:space="0" w:color="auto"/>
          </w:divBdr>
        </w:div>
        <w:div w:id="937063421">
          <w:marLeft w:val="0"/>
          <w:marRight w:val="0"/>
          <w:marTop w:val="0"/>
          <w:marBottom w:val="0"/>
          <w:divBdr>
            <w:top w:val="none" w:sz="0" w:space="0" w:color="auto"/>
            <w:left w:val="none" w:sz="0" w:space="0" w:color="auto"/>
            <w:bottom w:val="none" w:sz="0" w:space="0" w:color="auto"/>
            <w:right w:val="none" w:sz="0" w:space="0" w:color="auto"/>
          </w:divBdr>
        </w:div>
        <w:div w:id="937063464">
          <w:marLeft w:val="0"/>
          <w:marRight w:val="0"/>
          <w:marTop w:val="0"/>
          <w:marBottom w:val="0"/>
          <w:divBdr>
            <w:top w:val="none" w:sz="0" w:space="0" w:color="auto"/>
            <w:left w:val="none" w:sz="0" w:space="0" w:color="auto"/>
            <w:bottom w:val="none" w:sz="0" w:space="0" w:color="auto"/>
            <w:right w:val="none" w:sz="0" w:space="0" w:color="auto"/>
          </w:divBdr>
        </w:div>
      </w:divsChild>
    </w:div>
    <w:div w:id="937063379">
      <w:marLeft w:val="0"/>
      <w:marRight w:val="0"/>
      <w:marTop w:val="0"/>
      <w:marBottom w:val="0"/>
      <w:divBdr>
        <w:top w:val="none" w:sz="0" w:space="0" w:color="auto"/>
        <w:left w:val="none" w:sz="0" w:space="0" w:color="auto"/>
        <w:bottom w:val="none" w:sz="0" w:space="0" w:color="auto"/>
        <w:right w:val="none" w:sz="0" w:space="0" w:color="auto"/>
      </w:divBdr>
    </w:div>
    <w:div w:id="937063380">
      <w:marLeft w:val="0"/>
      <w:marRight w:val="0"/>
      <w:marTop w:val="0"/>
      <w:marBottom w:val="0"/>
      <w:divBdr>
        <w:top w:val="none" w:sz="0" w:space="0" w:color="auto"/>
        <w:left w:val="none" w:sz="0" w:space="0" w:color="auto"/>
        <w:bottom w:val="none" w:sz="0" w:space="0" w:color="auto"/>
        <w:right w:val="none" w:sz="0" w:space="0" w:color="auto"/>
      </w:divBdr>
    </w:div>
    <w:div w:id="937063383">
      <w:marLeft w:val="0"/>
      <w:marRight w:val="0"/>
      <w:marTop w:val="0"/>
      <w:marBottom w:val="0"/>
      <w:divBdr>
        <w:top w:val="none" w:sz="0" w:space="0" w:color="auto"/>
        <w:left w:val="none" w:sz="0" w:space="0" w:color="auto"/>
        <w:bottom w:val="none" w:sz="0" w:space="0" w:color="auto"/>
        <w:right w:val="none" w:sz="0" w:space="0" w:color="auto"/>
      </w:divBdr>
    </w:div>
    <w:div w:id="937063388">
      <w:marLeft w:val="0"/>
      <w:marRight w:val="0"/>
      <w:marTop w:val="0"/>
      <w:marBottom w:val="0"/>
      <w:divBdr>
        <w:top w:val="none" w:sz="0" w:space="0" w:color="auto"/>
        <w:left w:val="none" w:sz="0" w:space="0" w:color="auto"/>
        <w:bottom w:val="none" w:sz="0" w:space="0" w:color="auto"/>
        <w:right w:val="none" w:sz="0" w:space="0" w:color="auto"/>
      </w:divBdr>
      <w:divsChild>
        <w:div w:id="937063448">
          <w:marLeft w:val="0"/>
          <w:marRight w:val="0"/>
          <w:marTop w:val="0"/>
          <w:marBottom w:val="0"/>
          <w:divBdr>
            <w:top w:val="none" w:sz="0" w:space="0" w:color="auto"/>
            <w:left w:val="none" w:sz="0" w:space="0" w:color="auto"/>
            <w:bottom w:val="none" w:sz="0" w:space="0" w:color="auto"/>
            <w:right w:val="none" w:sz="0" w:space="0" w:color="auto"/>
          </w:divBdr>
          <w:divsChild>
            <w:div w:id="937063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063390">
      <w:marLeft w:val="0"/>
      <w:marRight w:val="0"/>
      <w:marTop w:val="0"/>
      <w:marBottom w:val="0"/>
      <w:divBdr>
        <w:top w:val="none" w:sz="0" w:space="0" w:color="auto"/>
        <w:left w:val="none" w:sz="0" w:space="0" w:color="auto"/>
        <w:bottom w:val="none" w:sz="0" w:space="0" w:color="auto"/>
        <w:right w:val="none" w:sz="0" w:space="0" w:color="auto"/>
      </w:divBdr>
      <w:divsChild>
        <w:div w:id="937063349">
          <w:marLeft w:val="0"/>
          <w:marRight w:val="0"/>
          <w:marTop w:val="0"/>
          <w:marBottom w:val="0"/>
          <w:divBdr>
            <w:top w:val="none" w:sz="0" w:space="0" w:color="auto"/>
            <w:left w:val="none" w:sz="0" w:space="0" w:color="auto"/>
            <w:bottom w:val="none" w:sz="0" w:space="0" w:color="auto"/>
            <w:right w:val="none" w:sz="0" w:space="0" w:color="auto"/>
          </w:divBdr>
        </w:div>
      </w:divsChild>
    </w:div>
    <w:div w:id="937063393">
      <w:marLeft w:val="0"/>
      <w:marRight w:val="0"/>
      <w:marTop w:val="0"/>
      <w:marBottom w:val="0"/>
      <w:divBdr>
        <w:top w:val="none" w:sz="0" w:space="0" w:color="auto"/>
        <w:left w:val="none" w:sz="0" w:space="0" w:color="auto"/>
        <w:bottom w:val="none" w:sz="0" w:space="0" w:color="auto"/>
        <w:right w:val="none" w:sz="0" w:space="0" w:color="auto"/>
      </w:divBdr>
    </w:div>
    <w:div w:id="937063396">
      <w:marLeft w:val="0"/>
      <w:marRight w:val="0"/>
      <w:marTop w:val="0"/>
      <w:marBottom w:val="0"/>
      <w:divBdr>
        <w:top w:val="none" w:sz="0" w:space="0" w:color="auto"/>
        <w:left w:val="none" w:sz="0" w:space="0" w:color="auto"/>
        <w:bottom w:val="none" w:sz="0" w:space="0" w:color="auto"/>
        <w:right w:val="none" w:sz="0" w:space="0" w:color="auto"/>
      </w:divBdr>
      <w:divsChild>
        <w:div w:id="937063356">
          <w:marLeft w:val="0"/>
          <w:marRight w:val="0"/>
          <w:marTop w:val="0"/>
          <w:marBottom w:val="0"/>
          <w:divBdr>
            <w:top w:val="none" w:sz="0" w:space="0" w:color="auto"/>
            <w:left w:val="none" w:sz="0" w:space="0" w:color="auto"/>
            <w:bottom w:val="none" w:sz="0" w:space="0" w:color="auto"/>
            <w:right w:val="none" w:sz="0" w:space="0" w:color="auto"/>
          </w:divBdr>
          <w:divsChild>
            <w:div w:id="937063335">
              <w:marLeft w:val="0"/>
              <w:marRight w:val="0"/>
              <w:marTop w:val="0"/>
              <w:marBottom w:val="0"/>
              <w:divBdr>
                <w:top w:val="none" w:sz="0" w:space="0" w:color="auto"/>
                <w:left w:val="none" w:sz="0" w:space="0" w:color="auto"/>
                <w:bottom w:val="none" w:sz="0" w:space="0" w:color="auto"/>
                <w:right w:val="none" w:sz="0" w:space="0" w:color="auto"/>
              </w:divBdr>
            </w:div>
            <w:div w:id="937063394">
              <w:marLeft w:val="0"/>
              <w:marRight w:val="0"/>
              <w:marTop w:val="0"/>
              <w:marBottom w:val="0"/>
              <w:divBdr>
                <w:top w:val="none" w:sz="0" w:space="0" w:color="auto"/>
                <w:left w:val="none" w:sz="0" w:space="0" w:color="auto"/>
                <w:bottom w:val="none" w:sz="0" w:space="0" w:color="auto"/>
                <w:right w:val="none" w:sz="0" w:space="0" w:color="auto"/>
              </w:divBdr>
            </w:div>
            <w:div w:id="937063442">
              <w:marLeft w:val="0"/>
              <w:marRight w:val="0"/>
              <w:marTop w:val="0"/>
              <w:marBottom w:val="0"/>
              <w:divBdr>
                <w:top w:val="none" w:sz="0" w:space="0" w:color="auto"/>
                <w:left w:val="none" w:sz="0" w:space="0" w:color="auto"/>
                <w:bottom w:val="none" w:sz="0" w:space="0" w:color="auto"/>
                <w:right w:val="none" w:sz="0" w:space="0" w:color="auto"/>
              </w:divBdr>
            </w:div>
            <w:div w:id="937063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063398">
      <w:marLeft w:val="0"/>
      <w:marRight w:val="0"/>
      <w:marTop w:val="0"/>
      <w:marBottom w:val="0"/>
      <w:divBdr>
        <w:top w:val="none" w:sz="0" w:space="0" w:color="auto"/>
        <w:left w:val="none" w:sz="0" w:space="0" w:color="auto"/>
        <w:bottom w:val="none" w:sz="0" w:space="0" w:color="auto"/>
        <w:right w:val="none" w:sz="0" w:space="0" w:color="auto"/>
      </w:divBdr>
      <w:divsChild>
        <w:div w:id="937063315">
          <w:marLeft w:val="0"/>
          <w:marRight w:val="0"/>
          <w:marTop w:val="0"/>
          <w:marBottom w:val="0"/>
          <w:divBdr>
            <w:top w:val="none" w:sz="0" w:space="0" w:color="auto"/>
            <w:left w:val="none" w:sz="0" w:space="0" w:color="auto"/>
            <w:bottom w:val="none" w:sz="0" w:space="0" w:color="auto"/>
            <w:right w:val="none" w:sz="0" w:space="0" w:color="auto"/>
          </w:divBdr>
        </w:div>
        <w:div w:id="937063343">
          <w:marLeft w:val="0"/>
          <w:marRight w:val="0"/>
          <w:marTop w:val="0"/>
          <w:marBottom w:val="0"/>
          <w:divBdr>
            <w:top w:val="none" w:sz="0" w:space="0" w:color="auto"/>
            <w:left w:val="none" w:sz="0" w:space="0" w:color="auto"/>
            <w:bottom w:val="none" w:sz="0" w:space="0" w:color="auto"/>
            <w:right w:val="none" w:sz="0" w:space="0" w:color="auto"/>
          </w:divBdr>
        </w:div>
        <w:div w:id="937063445">
          <w:marLeft w:val="0"/>
          <w:marRight w:val="0"/>
          <w:marTop w:val="0"/>
          <w:marBottom w:val="0"/>
          <w:divBdr>
            <w:top w:val="none" w:sz="0" w:space="0" w:color="auto"/>
            <w:left w:val="none" w:sz="0" w:space="0" w:color="auto"/>
            <w:bottom w:val="none" w:sz="0" w:space="0" w:color="auto"/>
            <w:right w:val="none" w:sz="0" w:space="0" w:color="auto"/>
          </w:divBdr>
        </w:div>
        <w:div w:id="937063461">
          <w:marLeft w:val="0"/>
          <w:marRight w:val="0"/>
          <w:marTop w:val="0"/>
          <w:marBottom w:val="0"/>
          <w:divBdr>
            <w:top w:val="none" w:sz="0" w:space="0" w:color="auto"/>
            <w:left w:val="none" w:sz="0" w:space="0" w:color="auto"/>
            <w:bottom w:val="none" w:sz="0" w:space="0" w:color="auto"/>
            <w:right w:val="none" w:sz="0" w:space="0" w:color="auto"/>
          </w:divBdr>
        </w:div>
        <w:div w:id="937063665">
          <w:marLeft w:val="0"/>
          <w:marRight w:val="0"/>
          <w:marTop w:val="0"/>
          <w:marBottom w:val="0"/>
          <w:divBdr>
            <w:top w:val="none" w:sz="0" w:space="0" w:color="auto"/>
            <w:left w:val="none" w:sz="0" w:space="0" w:color="auto"/>
            <w:bottom w:val="none" w:sz="0" w:space="0" w:color="auto"/>
            <w:right w:val="none" w:sz="0" w:space="0" w:color="auto"/>
          </w:divBdr>
        </w:div>
      </w:divsChild>
    </w:div>
    <w:div w:id="937063401">
      <w:marLeft w:val="0"/>
      <w:marRight w:val="0"/>
      <w:marTop w:val="0"/>
      <w:marBottom w:val="0"/>
      <w:divBdr>
        <w:top w:val="none" w:sz="0" w:space="0" w:color="auto"/>
        <w:left w:val="none" w:sz="0" w:space="0" w:color="auto"/>
        <w:bottom w:val="none" w:sz="0" w:space="0" w:color="auto"/>
        <w:right w:val="none" w:sz="0" w:space="0" w:color="auto"/>
      </w:divBdr>
      <w:divsChild>
        <w:div w:id="937063662">
          <w:marLeft w:val="0"/>
          <w:marRight w:val="0"/>
          <w:marTop w:val="0"/>
          <w:marBottom w:val="0"/>
          <w:divBdr>
            <w:top w:val="none" w:sz="0" w:space="0" w:color="auto"/>
            <w:left w:val="none" w:sz="0" w:space="0" w:color="auto"/>
            <w:bottom w:val="none" w:sz="0" w:space="0" w:color="auto"/>
            <w:right w:val="none" w:sz="0" w:space="0" w:color="auto"/>
          </w:divBdr>
          <w:divsChild>
            <w:div w:id="937063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063402">
      <w:marLeft w:val="0"/>
      <w:marRight w:val="0"/>
      <w:marTop w:val="0"/>
      <w:marBottom w:val="0"/>
      <w:divBdr>
        <w:top w:val="none" w:sz="0" w:space="0" w:color="auto"/>
        <w:left w:val="none" w:sz="0" w:space="0" w:color="auto"/>
        <w:bottom w:val="none" w:sz="0" w:space="0" w:color="auto"/>
        <w:right w:val="none" w:sz="0" w:space="0" w:color="auto"/>
      </w:divBdr>
    </w:div>
    <w:div w:id="937063408">
      <w:marLeft w:val="0"/>
      <w:marRight w:val="0"/>
      <w:marTop w:val="0"/>
      <w:marBottom w:val="0"/>
      <w:divBdr>
        <w:top w:val="none" w:sz="0" w:space="0" w:color="auto"/>
        <w:left w:val="none" w:sz="0" w:space="0" w:color="auto"/>
        <w:bottom w:val="none" w:sz="0" w:space="0" w:color="auto"/>
        <w:right w:val="none" w:sz="0" w:space="0" w:color="auto"/>
      </w:divBdr>
    </w:div>
    <w:div w:id="937063409">
      <w:marLeft w:val="0"/>
      <w:marRight w:val="0"/>
      <w:marTop w:val="0"/>
      <w:marBottom w:val="0"/>
      <w:divBdr>
        <w:top w:val="none" w:sz="0" w:space="0" w:color="auto"/>
        <w:left w:val="none" w:sz="0" w:space="0" w:color="auto"/>
        <w:bottom w:val="none" w:sz="0" w:space="0" w:color="auto"/>
        <w:right w:val="none" w:sz="0" w:space="0" w:color="auto"/>
      </w:divBdr>
    </w:div>
    <w:div w:id="937063412">
      <w:marLeft w:val="0"/>
      <w:marRight w:val="0"/>
      <w:marTop w:val="0"/>
      <w:marBottom w:val="0"/>
      <w:divBdr>
        <w:top w:val="none" w:sz="0" w:space="0" w:color="auto"/>
        <w:left w:val="none" w:sz="0" w:space="0" w:color="auto"/>
        <w:bottom w:val="none" w:sz="0" w:space="0" w:color="auto"/>
        <w:right w:val="none" w:sz="0" w:space="0" w:color="auto"/>
      </w:divBdr>
      <w:divsChild>
        <w:div w:id="937063309">
          <w:marLeft w:val="0"/>
          <w:marRight w:val="0"/>
          <w:marTop w:val="0"/>
          <w:marBottom w:val="0"/>
          <w:divBdr>
            <w:top w:val="none" w:sz="0" w:space="0" w:color="auto"/>
            <w:left w:val="none" w:sz="0" w:space="0" w:color="auto"/>
            <w:bottom w:val="none" w:sz="0" w:space="0" w:color="auto"/>
            <w:right w:val="none" w:sz="0" w:space="0" w:color="auto"/>
          </w:divBdr>
        </w:div>
      </w:divsChild>
    </w:div>
    <w:div w:id="937063413">
      <w:marLeft w:val="0"/>
      <w:marRight w:val="0"/>
      <w:marTop w:val="0"/>
      <w:marBottom w:val="0"/>
      <w:divBdr>
        <w:top w:val="none" w:sz="0" w:space="0" w:color="auto"/>
        <w:left w:val="none" w:sz="0" w:space="0" w:color="auto"/>
        <w:bottom w:val="none" w:sz="0" w:space="0" w:color="auto"/>
        <w:right w:val="none" w:sz="0" w:space="0" w:color="auto"/>
      </w:divBdr>
      <w:divsChild>
        <w:div w:id="937063311">
          <w:marLeft w:val="0"/>
          <w:marRight w:val="0"/>
          <w:marTop w:val="0"/>
          <w:marBottom w:val="0"/>
          <w:divBdr>
            <w:top w:val="none" w:sz="0" w:space="0" w:color="auto"/>
            <w:left w:val="none" w:sz="0" w:space="0" w:color="auto"/>
            <w:bottom w:val="none" w:sz="0" w:space="0" w:color="auto"/>
            <w:right w:val="none" w:sz="0" w:space="0" w:color="auto"/>
          </w:divBdr>
        </w:div>
        <w:div w:id="937063350">
          <w:marLeft w:val="0"/>
          <w:marRight w:val="0"/>
          <w:marTop w:val="0"/>
          <w:marBottom w:val="0"/>
          <w:divBdr>
            <w:top w:val="none" w:sz="0" w:space="0" w:color="auto"/>
            <w:left w:val="none" w:sz="0" w:space="0" w:color="auto"/>
            <w:bottom w:val="none" w:sz="0" w:space="0" w:color="auto"/>
            <w:right w:val="none" w:sz="0" w:space="0" w:color="auto"/>
          </w:divBdr>
        </w:div>
        <w:div w:id="937063648">
          <w:marLeft w:val="0"/>
          <w:marRight w:val="0"/>
          <w:marTop w:val="0"/>
          <w:marBottom w:val="0"/>
          <w:divBdr>
            <w:top w:val="none" w:sz="0" w:space="0" w:color="auto"/>
            <w:left w:val="none" w:sz="0" w:space="0" w:color="auto"/>
            <w:bottom w:val="none" w:sz="0" w:space="0" w:color="auto"/>
            <w:right w:val="none" w:sz="0" w:space="0" w:color="auto"/>
          </w:divBdr>
        </w:div>
        <w:div w:id="937063652">
          <w:marLeft w:val="0"/>
          <w:marRight w:val="0"/>
          <w:marTop w:val="0"/>
          <w:marBottom w:val="0"/>
          <w:divBdr>
            <w:top w:val="none" w:sz="0" w:space="0" w:color="auto"/>
            <w:left w:val="none" w:sz="0" w:space="0" w:color="auto"/>
            <w:bottom w:val="none" w:sz="0" w:space="0" w:color="auto"/>
            <w:right w:val="none" w:sz="0" w:space="0" w:color="auto"/>
          </w:divBdr>
        </w:div>
        <w:div w:id="937063683">
          <w:marLeft w:val="0"/>
          <w:marRight w:val="0"/>
          <w:marTop w:val="0"/>
          <w:marBottom w:val="0"/>
          <w:divBdr>
            <w:top w:val="none" w:sz="0" w:space="0" w:color="auto"/>
            <w:left w:val="none" w:sz="0" w:space="0" w:color="auto"/>
            <w:bottom w:val="none" w:sz="0" w:space="0" w:color="auto"/>
            <w:right w:val="none" w:sz="0" w:space="0" w:color="auto"/>
          </w:divBdr>
        </w:div>
      </w:divsChild>
    </w:div>
    <w:div w:id="937063414">
      <w:marLeft w:val="0"/>
      <w:marRight w:val="0"/>
      <w:marTop w:val="0"/>
      <w:marBottom w:val="0"/>
      <w:divBdr>
        <w:top w:val="none" w:sz="0" w:space="0" w:color="auto"/>
        <w:left w:val="none" w:sz="0" w:space="0" w:color="auto"/>
        <w:bottom w:val="none" w:sz="0" w:space="0" w:color="auto"/>
        <w:right w:val="none" w:sz="0" w:space="0" w:color="auto"/>
      </w:divBdr>
    </w:div>
    <w:div w:id="937063415">
      <w:marLeft w:val="0"/>
      <w:marRight w:val="0"/>
      <w:marTop w:val="0"/>
      <w:marBottom w:val="0"/>
      <w:divBdr>
        <w:top w:val="none" w:sz="0" w:space="0" w:color="auto"/>
        <w:left w:val="none" w:sz="0" w:space="0" w:color="auto"/>
        <w:bottom w:val="none" w:sz="0" w:space="0" w:color="auto"/>
        <w:right w:val="none" w:sz="0" w:space="0" w:color="auto"/>
      </w:divBdr>
      <w:divsChild>
        <w:div w:id="937063685">
          <w:marLeft w:val="0"/>
          <w:marRight w:val="0"/>
          <w:marTop w:val="0"/>
          <w:marBottom w:val="0"/>
          <w:divBdr>
            <w:top w:val="none" w:sz="0" w:space="0" w:color="auto"/>
            <w:left w:val="none" w:sz="0" w:space="0" w:color="auto"/>
            <w:bottom w:val="none" w:sz="0" w:space="0" w:color="auto"/>
            <w:right w:val="none" w:sz="0" w:space="0" w:color="auto"/>
          </w:divBdr>
        </w:div>
      </w:divsChild>
    </w:div>
    <w:div w:id="937063417">
      <w:marLeft w:val="0"/>
      <w:marRight w:val="0"/>
      <w:marTop w:val="0"/>
      <w:marBottom w:val="0"/>
      <w:divBdr>
        <w:top w:val="none" w:sz="0" w:space="0" w:color="auto"/>
        <w:left w:val="none" w:sz="0" w:space="0" w:color="auto"/>
        <w:bottom w:val="none" w:sz="0" w:space="0" w:color="auto"/>
        <w:right w:val="none" w:sz="0" w:space="0" w:color="auto"/>
      </w:divBdr>
    </w:div>
    <w:div w:id="937063418">
      <w:marLeft w:val="0"/>
      <w:marRight w:val="0"/>
      <w:marTop w:val="0"/>
      <w:marBottom w:val="0"/>
      <w:divBdr>
        <w:top w:val="none" w:sz="0" w:space="0" w:color="auto"/>
        <w:left w:val="none" w:sz="0" w:space="0" w:color="auto"/>
        <w:bottom w:val="none" w:sz="0" w:space="0" w:color="auto"/>
        <w:right w:val="none" w:sz="0" w:space="0" w:color="auto"/>
      </w:divBdr>
    </w:div>
    <w:div w:id="937063424">
      <w:marLeft w:val="0"/>
      <w:marRight w:val="0"/>
      <w:marTop w:val="0"/>
      <w:marBottom w:val="0"/>
      <w:divBdr>
        <w:top w:val="none" w:sz="0" w:space="0" w:color="auto"/>
        <w:left w:val="none" w:sz="0" w:space="0" w:color="auto"/>
        <w:bottom w:val="none" w:sz="0" w:space="0" w:color="auto"/>
        <w:right w:val="none" w:sz="0" w:space="0" w:color="auto"/>
      </w:divBdr>
      <w:divsChild>
        <w:div w:id="937063354">
          <w:marLeft w:val="0"/>
          <w:marRight w:val="0"/>
          <w:marTop w:val="0"/>
          <w:marBottom w:val="0"/>
          <w:divBdr>
            <w:top w:val="none" w:sz="0" w:space="0" w:color="auto"/>
            <w:left w:val="none" w:sz="0" w:space="0" w:color="auto"/>
            <w:bottom w:val="none" w:sz="0" w:space="0" w:color="auto"/>
            <w:right w:val="none" w:sz="0" w:space="0" w:color="auto"/>
          </w:divBdr>
          <w:divsChild>
            <w:div w:id="937063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063425">
      <w:marLeft w:val="0"/>
      <w:marRight w:val="0"/>
      <w:marTop w:val="0"/>
      <w:marBottom w:val="0"/>
      <w:divBdr>
        <w:top w:val="none" w:sz="0" w:space="0" w:color="auto"/>
        <w:left w:val="none" w:sz="0" w:space="0" w:color="auto"/>
        <w:bottom w:val="none" w:sz="0" w:space="0" w:color="auto"/>
        <w:right w:val="none" w:sz="0" w:space="0" w:color="auto"/>
      </w:divBdr>
    </w:div>
    <w:div w:id="937063426">
      <w:marLeft w:val="0"/>
      <w:marRight w:val="0"/>
      <w:marTop w:val="0"/>
      <w:marBottom w:val="0"/>
      <w:divBdr>
        <w:top w:val="none" w:sz="0" w:space="0" w:color="auto"/>
        <w:left w:val="none" w:sz="0" w:space="0" w:color="auto"/>
        <w:bottom w:val="none" w:sz="0" w:space="0" w:color="auto"/>
        <w:right w:val="none" w:sz="0" w:space="0" w:color="auto"/>
      </w:divBdr>
    </w:div>
    <w:div w:id="937063427">
      <w:marLeft w:val="0"/>
      <w:marRight w:val="0"/>
      <w:marTop w:val="0"/>
      <w:marBottom w:val="0"/>
      <w:divBdr>
        <w:top w:val="none" w:sz="0" w:space="0" w:color="auto"/>
        <w:left w:val="none" w:sz="0" w:space="0" w:color="auto"/>
        <w:bottom w:val="none" w:sz="0" w:space="0" w:color="auto"/>
        <w:right w:val="none" w:sz="0" w:space="0" w:color="auto"/>
      </w:divBdr>
      <w:divsChild>
        <w:div w:id="937063366">
          <w:marLeft w:val="0"/>
          <w:marRight w:val="0"/>
          <w:marTop w:val="0"/>
          <w:marBottom w:val="0"/>
          <w:divBdr>
            <w:top w:val="none" w:sz="0" w:space="0" w:color="auto"/>
            <w:left w:val="none" w:sz="0" w:space="0" w:color="auto"/>
            <w:bottom w:val="none" w:sz="0" w:space="0" w:color="auto"/>
            <w:right w:val="none" w:sz="0" w:space="0" w:color="auto"/>
          </w:divBdr>
        </w:div>
        <w:div w:id="937063405">
          <w:marLeft w:val="0"/>
          <w:marRight w:val="0"/>
          <w:marTop w:val="0"/>
          <w:marBottom w:val="0"/>
          <w:divBdr>
            <w:top w:val="none" w:sz="0" w:space="0" w:color="auto"/>
            <w:left w:val="none" w:sz="0" w:space="0" w:color="auto"/>
            <w:bottom w:val="none" w:sz="0" w:space="0" w:color="auto"/>
            <w:right w:val="none" w:sz="0" w:space="0" w:color="auto"/>
          </w:divBdr>
        </w:div>
        <w:div w:id="937063422">
          <w:marLeft w:val="0"/>
          <w:marRight w:val="0"/>
          <w:marTop w:val="0"/>
          <w:marBottom w:val="0"/>
          <w:divBdr>
            <w:top w:val="none" w:sz="0" w:space="0" w:color="auto"/>
            <w:left w:val="none" w:sz="0" w:space="0" w:color="auto"/>
            <w:bottom w:val="none" w:sz="0" w:space="0" w:color="auto"/>
            <w:right w:val="none" w:sz="0" w:space="0" w:color="auto"/>
          </w:divBdr>
        </w:div>
        <w:div w:id="937063651">
          <w:marLeft w:val="0"/>
          <w:marRight w:val="0"/>
          <w:marTop w:val="0"/>
          <w:marBottom w:val="0"/>
          <w:divBdr>
            <w:top w:val="none" w:sz="0" w:space="0" w:color="auto"/>
            <w:left w:val="none" w:sz="0" w:space="0" w:color="auto"/>
            <w:bottom w:val="none" w:sz="0" w:space="0" w:color="auto"/>
            <w:right w:val="none" w:sz="0" w:space="0" w:color="auto"/>
          </w:divBdr>
        </w:div>
        <w:div w:id="937063671">
          <w:marLeft w:val="0"/>
          <w:marRight w:val="0"/>
          <w:marTop w:val="0"/>
          <w:marBottom w:val="0"/>
          <w:divBdr>
            <w:top w:val="none" w:sz="0" w:space="0" w:color="auto"/>
            <w:left w:val="none" w:sz="0" w:space="0" w:color="auto"/>
            <w:bottom w:val="none" w:sz="0" w:space="0" w:color="auto"/>
            <w:right w:val="none" w:sz="0" w:space="0" w:color="auto"/>
          </w:divBdr>
        </w:div>
      </w:divsChild>
    </w:div>
    <w:div w:id="937063432">
      <w:marLeft w:val="0"/>
      <w:marRight w:val="0"/>
      <w:marTop w:val="0"/>
      <w:marBottom w:val="0"/>
      <w:divBdr>
        <w:top w:val="none" w:sz="0" w:space="0" w:color="auto"/>
        <w:left w:val="none" w:sz="0" w:space="0" w:color="auto"/>
        <w:bottom w:val="none" w:sz="0" w:space="0" w:color="auto"/>
        <w:right w:val="none" w:sz="0" w:space="0" w:color="auto"/>
      </w:divBdr>
    </w:div>
    <w:div w:id="937063433">
      <w:marLeft w:val="0"/>
      <w:marRight w:val="0"/>
      <w:marTop w:val="0"/>
      <w:marBottom w:val="0"/>
      <w:divBdr>
        <w:top w:val="none" w:sz="0" w:space="0" w:color="auto"/>
        <w:left w:val="none" w:sz="0" w:space="0" w:color="auto"/>
        <w:bottom w:val="none" w:sz="0" w:space="0" w:color="auto"/>
        <w:right w:val="none" w:sz="0" w:space="0" w:color="auto"/>
      </w:divBdr>
    </w:div>
    <w:div w:id="937063435">
      <w:marLeft w:val="0"/>
      <w:marRight w:val="0"/>
      <w:marTop w:val="0"/>
      <w:marBottom w:val="0"/>
      <w:divBdr>
        <w:top w:val="none" w:sz="0" w:space="0" w:color="auto"/>
        <w:left w:val="none" w:sz="0" w:space="0" w:color="auto"/>
        <w:bottom w:val="none" w:sz="0" w:space="0" w:color="auto"/>
        <w:right w:val="none" w:sz="0" w:space="0" w:color="auto"/>
      </w:divBdr>
    </w:div>
    <w:div w:id="937063438">
      <w:marLeft w:val="0"/>
      <w:marRight w:val="0"/>
      <w:marTop w:val="0"/>
      <w:marBottom w:val="0"/>
      <w:divBdr>
        <w:top w:val="none" w:sz="0" w:space="0" w:color="auto"/>
        <w:left w:val="none" w:sz="0" w:space="0" w:color="auto"/>
        <w:bottom w:val="none" w:sz="0" w:space="0" w:color="auto"/>
        <w:right w:val="none" w:sz="0" w:space="0" w:color="auto"/>
      </w:divBdr>
      <w:divsChild>
        <w:div w:id="937063347">
          <w:marLeft w:val="0"/>
          <w:marRight w:val="0"/>
          <w:marTop w:val="0"/>
          <w:marBottom w:val="0"/>
          <w:divBdr>
            <w:top w:val="none" w:sz="0" w:space="0" w:color="auto"/>
            <w:left w:val="none" w:sz="0" w:space="0" w:color="auto"/>
            <w:bottom w:val="none" w:sz="0" w:space="0" w:color="auto"/>
            <w:right w:val="none" w:sz="0" w:space="0" w:color="auto"/>
          </w:divBdr>
        </w:div>
      </w:divsChild>
    </w:div>
    <w:div w:id="937063446">
      <w:marLeft w:val="0"/>
      <w:marRight w:val="0"/>
      <w:marTop w:val="0"/>
      <w:marBottom w:val="0"/>
      <w:divBdr>
        <w:top w:val="none" w:sz="0" w:space="0" w:color="auto"/>
        <w:left w:val="none" w:sz="0" w:space="0" w:color="auto"/>
        <w:bottom w:val="none" w:sz="0" w:space="0" w:color="auto"/>
        <w:right w:val="none" w:sz="0" w:space="0" w:color="auto"/>
      </w:divBdr>
      <w:divsChild>
        <w:div w:id="937063431">
          <w:marLeft w:val="0"/>
          <w:marRight w:val="0"/>
          <w:marTop w:val="0"/>
          <w:marBottom w:val="0"/>
          <w:divBdr>
            <w:top w:val="none" w:sz="0" w:space="0" w:color="auto"/>
            <w:left w:val="none" w:sz="0" w:space="0" w:color="auto"/>
            <w:bottom w:val="none" w:sz="0" w:space="0" w:color="auto"/>
            <w:right w:val="none" w:sz="0" w:space="0" w:color="auto"/>
          </w:divBdr>
          <w:divsChild>
            <w:div w:id="937063313">
              <w:marLeft w:val="0"/>
              <w:marRight w:val="0"/>
              <w:marTop w:val="0"/>
              <w:marBottom w:val="0"/>
              <w:divBdr>
                <w:top w:val="none" w:sz="0" w:space="0" w:color="auto"/>
                <w:left w:val="none" w:sz="0" w:space="0" w:color="auto"/>
                <w:bottom w:val="none" w:sz="0" w:space="0" w:color="auto"/>
                <w:right w:val="none" w:sz="0" w:space="0" w:color="auto"/>
              </w:divBdr>
            </w:div>
            <w:div w:id="937063368">
              <w:marLeft w:val="0"/>
              <w:marRight w:val="0"/>
              <w:marTop w:val="0"/>
              <w:marBottom w:val="0"/>
              <w:divBdr>
                <w:top w:val="none" w:sz="0" w:space="0" w:color="auto"/>
                <w:left w:val="none" w:sz="0" w:space="0" w:color="auto"/>
                <w:bottom w:val="none" w:sz="0" w:space="0" w:color="auto"/>
                <w:right w:val="none" w:sz="0" w:space="0" w:color="auto"/>
              </w:divBdr>
            </w:div>
            <w:div w:id="937063373">
              <w:marLeft w:val="0"/>
              <w:marRight w:val="0"/>
              <w:marTop w:val="0"/>
              <w:marBottom w:val="0"/>
              <w:divBdr>
                <w:top w:val="none" w:sz="0" w:space="0" w:color="auto"/>
                <w:left w:val="none" w:sz="0" w:space="0" w:color="auto"/>
                <w:bottom w:val="none" w:sz="0" w:space="0" w:color="auto"/>
                <w:right w:val="none" w:sz="0" w:space="0" w:color="auto"/>
              </w:divBdr>
            </w:div>
            <w:div w:id="937063459">
              <w:marLeft w:val="0"/>
              <w:marRight w:val="0"/>
              <w:marTop w:val="0"/>
              <w:marBottom w:val="0"/>
              <w:divBdr>
                <w:top w:val="none" w:sz="0" w:space="0" w:color="auto"/>
                <w:left w:val="none" w:sz="0" w:space="0" w:color="auto"/>
                <w:bottom w:val="none" w:sz="0" w:space="0" w:color="auto"/>
                <w:right w:val="none" w:sz="0" w:space="0" w:color="auto"/>
              </w:divBdr>
            </w:div>
            <w:div w:id="937063469">
              <w:marLeft w:val="0"/>
              <w:marRight w:val="0"/>
              <w:marTop w:val="0"/>
              <w:marBottom w:val="0"/>
              <w:divBdr>
                <w:top w:val="none" w:sz="0" w:space="0" w:color="auto"/>
                <w:left w:val="none" w:sz="0" w:space="0" w:color="auto"/>
                <w:bottom w:val="none" w:sz="0" w:space="0" w:color="auto"/>
                <w:right w:val="none" w:sz="0" w:space="0" w:color="auto"/>
              </w:divBdr>
            </w:div>
            <w:div w:id="937063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063449">
      <w:marLeft w:val="0"/>
      <w:marRight w:val="0"/>
      <w:marTop w:val="0"/>
      <w:marBottom w:val="0"/>
      <w:divBdr>
        <w:top w:val="none" w:sz="0" w:space="0" w:color="auto"/>
        <w:left w:val="none" w:sz="0" w:space="0" w:color="auto"/>
        <w:bottom w:val="none" w:sz="0" w:space="0" w:color="auto"/>
        <w:right w:val="none" w:sz="0" w:space="0" w:color="auto"/>
      </w:divBdr>
      <w:divsChild>
        <w:div w:id="937063358">
          <w:marLeft w:val="0"/>
          <w:marRight w:val="0"/>
          <w:marTop w:val="0"/>
          <w:marBottom w:val="0"/>
          <w:divBdr>
            <w:top w:val="none" w:sz="0" w:space="0" w:color="auto"/>
            <w:left w:val="none" w:sz="0" w:space="0" w:color="auto"/>
            <w:bottom w:val="none" w:sz="0" w:space="0" w:color="auto"/>
            <w:right w:val="none" w:sz="0" w:space="0" w:color="auto"/>
          </w:divBdr>
        </w:div>
        <w:div w:id="937063392">
          <w:marLeft w:val="0"/>
          <w:marRight w:val="0"/>
          <w:marTop w:val="0"/>
          <w:marBottom w:val="0"/>
          <w:divBdr>
            <w:top w:val="none" w:sz="0" w:space="0" w:color="auto"/>
            <w:left w:val="none" w:sz="0" w:space="0" w:color="auto"/>
            <w:bottom w:val="none" w:sz="0" w:space="0" w:color="auto"/>
            <w:right w:val="none" w:sz="0" w:space="0" w:color="auto"/>
          </w:divBdr>
        </w:div>
        <w:div w:id="937063397">
          <w:marLeft w:val="0"/>
          <w:marRight w:val="0"/>
          <w:marTop w:val="0"/>
          <w:marBottom w:val="0"/>
          <w:divBdr>
            <w:top w:val="none" w:sz="0" w:space="0" w:color="auto"/>
            <w:left w:val="none" w:sz="0" w:space="0" w:color="auto"/>
            <w:bottom w:val="none" w:sz="0" w:space="0" w:color="auto"/>
            <w:right w:val="none" w:sz="0" w:space="0" w:color="auto"/>
          </w:divBdr>
        </w:div>
        <w:div w:id="937063420">
          <w:marLeft w:val="0"/>
          <w:marRight w:val="0"/>
          <w:marTop w:val="0"/>
          <w:marBottom w:val="0"/>
          <w:divBdr>
            <w:top w:val="none" w:sz="0" w:space="0" w:color="auto"/>
            <w:left w:val="none" w:sz="0" w:space="0" w:color="auto"/>
            <w:bottom w:val="none" w:sz="0" w:space="0" w:color="auto"/>
            <w:right w:val="none" w:sz="0" w:space="0" w:color="auto"/>
          </w:divBdr>
        </w:div>
        <w:div w:id="937063447">
          <w:marLeft w:val="0"/>
          <w:marRight w:val="0"/>
          <w:marTop w:val="0"/>
          <w:marBottom w:val="0"/>
          <w:divBdr>
            <w:top w:val="none" w:sz="0" w:space="0" w:color="auto"/>
            <w:left w:val="none" w:sz="0" w:space="0" w:color="auto"/>
            <w:bottom w:val="none" w:sz="0" w:space="0" w:color="auto"/>
            <w:right w:val="none" w:sz="0" w:space="0" w:color="auto"/>
          </w:divBdr>
        </w:div>
      </w:divsChild>
    </w:div>
    <w:div w:id="937063450">
      <w:marLeft w:val="0"/>
      <w:marRight w:val="0"/>
      <w:marTop w:val="0"/>
      <w:marBottom w:val="0"/>
      <w:divBdr>
        <w:top w:val="none" w:sz="0" w:space="0" w:color="auto"/>
        <w:left w:val="none" w:sz="0" w:space="0" w:color="auto"/>
        <w:bottom w:val="none" w:sz="0" w:space="0" w:color="auto"/>
        <w:right w:val="none" w:sz="0" w:space="0" w:color="auto"/>
      </w:divBdr>
      <w:divsChild>
        <w:div w:id="937063458">
          <w:marLeft w:val="0"/>
          <w:marRight w:val="0"/>
          <w:marTop w:val="0"/>
          <w:marBottom w:val="0"/>
          <w:divBdr>
            <w:top w:val="none" w:sz="0" w:space="0" w:color="auto"/>
            <w:left w:val="none" w:sz="0" w:space="0" w:color="auto"/>
            <w:bottom w:val="none" w:sz="0" w:space="0" w:color="auto"/>
            <w:right w:val="none" w:sz="0" w:space="0" w:color="auto"/>
          </w:divBdr>
          <w:divsChild>
            <w:div w:id="937063346">
              <w:marLeft w:val="0"/>
              <w:marRight w:val="0"/>
              <w:marTop w:val="0"/>
              <w:marBottom w:val="0"/>
              <w:divBdr>
                <w:top w:val="none" w:sz="0" w:space="0" w:color="auto"/>
                <w:left w:val="none" w:sz="0" w:space="0" w:color="auto"/>
                <w:bottom w:val="none" w:sz="0" w:space="0" w:color="auto"/>
                <w:right w:val="none" w:sz="0" w:space="0" w:color="auto"/>
              </w:divBdr>
            </w:div>
            <w:div w:id="937063360">
              <w:marLeft w:val="0"/>
              <w:marRight w:val="0"/>
              <w:marTop w:val="0"/>
              <w:marBottom w:val="0"/>
              <w:divBdr>
                <w:top w:val="none" w:sz="0" w:space="0" w:color="auto"/>
                <w:left w:val="none" w:sz="0" w:space="0" w:color="auto"/>
                <w:bottom w:val="none" w:sz="0" w:space="0" w:color="auto"/>
                <w:right w:val="none" w:sz="0" w:space="0" w:color="auto"/>
              </w:divBdr>
            </w:div>
            <w:div w:id="937063377">
              <w:marLeft w:val="0"/>
              <w:marRight w:val="0"/>
              <w:marTop w:val="0"/>
              <w:marBottom w:val="0"/>
              <w:divBdr>
                <w:top w:val="none" w:sz="0" w:space="0" w:color="auto"/>
                <w:left w:val="none" w:sz="0" w:space="0" w:color="auto"/>
                <w:bottom w:val="none" w:sz="0" w:space="0" w:color="auto"/>
                <w:right w:val="none" w:sz="0" w:space="0" w:color="auto"/>
              </w:divBdr>
            </w:div>
            <w:div w:id="937063406">
              <w:marLeft w:val="0"/>
              <w:marRight w:val="0"/>
              <w:marTop w:val="0"/>
              <w:marBottom w:val="0"/>
              <w:divBdr>
                <w:top w:val="none" w:sz="0" w:space="0" w:color="auto"/>
                <w:left w:val="none" w:sz="0" w:space="0" w:color="auto"/>
                <w:bottom w:val="none" w:sz="0" w:space="0" w:color="auto"/>
                <w:right w:val="none" w:sz="0" w:space="0" w:color="auto"/>
              </w:divBdr>
            </w:div>
            <w:div w:id="937063430">
              <w:marLeft w:val="0"/>
              <w:marRight w:val="0"/>
              <w:marTop w:val="0"/>
              <w:marBottom w:val="0"/>
              <w:divBdr>
                <w:top w:val="none" w:sz="0" w:space="0" w:color="auto"/>
                <w:left w:val="none" w:sz="0" w:space="0" w:color="auto"/>
                <w:bottom w:val="none" w:sz="0" w:space="0" w:color="auto"/>
                <w:right w:val="none" w:sz="0" w:space="0" w:color="auto"/>
              </w:divBdr>
            </w:div>
            <w:div w:id="937063440">
              <w:marLeft w:val="0"/>
              <w:marRight w:val="0"/>
              <w:marTop w:val="0"/>
              <w:marBottom w:val="0"/>
              <w:divBdr>
                <w:top w:val="none" w:sz="0" w:space="0" w:color="auto"/>
                <w:left w:val="none" w:sz="0" w:space="0" w:color="auto"/>
                <w:bottom w:val="none" w:sz="0" w:space="0" w:color="auto"/>
                <w:right w:val="none" w:sz="0" w:space="0" w:color="auto"/>
              </w:divBdr>
            </w:div>
            <w:div w:id="937063453">
              <w:marLeft w:val="0"/>
              <w:marRight w:val="0"/>
              <w:marTop w:val="0"/>
              <w:marBottom w:val="0"/>
              <w:divBdr>
                <w:top w:val="none" w:sz="0" w:space="0" w:color="auto"/>
                <w:left w:val="none" w:sz="0" w:space="0" w:color="auto"/>
                <w:bottom w:val="none" w:sz="0" w:space="0" w:color="auto"/>
                <w:right w:val="none" w:sz="0" w:space="0" w:color="auto"/>
              </w:divBdr>
            </w:div>
            <w:div w:id="937063454">
              <w:marLeft w:val="0"/>
              <w:marRight w:val="0"/>
              <w:marTop w:val="0"/>
              <w:marBottom w:val="0"/>
              <w:divBdr>
                <w:top w:val="none" w:sz="0" w:space="0" w:color="auto"/>
                <w:left w:val="none" w:sz="0" w:space="0" w:color="auto"/>
                <w:bottom w:val="none" w:sz="0" w:space="0" w:color="auto"/>
                <w:right w:val="none" w:sz="0" w:space="0" w:color="auto"/>
              </w:divBdr>
            </w:div>
            <w:div w:id="937063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063456">
      <w:marLeft w:val="0"/>
      <w:marRight w:val="0"/>
      <w:marTop w:val="0"/>
      <w:marBottom w:val="0"/>
      <w:divBdr>
        <w:top w:val="none" w:sz="0" w:space="0" w:color="auto"/>
        <w:left w:val="none" w:sz="0" w:space="0" w:color="auto"/>
        <w:bottom w:val="none" w:sz="0" w:space="0" w:color="auto"/>
        <w:right w:val="none" w:sz="0" w:space="0" w:color="auto"/>
      </w:divBdr>
      <w:divsChild>
        <w:div w:id="937063362">
          <w:marLeft w:val="0"/>
          <w:marRight w:val="0"/>
          <w:marTop w:val="0"/>
          <w:marBottom w:val="0"/>
          <w:divBdr>
            <w:top w:val="none" w:sz="0" w:space="0" w:color="auto"/>
            <w:left w:val="none" w:sz="0" w:space="0" w:color="auto"/>
            <w:bottom w:val="none" w:sz="0" w:space="0" w:color="auto"/>
            <w:right w:val="none" w:sz="0" w:space="0" w:color="auto"/>
          </w:divBdr>
          <w:divsChild>
            <w:div w:id="937063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063457">
      <w:marLeft w:val="0"/>
      <w:marRight w:val="0"/>
      <w:marTop w:val="0"/>
      <w:marBottom w:val="0"/>
      <w:divBdr>
        <w:top w:val="none" w:sz="0" w:space="0" w:color="auto"/>
        <w:left w:val="none" w:sz="0" w:space="0" w:color="auto"/>
        <w:bottom w:val="none" w:sz="0" w:space="0" w:color="auto"/>
        <w:right w:val="none" w:sz="0" w:space="0" w:color="auto"/>
      </w:divBdr>
    </w:div>
    <w:div w:id="937063462">
      <w:marLeft w:val="0"/>
      <w:marRight w:val="0"/>
      <w:marTop w:val="0"/>
      <w:marBottom w:val="0"/>
      <w:divBdr>
        <w:top w:val="none" w:sz="0" w:space="0" w:color="auto"/>
        <w:left w:val="none" w:sz="0" w:space="0" w:color="auto"/>
        <w:bottom w:val="none" w:sz="0" w:space="0" w:color="auto"/>
        <w:right w:val="none" w:sz="0" w:space="0" w:color="auto"/>
      </w:divBdr>
      <w:divsChild>
        <w:div w:id="937063423">
          <w:marLeft w:val="0"/>
          <w:marRight w:val="0"/>
          <w:marTop w:val="0"/>
          <w:marBottom w:val="0"/>
          <w:divBdr>
            <w:top w:val="none" w:sz="0" w:space="0" w:color="auto"/>
            <w:left w:val="none" w:sz="0" w:space="0" w:color="auto"/>
            <w:bottom w:val="none" w:sz="0" w:space="0" w:color="auto"/>
            <w:right w:val="none" w:sz="0" w:space="0" w:color="auto"/>
          </w:divBdr>
          <w:divsChild>
            <w:div w:id="937063370">
              <w:marLeft w:val="0"/>
              <w:marRight w:val="0"/>
              <w:marTop w:val="0"/>
              <w:marBottom w:val="0"/>
              <w:divBdr>
                <w:top w:val="none" w:sz="0" w:space="0" w:color="auto"/>
                <w:left w:val="none" w:sz="0" w:space="0" w:color="auto"/>
                <w:bottom w:val="none" w:sz="0" w:space="0" w:color="auto"/>
                <w:right w:val="none" w:sz="0" w:space="0" w:color="auto"/>
              </w:divBdr>
            </w:div>
            <w:div w:id="937063395">
              <w:marLeft w:val="0"/>
              <w:marRight w:val="0"/>
              <w:marTop w:val="0"/>
              <w:marBottom w:val="0"/>
              <w:divBdr>
                <w:top w:val="none" w:sz="0" w:space="0" w:color="auto"/>
                <w:left w:val="none" w:sz="0" w:space="0" w:color="auto"/>
                <w:bottom w:val="none" w:sz="0" w:space="0" w:color="auto"/>
                <w:right w:val="none" w:sz="0" w:space="0" w:color="auto"/>
              </w:divBdr>
            </w:div>
            <w:div w:id="937063451">
              <w:marLeft w:val="0"/>
              <w:marRight w:val="0"/>
              <w:marTop w:val="0"/>
              <w:marBottom w:val="0"/>
              <w:divBdr>
                <w:top w:val="none" w:sz="0" w:space="0" w:color="auto"/>
                <w:left w:val="none" w:sz="0" w:space="0" w:color="auto"/>
                <w:bottom w:val="none" w:sz="0" w:space="0" w:color="auto"/>
                <w:right w:val="none" w:sz="0" w:space="0" w:color="auto"/>
              </w:divBdr>
            </w:div>
            <w:div w:id="937063654">
              <w:marLeft w:val="0"/>
              <w:marRight w:val="0"/>
              <w:marTop w:val="0"/>
              <w:marBottom w:val="0"/>
              <w:divBdr>
                <w:top w:val="none" w:sz="0" w:space="0" w:color="auto"/>
                <w:left w:val="none" w:sz="0" w:space="0" w:color="auto"/>
                <w:bottom w:val="none" w:sz="0" w:space="0" w:color="auto"/>
                <w:right w:val="none" w:sz="0" w:space="0" w:color="auto"/>
              </w:divBdr>
            </w:div>
            <w:div w:id="937063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063463">
      <w:marLeft w:val="0"/>
      <w:marRight w:val="0"/>
      <w:marTop w:val="0"/>
      <w:marBottom w:val="0"/>
      <w:divBdr>
        <w:top w:val="none" w:sz="0" w:space="0" w:color="auto"/>
        <w:left w:val="none" w:sz="0" w:space="0" w:color="auto"/>
        <w:bottom w:val="none" w:sz="0" w:space="0" w:color="auto"/>
        <w:right w:val="none" w:sz="0" w:space="0" w:color="auto"/>
      </w:divBdr>
    </w:div>
    <w:div w:id="937063465">
      <w:marLeft w:val="0"/>
      <w:marRight w:val="0"/>
      <w:marTop w:val="0"/>
      <w:marBottom w:val="0"/>
      <w:divBdr>
        <w:top w:val="none" w:sz="0" w:space="0" w:color="auto"/>
        <w:left w:val="none" w:sz="0" w:space="0" w:color="auto"/>
        <w:bottom w:val="none" w:sz="0" w:space="0" w:color="auto"/>
        <w:right w:val="none" w:sz="0" w:space="0" w:color="auto"/>
      </w:divBdr>
      <w:divsChild>
        <w:div w:id="937063391">
          <w:marLeft w:val="0"/>
          <w:marRight w:val="0"/>
          <w:marTop w:val="0"/>
          <w:marBottom w:val="0"/>
          <w:divBdr>
            <w:top w:val="none" w:sz="0" w:space="0" w:color="auto"/>
            <w:left w:val="none" w:sz="0" w:space="0" w:color="auto"/>
            <w:bottom w:val="none" w:sz="0" w:space="0" w:color="auto"/>
            <w:right w:val="none" w:sz="0" w:space="0" w:color="auto"/>
          </w:divBdr>
          <w:divsChild>
            <w:div w:id="937063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063466">
      <w:marLeft w:val="0"/>
      <w:marRight w:val="0"/>
      <w:marTop w:val="0"/>
      <w:marBottom w:val="0"/>
      <w:divBdr>
        <w:top w:val="none" w:sz="0" w:space="0" w:color="auto"/>
        <w:left w:val="none" w:sz="0" w:space="0" w:color="auto"/>
        <w:bottom w:val="none" w:sz="0" w:space="0" w:color="auto"/>
        <w:right w:val="none" w:sz="0" w:space="0" w:color="auto"/>
      </w:divBdr>
      <w:divsChild>
        <w:div w:id="937063385">
          <w:marLeft w:val="0"/>
          <w:marRight w:val="0"/>
          <w:marTop w:val="0"/>
          <w:marBottom w:val="0"/>
          <w:divBdr>
            <w:top w:val="none" w:sz="0" w:space="0" w:color="auto"/>
            <w:left w:val="none" w:sz="0" w:space="0" w:color="auto"/>
            <w:bottom w:val="none" w:sz="0" w:space="0" w:color="auto"/>
            <w:right w:val="none" w:sz="0" w:space="0" w:color="auto"/>
          </w:divBdr>
          <w:divsChild>
            <w:div w:id="937063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063472">
      <w:marLeft w:val="0"/>
      <w:marRight w:val="0"/>
      <w:marTop w:val="0"/>
      <w:marBottom w:val="0"/>
      <w:divBdr>
        <w:top w:val="none" w:sz="0" w:space="0" w:color="auto"/>
        <w:left w:val="none" w:sz="0" w:space="0" w:color="auto"/>
        <w:bottom w:val="none" w:sz="0" w:space="0" w:color="auto"/>
        <w:right w:val="none" w:sz="0" w:space="0" w:color="auto"/>
      </w:divBdr>
    </w:div>
    <w:div w:id="937063477">
      <w:marLeft w:val="0"/>
      <w:marRight w:val="0"/>
      <w:marTop w:val="0"/>
      <w:marBottom w:val="0"/>
      <w:divBdr>
        <w:top w:val="none" w:sz="0" w:space="0" w:color="auto"/>
        <w:left w:val="none" w:sz="0" w:space="0" w:color="auto"/>
        <w:bottom w:val="none" w:sz="0" w:space="0" w:color="auto"/>
        <w:right w:val="none" w:sz="0" w:space="0" w:color="auto"/>
      </w:divBdr>
      <w:divsChild>
        <w:div w:id="937063596">
          <w:marLeft w:val="0"/>
          <w:marRight w:val="0"/>
          <w:marTop w:val="0"/>
          <w:marBottom w:val="0"/>
          <w:divBdr>
            <w:top w:val="none" w:sz="0" w:space="0" w:color="auto"/>
            <w:left w:val="none" w:sz="0" w:space="0" w:color="auto"/>
            <w:bottom w:val="none" w:sz="0" w:space="0" w:color="auto"/>
            <w:right w:val="none" w:sz="0" w:space="0" w:color="auto"/>
          </w:divBdr>
          <w:divsChild>
            <w:div w:id="937063511">
              <w:marLeft w:val="0"/>
              <w:marRight w:val="0"/>
              <w:marTop w:val="0"/>
              <w:marBottom w:val="0"/>
              <w:divBdr>
                <w:top w:val="none" w:sz="0" w:space="0" w:color="auto"/>
                <w:left w:val="none" w:sz="0" w:space="0" w:color="auto"/>
                <w:bottom w:val="none" w:sz="0" w:space="0" w:color="auto"/>
                <w:right w:val="none" w:sz="0" w:space="0" w:color="auto"/>
              </w:divBdr>
            </w:div>
            <w:div w:id="937063520">
              <w:marLeft w:val="0"/>
              <w:marRight w:val="0"/>
              <w:marTop w:val="0"/>
              <w:marBottom w:val="0"/>
              <w:divBdr>
                <w:top w:val="none" w:sz="0" w:space="0" w:color="auto"/>
                <w:left w:val="none" w:sz="0" w:space="0" w:color="auto"/>
                <w:bottom w:val="none" w:sz="0" w:space="0" w:color="auto"/>
                <w:right w:val="none" w:sz="0" w:space="0" w:color="auto"/>
              </w:divBdr>
            </w:div>
            <w:div w:id="937063539">
              <w:marLeft w:val="0"/>
              <w:marRight w:val="0"/>
              <w:marTop w:val="0"/>
              <w:marBottom w:val="0"/>
              <w:divBdr>
                <w:top w:val="none" w:sz="0" w:space="0" w:color="auto"/>
                <w:left w:val="none" w:sz="0" w:space="0" w:color="auto"/>
                <w:bottom w:val="none" w:sz="0" w:space="0" w:color="auto"/>
                <w:right w:val="none" w:sz="0" w:space="0" w:color="auto"/>
              </w:divBdr>
            </w:div>
            <w:div w:id="937063542">
              <w:marLeft w:val="0"/>
              <w:marRight w:val="0"/>
              <w:marTop w:val="0"/>
              <w:marBottom w:val="0"/>
              <w:divBdr>
                <w:top w:val="none" w:sz="0" w:space="0" w:color="auto"/>
                <w:left w:val="none" w:sz="0" w:space="0" w:color="auto"/>
                <w:bottom w:val="none" w:sz="0" w:space="0" w:color="auto"/>
                <w:right w:val="none" w:sz="0" w:space="0" w:color="auto"/>
              </w:divBdr>
            </w:div>
            <w:div w:id="937063548">
              <w:marLeft w:val="0"/>
              <w:marRight w:val="0"/>
              <w:marTop w:val="0"/>
              <w:marBottom w:val="0"/>
              <w:divBdr>
                <w:top w:val="none" w:sz="0" w:space="0" w:color="auto"/>
                <w:left w:val="none" w:sz="0" w:space="0" w:color="auto"/>
                <w:bottom w:val="none" w:sz="0" w:space="0" w:color="auto"/>
                <w:right w:val="none" w:sz="0" w:space="0" w:color="auto"/>
              </w:divBdr>
            </w:div>
            <w:div w:id="937063549">
              <w:marLeft w:val="0"/>
              <w:marRight w:val="0"/>
              <w:marTop w:val="0"/>
              <w:marBottom w:val="0"/>
              <w:divBdr>
                <w:top w:val="none" w:sz="0" w:space="0" w:color="auto"/>
                <w:left w:val="none" w:sz="0" w:space="0" w:color="auto"/>
                <w:bottom w:val="none" w:sz="0" w:space="0" w:color="auto"/>
                <w:right w:val="none" w:sz="0" w:space="0" w:color="auto"/>
              </w:divBdr>
            </w:div>
            <w:div w:id="937063573">
              <w:marLeft w:val="0"/>
              <w:marRight w:val="0"/>
              <w:marTop w:val="0"/>
              <w:marBottom w:val="0"/>
              <w:divBdr>
                <w:top w:val="none" w:sz="0" w:space="0" w:color="auto"/>
                <w:left w:val="none" w:sz="0" w:space="0" w:color="auto"/>
                <w:bottom w:val="none" w:sz="0" w:space="0" w:color="auto"/>
                <w:right w:val="none" w:sz="0" w:space="0" w:color="auto"/>
              </w:divBdr>
            </w:div>
            <w:div w:id="937063575">
              <w:marLeft w:val="0"/>
              <w:marRight w:val="0"/>
              <w:marTop w:val="0"/>
              <w:marBottom w:val="0"/>
              <w:divBdr>
                <w:top w:val="none" w:sz="0" w:space="0" w:color="auto"/>
                <w:left w:val="none" w:sz="0" w:space="0" w:color="auto"/>
                <w:bottom w:val="none" w:sz="0" w:space="0" w:color="auto"/>
                <w:right w:val="none" w:sz="0" w:space="0" w:color="auto"/>
              </w:divBdr>
            </w:div>
            <w:div w:id="937063581">
              <w:marLeft w:val="0"/>
              <w:marRight w:val="0"/>
              <w:marTop w:val="0"/>
              <w:marBottom w:val="0"/>
              <w:divBdr>
                <w:top w:val="none" w:sz="0" w:space="0" w:color="auto"/>
                <w:left w:val="none" w:sz="0" w:space="0" w:color="auto"/>
                <w:bottom w:val="none" w:sz="0" w:space="0" w:color="auto"/>
                <w:right w:val="none" w:sz="0" w:space="0" w:color="auto"/>
              </w:divBdr>
            </w:div>
            <w:div w:id="937063598">
              <w:marLeft w:val="0"/>
              <w:marRight w:val="0"/>
              <w:marTop w:val="0"/>
              <w:marBottom w:val="0"/>
              <w:divBdr>
                <w:top w:val="none" w:sz="0" w:space="0" w:color="auto"/>
                <w:left w:val="none" w:sz="0" w:space="0" w:color="auto"/>
                <w:bottom w:val="none" w:sz="0" w:space="0" w:color="auto"/>
                <w:right w:val="none" w:sz="0" w:space="0" w:color="auto"/>
              </w:divBdr>
            </w:div>
            <w:div w:id="937063614">
              <w:marLeft w:val="0"/>
              <w:marRight w:val="0"/>
              <w:marTop w:val="0"/>
              <w:marBottom w:val="0"/>
              <w:divBdr>
                <w:top w:val="none" w:sz="0" w:space="0" w:color="auto"/>
                <w:left w:val="none" w:sz="0" w:space="0" w:color="auto"/>
                <w:bottom w:val="none" w:sz="0" w:space="0" w:color="auto"/>
                <w:right w:val="none" w:sz="0" w:space="0" w:color="auto"/>
              </w:divBdr>
            </w:div>
            <w:div w:id="937063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063478">
      <w:marLeft w:val="0"/>
      <w:marRight w:val="0"/>
      <w:marTop w:val="0"/>
      <w:marBottom w:val="0"/>
      <w:divBdr>
        <w:top w:val="none" w:sz="0" w:space="0" w:color="auto"/>
        <w:left w:val="none" w:sz="0" w:space="0" w:color="auto"/>
        <w:bottom w:val="none" w:sz="0" w:space="0" w:color="auto"/>
        <w:right w:val="none" w:sz="0" w:space="0" w:color="auto"/>
      </w:divBdr>
    </w:div>
    <w:div w:id="937063480">
      <w:marLeft w:val="0"/>
      <w:marRight w:val="0"/>
      <w:marTop w:val="0"/>
      <w:marBottom w:val="0"/>
      <w:divBdr>
        <w:top w:val="none" w:sz="0" w:space="0" w:color="auto"/>
        <w:left w:val="none" w:sz="0" w:space="0" w:color="auto"/>
        <w:bottom w:val="none" w:sz="0" w:space="0" w:color="auto"/>
        <w:right w:val="none" w:sz="0" w:space="0" w:color="auto"/>
      </w:divBdr>
      <w:divsChild>
        <w:div w:id="937063492">
          <w:marLeft w:val="0"/>
          <w:marRight w:val="0"/>
          <w:marTop w:val="0"/>
          <w:marBottom w:val="0"/>
          <w:divBdr>
            <w:top w:val="none" w:sz="0" w:space="0" w:color="auto"/>
            <w:left w:val="none" w:sz="0" w:space="0" w:color="auto"/>
            <w:bottom w:val="none" w:sz="0" w:space="0" w:color="auto"/>
            <w:right w:val="none" w:sz="0" w:space="0" w:color="auto"/>
          </w:divBdr>
          <w:divsChild>
            <w:div w:id="937063481">
              <w:marLeft w:val="0"/>
              <w:marRight w:val="0"/>
              <w:marTop w:val="0"/>
              <w:marBottom w:val="0"/>
              <w:divBdr>
                <w:top w:val="none" w:sz="0" w:space="0" w:color="auto"/>
                <w:left w:val="none" w:sz="0" w:space="0" w:color="auto"/>
                <w:bottom w:val="none" w:sz="0" w:space="0" w:color="auto"/>
                <w:right w:val="none" w:sz="0" w:space="0" w:color="auto"/>
              </w:divBdr>
            </w:div>
            <w:div w:id="937063497">
              <w:marLeft w:val="0"/>
              <w:marRight w:val="0"/>
              <w:marTop w:val="0"/>
              <w:marBottom w:val="0"/>
              <w:divBdr>
                <w:top w:val="none" w:sz="0" w:space="0" w:color="auto"/>
                <w:left w:val="none" w:sz="0" w:space="0" w:color="auto"/>
                <w:bottom w:val="none" w:sz="0" w:space="0" w:color="auto"/>
                <w:right w:val="none" w:sz="0" w:space="0" w:color="auto"/>
              </w:divBdr>
            </w:div>
            <w:div w:id="937063504">
              <w:marLeft w:val="0"/>
              <w:marRight w:val="0"/>
              <w:marTop w:val="0"/>
              <w:marBottom w:val="0"/>
              <w:divBdr>
                <w:top w:val="none" w:sz="0" w:space="0" w:color="auto"/>
                <w:left w:val="none" w:sz="0" w:space="0" w:color="auto"/>
                <w:bottom w:val="none" w:sz="0" w:space="0" w:color="auto"/>
                <w:right w:val="none" w:sz="0" w:space="0" w:color="auto"/>
              </w:divBdr>
            </w:div>
            <w:div w:id="937063536">
              <w:marLeft w:val="0"/>
              <w:marRight w:val="0"/>
              <w:marTop w:val="0"/>
              <w:marBottom w:val="0"/>
              <w:divBdr>
                <w:top w:val="none" w:sz="0" w:space="0" w:color="auto"/>
                <w:left w:val="none" w:sz="0" w:space="0" w:color="auto"/>
                <w:bottom w:val="none" w:sz="0" w:space="0" w:color="auto"/>
                <w:right w:val="none" w:sz="0" w:space="0" w:color="auto"/>
              </w:divBdr>
            </w:div>
            <w:div w:id="937063555">
              <w:marLeft w:val="0"/>
              <w:marRight w:val="0"/>
              <w:marTop w:val="0"/>
              <w:marBottom w:val="0"/>
              <w:divBdr>
                <w:top w:val="none" w:sz="0" w:space="0" w:color="auto"/>
                <w:left w:val="none" w:sz="0" w:space="0" w:color="auto"/>
                <w:bottom w:val="none" w:sz="0" w:space="0" w:color="auto"/>
                <w:right w:val="none" w:sz="0" w:space="0" w:color="auto"/>
              </w:divBdr>
            </w:div>
            <w:div w:id="937063556">
              <w:marLeft w:val="0"/>
              <w:marRight w:val="0"/>
              <w:marTop w:val="0"/>
              <w:marBottom w:val="0"/>
              <w:divBdr>
                <w:top w:val="none" w:sz="0" w:space="0" w:color="auto"/>
                <w:left w:val="none" w:sz="0" w:space="0" w:color="auto"/>
                <w:bottom w:val="none" w:sz="0" w:space="0" w:color="auto"/>
                <w:right w:val="none" w:sz="0" w:space="0" w:color="auto"/>
              </w:divBdr>
            </w:div>
            <w:div w:id="937063595">
              <w:marLeft w:val="0"/>
              <w:marRight w:val="0"/>
              <w:marTop w:val="0"/>
              <w:marBottom w:val="0"/>
              <w:divBdr>
                <w:top w:val="none" w:sz="0" w:space="0" w:color="auto"/>
                <w:left w:val="none" w:sz="0" w:space="0" w:color="auto"/>
                <w:bottom w:val="none" w:sz="0" w:space="0" w:color="auto"/>
                <w:right w:val="none" w:sz="0" w:space="0" w:color="auto"/>
              </w:divBdr>
            </w:div>
            <w:div w:id="937063609">
              <w:marLeft w:val="0"/>
              <w:marRight w:val="0"/>
              <w:marTop w:val="0"/>
              <w:marBottom w:val="0"/>
              <w:divBdr>
                <w:top w:val="none" w:sz="0" w:space="0" w:color="auto"/>
                <w:left w:val="none" w:sz="0" w:space="0" w:color="auto"/>
                <w:bottom w:val="none" w:sz="0" w:space="0" w:color="auto"/>
                <w:right w:val="none" w:sz="0" w:space="0" w:color="auto"/>
              </w:divBdr>
            </w:div>
            <w:div w:id="937063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063483">
      <w:marLeft w:val="0"/>
      <w:marRight w:val="0"/>
      <w:marTop w:val="0"/>
      <w:marBottom w:val="0"/>
      <w:divBdr>
        <w:top w:val="none" w:sz="0" w:space="0" w:color="auto"/>
        <w:left w:val="none" w:sz="0" w:space="0" w:color="auto"/>
        <w:bottom w:val="none" w:sz="0" w:space="0" w:color="auto"/>
        <w:right w:val="none" w:sz="0" w:space="0" w:color="auto"/>
      </w:divBdr>
      <w:divsChild>
        <w:div w:id="937063488">
          <w:marLeft w:val="0"/>
          <w:marRight w:val="0"/>
          <w:marTop w:val="0"/>
          <w:marBottom w:val="0"/>
          <w:divBdr>
            <w:top w:val="none" w:sz="0" w:space="0" w:color="auto"/>
            <w:left w:val="none" w:sz="0" w:space="0" w:color="auto"/>
            <w:bottom w:val="none" w:sz="0" w:space="0" w:color="auto"/>
            <w:right w:val="none" w:sz="0" w:space="0" w:color="auto"/>
          </w:divBdr>
          <w:divsChild>
            <w:div w:id="937063512">
              <w:marLeft w:val="0"/>
              <w:marRight w:val="0"/>
              <w:marTop w:val="0"/>
              <w:marBottom w:val="0"/>
              <w:divBdr>
                <w:top w:val="none" w:sz="0" w:space="0" w:color="auto"/>
                <w:left w:val="none" w:sz="0" w:space="0" w:color="auto"/>
                <w:bottom w:val="none" w:sz="0" w:space="0" w:color="auto"/>
                <w:right w:val="none" w:sz="0" w:space="0" w:color="auto"/>
              </w:divBdr>
            </w:div>
            <w:div w:id="937063523">
              <w:marLeft w:val="0"/>
              <w:marRight w:val="0"/>
              <w:marTop w:val="0"/>
              <w:marBottom w:val="0"/>
              <w:divBdr>
                <w:top w:val="none" w:sz="0" w:space="0" w:color="auto"/>
                <w:left w:val="none" w:sz="0" w:space="0" w:color="auto"/>
                <w:bottom w:val="none" w:sz="0" w:space="0" w:color="auto"/>
                <w:right w:val="none" w:sz="0" w:space="0" w:color="auto"/>
              </w:divBdr>
            </w:div>
            <w:div w:id="937063571">
              <w:marLeft w:val="0"/>
              <w:marRight w:val="0"/>
              <w:marTop w:val="0"/>
              <w:marBottom w:val="0"/>
              <w:divBdr>
                <w:top w:val="none" w:sz="0" w:space="0" w:color="auto"/>
                <w:left w:val="none" w:sz="0" w:space="0" w:color="auto"/>
                <w:bottom w:val="none" w:sz="0" w:space="0" w:color="auto"/>
                <w:right w:val="none" w:sz="0" w:space="0" w:color="auto"/>
              </w:divBdr>
            </w:div>
            <w:div w:id="937063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063485">
      <w:marLeft w:val="0"/>
      <w:marRight w:val="0"/>
      <w:marTop w:val="0"/>
      <w:marBottom w:val="0"/>
      <w:divBdr>
        <w:top w:val="none" w:sz="0" w:space="0" w:color="auto"/>
        <w:left w:val="none" w:sz="0" w:space="0" w:color="auto"/>
        <w:bottom w:val="none" w:sz="0" w:space="0" w:color="auto"/>
        <w:right w:val="none" w:sz="0" w:space="0" w:color="auto"/>
      </w:divBdr>
    </w:div>
    <w:div w:id="937063486">
      <w:marLeft w:val="0"/>
      <w:marRight w:val="0"/>
      <w:marTop w:val="0"/>
      <w:marBottom w:val="0"/>
      <w:divBdr>
        <w:top w:val="none" w:sz="0" w:space="0" w:color="auto"/>
        <w:left w:val="none" w:sz="0" w:space="0" w:color="auto"/>
        <w:bottom w:val="none" w:sz="0" w:space="0" w:color="auto"/>
        <w:right w:val="none" w:sz="0" w:space="0" w:color="auto"/>
      </w:divBdr>
    </w:div>
    <w:div w:id="937063489">
      <w:marLeft w:val="0"/>
      <w:marRight w:val="0"/>
      <w:marTop w:val="0"/>
      <w:marBottom w:val="0"/>
      <w:divBdr>
        <w:top w:val="none" w:sz="0" w:space="0" w:color="auto"/>
        <w:left w:val="none" w:sz="0" w:space="0" w:color="auto"/>
        <w:bottom w:val="none" w:sz="0" w:space="0" w:color="auto"/>
        <w:right w:val="none" w:sz="0" w:space="0" w:color="auto"/>
      </w:divBdr>
      <w:divsChild>
        <w:div w:id="937063607">
          <w:marLeft w:val="0"/>
          <w:marRight w:val="0"/>
          <w:marTop w:val="0"/>
          <w:marBottom w:val="0"/>
          <w:divBdr>
            <w:top w:val="none" w:sz="0" w:space="0" w:color="auto"/>
            <w:left w:val="none" w:sz="0" w:space="0" w:color="auto"/>
            <w:bottom w:val="none" w:sz="0" w:space="0" w:color="auto"/>
            <w:right w:val="none" w:sz="0" w:space="0" w:color="auto"/>
          </w:divBdr>
          <w:divsChild>
            <w:div w:id="937063476">
              <w:marLeft w:val="0"/>
              <w:marRight w:val="0"/>
              <w:marTop w:val="0"/>
              <w:marBottom w:val="0"/>
              <w:divBdr>
                <w:top w:val="none" w:sz="0" w:space="0" w:color="auto"/>
                <w:left w:val="none" w:sz="0" w:space="0" w:color="auto"/>
                <w:bottom w:val="none" w:sz="0" w:space="0" w:color="auto"/>
                <w:right w:val="none" w:sz="0" w:space="0" w:color="auto"/>
              </w:divBdr>
            </w:div>
            <w:div w:id="937063490">
              <w:marLeft w:val="0"/>
              <w:marRight w:val="0"/>
              <w:marTop w:val="0"/>
              <w:marBottom w:val="0"/>
              <w:divBdr>
                <w:top w:val="none" w:sz="0" w:space="0" w:color="auto"/>
                <w:left w:val="none" w:sz="0" w:space="0" w:color="auto"/>
                <w:bottom w:val="none" w:sz="0" w:space="0" w:color="auto"/>
                <w:right w:val="none" w:sz="0" w:space="0" w:color="auto"/>
              </w:divBdr>
            </w:div>
            <w:div w:id="937063503">
              <w:marLeft w:val="0"/>
              <w:marRight w:val="0"/>
              <w:marTop w:val="0"/>
              <w:marBottom w:val="0"/>
              <w:divBdr>
                <w:top w:val="none" w:sz="0" w:space="0" w:color="auto"/>
                <w:left w:val="none" w:sz="0" w:space="0" w:color="auto"/>
                <w:bottom w:val="none" w:sz="0" w:space="0" w:color="auto"/>
                <w:right w:val="none" w:sz="0" w:space="0" w:color="auto"/>
              </w:divBdr>
            </w:div>
            <w:div w:id="937063508">
              <w:marLeft w:val="0"/>
              <w:marRight w:val="0"/>
              <w:marTop w:val="0"/>
              <w:marBottom w:val="0"/>
              <w:divBdr>
                <w:top w:val="none" w:sz="0" w:space="0" w:color="auto"/>
                <w:left w:val="none" w:sz="0" w:space="0" w:color="auto"/>
                <w:bottom w:val="none" w:sz="0" w:space="0" w:color="auto"/>
                <w:right w:val="none" w:sz="0" w:space="0" w:color="auto"/>
              </w:divBdr>
            </w:div>
            <w:div w:id="937063509">
              <w:marLeft w:val="0"/>
              <w:marRight w:val="0"/>
              <w:marTop w:val="0"/>
              <w:marBottom w:val="0"/>
              <w:divBdr>
                <w:top w:val="none" w:sz="0" w:space="0" w:color="auto"/>
                <w:left w:val="none" w:sz="0" w:space="0" w:color="auto"/>
                <w:bottom w:val="none" w:sz="0" w:space="0" w:color="auto"/>
                <w:right w:val="none" w:sz="0" w:space="0" w:color="auto"/>
              </w:divBdr>
            </w:div>
            <w:div w:id="937063516">
              <w:marLeft w:val="0"/>
              <w:marRight w:val="0"/>
              <w:marTop w:val="0"/>
              <w:marBottom w:val="0"/>
              <w:divBdr>
                <w:top w:val="none" w:sz="0" w:space="0" w:color="auto"/>
                <w:left w:val="none" w:sz="0" w:space="0" w:color="auto"/>
                <w:bottom w:val="none" w:sz="0" w:space="0" w:color="auto"/>
                <w:right w:val="none" w:sz="0" w:space="0" w:color="auto"/>
              </w:divBdr>
            </w:div>
            <w:div w:id="937063522">
              <w:marLeft w:val="0"/>
              <w:marRight w:val="0"/>
              <w:marTop w:val="0"/>
              <w:marBottom w:val="0"/>
              <w:divBdr>
                <w:top w:val="none" w:sz="0" w:space="0" w:color="auto"/>
                <w:left w:val="none" w:sz="0" w:space="0" w:color="auto"/>
                <w:bottom w:val="none" w:sz="0" w:space="0" w:color="auto"/>
                <w:right w:val="none" w:sz="0" w:space="0" w:color="auto"/>
              </w:divBdr>
            </w:div>
            <w:div w:id="937063547">
              <w:marLeft w:val="0"/>
              <w:marRight w:val="0"/>
              <w:marTop w:val="0"/>
              <w:marBottom w:val="0"/>
              <w:divBdr>
                <w:top w:val="none" w:sz="0" w:space="0" w:color="auto"/>
                <w:left w:val="none" w:sz="0" w:space="0" w:color="auto"/>
                <w:bottom w:val="none" w:sz="0" w:space="0" w:color="auto"/>
                <w:right w:val="none" w:sz="0" w:space="0" w:color="auto"/>
              </w:divBdr>
            </w:div>
            <w:div w:id="937063583">
              <w:marLeft w:val="0"/>
              <w:marRight w:val="0"/>
              <w:marTop w:val="0"/>
              <w:marBottom w:val="0"/>
              <w:divBdr>
                <w:top w:val="none" w:sz="0" w:space="0" w:color="auto"/>
                <w:left w:val="none" w:sz="0" w:space="0" w:color="auto"/>
                <w:bottom w:val="none" w:sz="0" w:space="0" w:color="auto"/>
                <w:right w:val="none" w:sz="0" w:space="0" w:color="auto"/>
              </w:divBdr>
            </w:div>
            <w:div w:id="937063600">
              <w:marLeft w:val="0"/>
              <w:marRight w:val="0"/>
              <w:marTop w:val="0"/>
              <w:marBottom w:val="0"/>
              <w:divBdr>
                <w:top w:val="none" w:sz="0" w:space="0" w:color="auto"/>
                <w:left w:val="none" w:sz="0" w:space="0" w:color="auto"/>
                <w:bottom w:val="none" w:sz="0" w:space="0" w:color="auto"/>
                <w:right w:val="none" w:sz="0" w:space="0" w:color="auto"/>
              </w:divBdr>
            </w:div>
            <w:div w:id="937063641">
              <w:marLeft w:val="0"/>
              <w:marRight w:val="0"/>
              <w:marTop w:val="0"/>
              <w:marBottom w:val="0"/>
              <w:divBdr>
                <w:top w:val="none" w:sz="0" w:space="0" w:color="auto"/>
                <w:left w:val="none" w:sz="0" w:space="0" w:color="auto"/>
                <w:bottom w:val="none" w:sz="0" w:space="0" w:color="auto"/>
                <w:right w:val="none" w:sz="0" w:space="0" w:color="auto"/>
              </w:divBdr>
            </w:div>
            <w:div w:id="937063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063493">
      <w:marLeft w:val="0"/>
      <w:marRight w:val="0"/>
      <w:marTop w:val="0"/>
      <w:marBottom w:val="0"/>
      <w:divBdr>
        <w:top w:val="none" w:sz="0" w:space="0" w:color="auto"/>
        <w:left w:val="none" w:sz="0" w:space="0" w:color="auto"/>
        <w:bottom w:val="none" w:sz="0" w:space="0" w:color="auto"/>
        <w:right w:val="none" w:sz="0" w:space="0" w:color="auto"/>
      </w:divBdr>
    </w:div>
    <w:div w:id="937063499">
      <w:marLeft w:val="0"/>
      <w:marRight w:val="0"/>
      <w:marTop w:val="0"/>
      <w:marBottom w:val="0"/>
      <w:divBdr>
        <w:top w:val="none" w:sz="0" w:space="0" w:color="auto"/>
        <w:left w:val="none" w:sz="0" w:space="0" w:color="auto"/>
        <w:bottom w:val="none" w:sz="0" w:space="0" w:color="auto"/>
        <w:right w:val="none" w:sz="0" w:space="0" w:color="auto"/>
      </w:divBdr>
    </w:div>
    <w:div w:id="937063501">
      <w:marLeft w:val="0"/>
      <w:marRight w:val="0"/>
      <w:marTop w:val="0"/>
      <w:marBottom w:val="0"/>
      <w:divBdr>
        <w:top w:val="none" w:sz="0" w:space="0" w:color="auto"/>
        <w:left w:val="none" w:sz="0" w:space="0" w:color="auto"/>
        <w:bottom w:val="none" w:sz="0" w:space="0" w:color="auto"/>
        <w:right w:val="none" w:sz="0" w:space="0" w:color="auto"/>
      </w:divBdr>
    </w:div>
    <w:div w:id="937063505">
      <w:marLeft w:val="0"/>
      <w:marRight w:val="0"/>
      <w:marTop w:val="0"/>
      <w:marBottom w:val="0"/>
      <w:divBdr>
        <w:top w:val="none" w:sz="0" w:space="0" w:color="auto"/>
        <w:left w:val="none" w:sz="0" w:space="0" w:color="auto"/>
        <w:bottom w:val="none" w:sz="0" w:space="0" w:color="auto"/>
        <w:right w:val="none" w:sz="0" w:space="0" w:color="auto"/>
      </w:divBdr>
    </w:div>
    <w:div w:id="937063507">
      <w:marLeft w:val="0"/>
      <w:marRight w:val="0"/>
      <w:marTop w:val="0"/>
      <w:marBottom w:val="0"/>
      <w:divBdr>
        <w:top w:val="none" w:sz="0" w:space="0" w:color="auto"/>
        <w:left w:val="none" w:sz="0" w:space="0" w:color="auto"/>
        <w:bottom w:val="none" w:sz="0" w:space="0" w:color="auto"/>
        <w:right w:val="none" w:sz="0" w:space="0" w:color="auto"/>
      </w:divBdr>
    </w:div>
    <w:div w:id="937063515">
      <w:marLeft w:val="0"/>
      <w:marRight w:val="0"/>
      <w:marTop w:val="0"/>
      <w:marBottom w:val="0"/>
      <w:divBdr>
        <w:top w:val="none" w:sz="0" w:space="0" w:color="auto"/>
        <w:left w:val="none" w:sz="0" w:space="0" w:color="auto"/>
        <w:bottom w:val="none" w:sz="0" w:space="0" w:color="auto"/>
        <w:right w:val="none" w:sz="0" w:space="0" w:color="auto"/>
      </w:divBdr>
    </w:div>
    <w:div w:id="937063525">
      <w:marLeft w:val="0"/>
      <w:marRight w:val="0"/>
      <w:marTop w:val="0"/>
      <w:marBottom w:val="0"/>
      <w:divBdr>
        <w:top w:val="none" w:sz="0" w:space="0" w:color="auto"/>
        <w:left w:val="none" w:sz="0" w:space="0" w:color="auto"/>
        <w:bottom w:val="none" w:sz="0" w:space="0" w:color="auto"/>
        <w:right w:val="none" w:sz="0" w:space="0" w:color="auto"/>
      </w:divBdr>
      <w:divsChild>
        <w:div w:id="937063565">
          <w:marLeft w:val="0"/>
          <w:marRight w:val="0"/>
          <w:marTop w:val="0"/>
          <w:marBottom w:val="0"/>
          <w:divBdr>
            <w:top w:val="none" w:sz="0" w:space="0" w:color="auto"/>
            <w:left w:val="none" w:sz="0" w:space="0" w:color="auto"/>
            <w:bottom w:val="none" w:sz="0" w:space="0" w:color="auto"/>
            <w:right w:val="none" w:sz="0" w:space="0" w:color="auto"/>
          </w:divBdr>
          <w:divsChild>
            <w:div w:id="937063482">
              <w:marLeft w:val="0"/>
              <w:marRight w:val="0"/>
              <w:marTop w:val="0"/>
              <w:marBottom w:val="0"/>
              <w:divBdr>
                <w:top w:val="none" w:sz="0" w:space="0" w:color="auto"/>
                <w:left w:val="none" w:sz="0" w:space="0" w:color="auto"/>
                <w:bottom w:val="none" w:sz="0" w:space="0" w:color="auto"/>
                <w:right w:val="none" w:sz="0" w:space="0" w:color="auto"/>
              </w:divBdr>
            </w:div>
            <w:div w:id="937063487">
              <w:marLeft w:val="0"/>
              <w:marRight w:val="0"/>
              <w:marTop w:val="0"/>
              <w:marBottom w:val="0"/>
              <w:divBdr>
                <w:top w:val="none" w:sz="0" w:space="0" w:color="auto"/>
                <w:left w:val="none" w:sz="0" w:space="0" w:color="auto"/>
                <w:bottom w:val="none" w:sz="0" w:space="0" w:color="auto"/>
                <w:right w:val="none" w:sz="0" w:space="0" w:color="auto"/>
              </w:divBdr>
            </w:div>
            <w:div w:id="937063533">
              <w:marLeft w:val="0"/>
              <w:marRight w:val="0"/>
              <w:marTop w:val="0"/>
              <w:marBottom w:val="0"/>
              <w:divBdr>
                <w:top w:val="none" w:sz="0" w:space="0" w:color="auto"/>
                <w:left w:val="none" w:sz="0" w:space="0" w:color="auto"/>
                <w:bottom w:val="none" w:sz="0" w:space="0" w:color="auto"/>
                <w:right w:val="none" w:sz="0" w:space="0" w:color="auto"/>
              </w:divBdr>
            </w:div>
            <w:div w:id="937063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063526">
      <w:marLeft w:val="0"/>
      <w:marRight w:val="0"/>
      <w:marTop w:val="0"/>
      <w:marBottom w:val="0"/>
      <w:divBdr>
        <w:top w:val="none" w:sz="0" w:space="0" w:color="auto"/>
        <w:left w:val="none" w:sz="0" w:space="0" w:color="auto"/>
        <w:bottom w:val="none" w:sz="0" w:space="0" w:color="auto"/>
        <w:right w:val="none" w:sz="0" w:space="0" w:color="auto"/>
      </w:divBdr>
    </w:div>
    <w:div w:id="937063527">
      <w:marLeft w:val="0"/>
      <w:marRight w:val="0"/>
      <w:marTop w:val="0"/>
      <w:marBottom w:val="0"/>
      <w:divBdr>
        <w:top w:val="none" w:sz="0" w:space="0" w:color="auto"/>
        <w:left w:val="none" w:sz="0" w:space="0" w:color="auto"/>
        <w:bottom w:val="none" w:sz="0" w:space="0" w:color="auto"/>
        <w:right w:val="none" w:sz="0" w:space="0" w:color="auto"/>
      </w:divBdr>
    </w:div>
    <w:div w:id="937063530">
      <w:marLeft w:val="0"/>
      <w:marRight w:val="0"/>
      <w:marTop w:val="0"/>
      <w:marBottom w:val="0"/>
      <w:divBdr>
        <w:top w:val="none" w:sz="0" w:space="0" w:color="auto"/>
        <w:left w:val="none" w:sz="0" w:space="0" w:color="auto"/>
        <w:bottom w:val="none" w:sz="0" w:space="0" w:color="auto"/>
        <w:right w:val="none" w:sz="0" w:space="0" w:color="auto"/>
      </w:divBdr>
    </w:div>
    <w:div w:id="937063531">
      <w:marLeft w:val="0"/>
      <w:marRight w:val="0"/>
      <w:marTop w:val="0"/>
      <w:marBottom w:val="0"/>
      <w:divBdr>
        <w:top w:val="none" w:sz="0" w:space="0" w:color="auto"/>
        <w:left w:val="none" w:sz="0" w:space="0" w:color="auto"/>
        <w:bottom w:val="none" w:sz="0" w:space="0" w:color="auto"/>
        <w:right w:val="none" w:sz="0" w:space="0" w:color="auto"/>
      </w:divBdr>
    </w:div>
    <w:div w:id="937063535">
      <w:marLeft w:val="0"/>
      <w:marRight w:val="0"/>
      <w:marTop w:val="0"/>
      <w:marBottom w:val="0"/>
      <w:divBdr>
        <w:top w:val="none" w:sz="0" w:space="0" w:color="auto"/>
        <w:left w:val="none" w:sz="0" w:space="0" w:color="auto"/>
        <w:bottom w:val="none" w:sz="0" w:space="0" w:color="auto"/>
        <w:right w:val="none" w:sz="0" w:space="0" w:color="auto"/>
      </w:divBdr>
    </w:div>
    <w:div w:id="937063537">
      <w:marLeft w:val="0"/>
      <w:marRight w:val="0"/>
      <w:marTop w:val="0"/>
      <w:marBottom w:val="0"/>
      <w:divBdr>
        <w:top w:val="none" w:sz="0" w:space="0" w:color="auto"/>
        <w:left w:val="none" w:sz="0" w:space="0" w:color="auto"/>
        <w:bottom w:val="none" w:sz="0" w:space="0" w:color="auto"/>
        <w:right w:val="none" w:sz="0" w:space="0" w:color="auto"/>
      </w:divBdr>
    </w:div>
    <w:div w:id="937063540">
      <w:marLeft w:val="0"/>
      <w:marRight w:val="0"/>
      <w:marTop w:val="0"/>
      <w:marBottom w:val="0"/>
      <w:divBdr>
        <w:top w:val="none" w:sz="0" w:space="0" w:color="auto"/>
        <w:left w:val="none" w:sz="0" w:space="0" w:color="auto"/>
        <w:bottom w:val="none" w:sz="0" w:space="0" w:color="auto"/>
        <w:right w:val="none" w:sz="0" w:space="0" w:color="auto"/>
      </w:divBdr>
    </w:div>
    <w:div w:id="937063543">
      <w:marLeft w:val="0"/>
      <w:marRight w:val="0"/>
      <w:marTop w:val="0"/>
      <w:marBottom w:val="0"/>
      <w:divBdr>
        <w:top w:val="none" w:sz="0" w:space="0" w:color="auto"/>
        <w:left w:val="none" w:sz="0" w:space="0" w:color="auto"/>
        <w:bottom w:val="none" w:sz="0" w:space="0" w:color="auto"/>
        <w:right w:val="none" w:sz="0" w:space="0" w:color="auto"/>
      </w:divBdr>
      <w:divsChild>
        <w:div w:id="937063608">
          <w:marLeft w:val="0"/>
          <w:marRight w:val="0"/>
          <w:marTop w:val="0"/>
          <w:marBottom w:val="0"/>
          <w:divBdr>
            <w:top w:val="none" w:sz="0" w:space="0" w:color="auto"/>
            <w:left w:val="none" w:sz="0" w:space="0" w:color="auto"/>
            <w:bottom w:val="none" w:sz="0" w:space="0" w:color="auto"/>
            <w:right w:val="none" w:sz="0" w:space="0" w:color="auto"/>
          </w:divBdr>
        </w:div>
      </w:divsChild>
    </w:div>
    <w:div w:id="937063544">
      <w:marLeft w:val="0"/>
      <w:marRight w:val="0"/>
      <w:marTop w:val="0"/>
      <w:marBottom w:val="0"/>
      <w:divBdr>
        <w:top w:val="none" w:sz="0" w:space="0" w:color="auto"/>
        <w:left w:val="none" w:sz="0" w:space="0" w:color="auto"/>
        <w:bottom w:val="none" w:sz="0" w:space="0" w:color="auto"/>
        <w:right w:val="none" w:sz="0" w:space="0" w:color="auto"/>
      </w:divBdr>
      <w:divsChild>
        <w:div w:id="937063519">
          <w:marLeft w:val="0"/>
          <w:marRight w:val="0"/>
          <w:marTop w:val="0"/>
          <w:marBottom w:val="0"/>
          <w:divBdr>
            <w:top w:val="none" w:sz="0" w:space="0" w:color="auto"/>
            <w:left w:val="none" w:sz="0" w:space="0" w:color="auto"/>
            <w:bottom w:val="none" w:sz="0" w:space="0" w:color="auto"/>
            <w:right w:val="none" w:sz="0" w:space="0" w:color="auto"/>
          </w:divBdr>
          <w:divsChild>
            <w:div w:id="937063491">
              <w:marLeft w:val="0"/>
              <w:marRight w:val="0"/>
              <w:marTop w:val="0"/>
              <w:marBottom w:val="0"/>
              <w:divBdr>
                <w:top w:val="none" w:sz="0" w:space="0" w:color="auto"/>
                <w:left w:val="none" w:sz="0" w:space="0" w:color="auto"/>
                <w:bottom w:val="none" w:sz="0" w:space="0" w:color="auto"/>
                <w:right w:val="none" w:sz="0" w:space="0" w:color="auto"/>
              </w:divBdr>
            </w:div>
            <w:div w:id="937063502">
              <w:marLeft w:val="0"/>
              <w:marRight w:val="0"/>
              <w:marTop w:val="0"/>
              <w:marBottom w:val="0"/>
              <w:divBdr>
                <w:top w:val="none" w:sz="0" w:space="0" w:color="auto"/>
                <w:left w:val="none" w:sz="0" w:space="0" w:color="auto"/>
                <w:bottom w:val="none" w:sz="0" w:space="0" w:color="auto"/>
                <w:right w:val="none" w:sz="0" w:space="0" w:color="auto"/>
              </w:divBdr>
            </w:div>
            <w:div w:id="937063559">
              <w:marLeft w:val="0"/>
              <w:marRight w:val="0"/>
              <w:marTop w:val="0"/>
              <w:marBottom w:val="0"/>
              <w:divBdr>
                <w:top w:val="none" w:sz="0" w:space="0" w:color="auto"/>
                <w:left w:val="none" w:sz="0" w:space="0" w:color="auto"/>
                <w:bottom w:val="none" w:sz="0" w:space="0" w:color="auto"/>
                <w:right w:val="none" w:sz="0" w:space="0" w:color="auto"/>
              </w:divBdr>
            </w:div>
            <w:div w:id="937063602">
              <w:marLeft w:val="0"/>
              <w:marRight w:val="0"/>
              <w:marTop w:val="0"/>
              <w:marBottom w:val="0"/>
              <w:divBdr>
                <w:top w:val="none" w:sz="0" w:space="0" w:color="auto"/>
                <w:left w:val="none" w:sz="0" w:space="0" w:color="auto"/>
                <w:bottom w:val="none" w:sz="0" w:space="0" w:color="auto"/>
                <w:right w:val="none" w:sz="0" w:space="0" w:color="auto"/>
              </w:divBdr>
            </w:div>
            <w:div w:id="937063612">
              <w:marLeft w:val="0"/>
              <w:marRight w:val="0"/>
              <w:marTop w:val="0"/>
              <w:marBottom w:val="0"/>
              <w:divBdr>
                <w:top w:val="none" w:sz="0" w:space="0" w:color="auto"/>
                <w:left w:val="none" w:sz="0" w:space="0" w:color="auto"/>
                <w:bottom w:val="none" w:sz="0" w:space="0" w:color="auto"/>
                <w:right w:val="none" w:sz="0" w:space="0" w:color="auto"/>
              </w:divBdr>
            </w:div>
            <w:div w:id="937063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063545">
      <w:marLeft w:val="0"/>
      <w:marRight w:val="0"/>
      <w:marTop w:val="0"/>
      <w:marBottom w:val="0"/>
      <w:divBdr>
        <w:top w:val="none" w:sz="0" w:space="0" w:color="auto"/>
        <w:left w:val="none" w:sz="0" w:space="0" w:color="auto"/>
        <w:bottom w:val="none" w:sz="0" w:space="0" w:color="auto"/>
        <w:right w:val="none" w:sz="0" w:space="0" w:color="auto"/>
      </w:divBdr>
      <w:divsChild>
        <w:div w:id="937063622">
          <w:marLeft w:val="0"/>
          <w:marRight w:val="0"/>
          <w:marTop w:val="0"/>
          <w:marBottom w:val="0"/>
          <w:divBdr>
            <w:top w:val="none" w:sz="0" w:space="0" w:color="auto"/>
            <w:left w:val="none" w:sz="0" w:space="0" w:color="auto"/>
            <w:bottom w:val="none" w:sz="0" w:space="0" w:color="auto"/>
            <w:right w:val="none" w:sz="0" w:space="0" w:color="auto"/>
          </w:divBdr>
        </w:div>
      </w:divsChild>
    </w:div>
    <w:div w:id="937063552">
      <w:marLeft w:val="0"/>
      <w:marRight w:val="0"/>
      <w:marTop w:val="0"/>
      <w:marBottom w:val="0"/>
      <w:divBdr>
        <w:top w:val="none" w:sz="0" w:space="0" w:color="auto"/>
        <w:left w:val="none" w:sz="0" w:space="0" w:color="auto"/>
        <w:bottom w:val="none" w:sz="0" w:space="0" w:color="auto"/>
        <w:right w:val="none" w:sz="0" w:space="0" w:color="auto"/>
      </w:divBdr>
    </w:div>
    <w:div w:id="937063557">
      <w:marLeft w:val="0"/>
      <w:marRight w:val="0"/>
      <w:marTop w:val="0"/>
      <w:marBottom w:val="0"/>
      <w:divBdr>
        <w:top w:val="none" w:sz="0" w:space="0" w:color="auto"/>
        <w:left w:val="none" w:sz="0" w:space="0" w:color="auto"/>
        <w:bottom w:val="none" w:sz="0" w:space="0" w:color="auto"/>
        <w:right w:val="none" w:sz="0" w:space="0" w:color="auto"/>
      </w:divBdr>
    </w:div>
    <w:div w:id="937063560">
      <w:marLeft w:val="0"/>
      <w:marRight w:val="0"/>
      <w:marTop w:val="0"/>
      <w:marBottom w:val="0"/>
      <w:divBdr>
        <w:top w:val="none" w:sz="0" w:space="0" w:color="auto"/>
        <w:left w:val="none" w:sz="0" w:space="0" w:color="auto"/>
        <w:bottom w:val="none" w:sz="0" w:space="0" w:color="auto"/>
        <w:right w:val="none" w:sz="0" w:space="0" w:color="auto"/>
      </w:divBdr>
      <w:divsChild>
        <w:div w:id="937063624">
          <w:marLeft w:val="0"/>
          <w:marRight w:val="0"/>
          <w:marTop w:val="0"/>
          <w:marBottom w:val="0"/>
          <w:divBdr>
            <w:top w:val="none" w:sz="0" w:space="0" w:color="auto"/>
            <w:left w:val="none" w:sz="0" w:space="0" w:color="auto"/>
            <w:bottom w:val="none" w:sz="0" w:space="0" w:color="auto"/>
            <w:right w:val="none" w:sz="0" w:space="0" w:color="auto"/>
          </w:divBdr>
        </w:div>
      </w:divsChild>
    </w:div>
    <w:div w:id="937063561">
      <w:marLeft w:val="0"/>
      <w:marRight w:val="0"/>
      <w:marTop w:val="0"/>
      <w:marBottom w:val="0"/>
      <w:divBdr>
        <w:top w:val="none" w:sz="0" w:space="0" w:color="auto"/>
        <w:left w:val="none" w:sz="0" w:space="0" w:color="auto"/>
        <w:bottom w:val="none" w:sz="0" w:space="0" w:color="auto"/>
        <w:right w:val="none" w:sz="0" w:space="0" w:color="auto"/>
      </w:divBdr>
    </w:div>
    <w:div w:id="937063563">
      <w:marLeft w:val="0"/>
      <w:marRight w:val="0"/>
      <w:marTop w:val="0"/>
      <w:marBottom w:val="0"/>
      <w:divBdr>
        <w:top w:val="none" w:sz="0" w:space="0" w:color="auto"/>
        <w:left w:val="none" w:sz="0" w:space="0" w:color="auto"/>
        <w:bottom w:val="none" w:sz="0" w:space="0" w:color="auto"/>
        <w:right w:val="none" w:sz="0" w:space="0" w:color="auto"/>
      </w:divBdr>
      <w:divsChild>
        <w:div w:id="937063546">
          <w:marLeft w:val="0"/>
          <w:marRight w:val="0"/>
          <w:marTop w:val="0"/>
          <w:marBottom w:val="0"/>
          <w:divBdr>
            <w:top w:val="none" w:sz="0" w:space="0" w:color="auto"/>
            <w:left w:val="none" w:sz="0" w:space="0" w:color="auto"/>
            <w:bottom w:val="none" w:sz="0" w:space="0" w:color="auto"/>
            <w:right w:val="none" w:sz="0" w:space="0" w:color="auto"/>
          </w:divBdr>
        </w:div>
      </w:divsChild>
    </w:div>
    <w:div w:id="937063566">
      <w:marLeft w:val="0"/>
      <w:marRight w:val="0"/>
      <w:marTop w:val="0"/>
      <w:marBottom w:val="0"/>
      <w:divBdr>
        <w:top w:val="none" w:sz="0" w:space="0" w:color="auto"/>
        <w:left w:val="none" w:sz="0" w:space="0" w:color="auto"/>
        <w:bottom w:val="none" w:sz="0" w:space="0" w:color="auto"/>
        <w:right w:val="none" w:sz="0" w:space="0" w:color="auto"/>
      </w:divBdr>
    </w:div>
    <w:div w:id="937063568">
      <w:marLeft w:val="0"/>
      <w:marRight w:val="0"/>
      <w:marTop w:val="0"/>
      <w:marBottom w:val="0"/>
      <w:divBdr>
        <w:top w:val="none" w:sz="0" w:space="0" w:color="auto"/>
        <w:left w:val="none" w:sz="0" w:space="0" w:color="auto"/>
        <w:bottom w:val="none" w:sz="0" w:space="0" w:color="auto"/>
        <w:right w:val="none" w:sz="0" w:space="0" w:color="auto"/>
      </w:divBdr>
    </w:div>
    <w:div w:id="937063569">
      <w:marLeft w:val="0"/>
      <w:marRight w:val="0"/>
      <w:marTop w:val="0"/>
      <w:marBottom w:val="0"/>
      <w:divBdr>
        <w:top w:val="none" w:sz="0" w:space="0" w:color="auto"/>
        <w:left w:val="none" w:sz="0" w:space="0" w:color="auto"/>
        <w:bottom w:val="none" w:sz="0" w:space="0" w:color="auto"/>
        <w:right w:val="none" w:sz="0" w:space="0" w:color="auto"/>
      </w:divBdr>
      <w:divsChild>
        <w:div w:id="937063521">
          <w:marLeft w:val="0"/>
          <w:marRight w:val="0"/>
          <w:marTop w:val="0"/>
          <w:marBottom w:val="0"/>
          <w:divBdr>
            <w:top w:val="none" w:sz="0" w:space="0" w:color="auto"/>
            <w:left w:val="none" w:sz="0" w:space="0" w:color="auto"/>
            <w:bottom w:val="none" w:sz="0" w:space="0" w:color="auto"/>
            <w:right w:val="none" w:sz="0" w:space="0" w:color="auto"/>
          </w:divBdr>
          <w:divsChild>
            <w:div w:id="937063564">
              <w:marLeft w:val="0"/>
              <w:marRight w:val="0"/>
              <w:marTop w:val="0"/>
              <w:marBottom w:val="0"/>
              <w:divBdr>
                <w:top w:val="none" w:sz="0" w:space="0" w:color="auto"/>
                <w:left w:val="none" w:sz="0" w:space="0" w:color="auto"/>
                <w:bottom w:val="none" w:sz="0" w:space="0" w:color="auto"/>
                <w:right w:val="none" w:sz="0" w:space="0" w:color="auto"/>
              </w:divBdr>
            </w:div>
            <w:div w:id="937063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063572">
      <w:marLeft w:val="0"/>
      <w:marRight w:val="0"/>
      <w:marTop w:val="0"/>
      <w:marBottom w:val="0"/>
      <w:divBdr>
        <w:top w:val="none" w:sz="0" w:space="0" w:color="auto"/>
        <w:left w:val="none" w:sz="0" w:space="0" w:color="auto"/>
        <w:bottom w:val="none" w:sz="0" w:space="0" w:color="auto"/>
        <w:right w:val="none" w:sz="0" w:space="0" w:color="auto"/>
      </w:divBdr>
    </w:div>
    <w:div w:id="937063574">
      <w:marLeft w:val="0"/>
      <w:marRight w:val="0"/>
      <w:marTop w:val="0"/>
      <w:marBottom w:val="0"/>
      <w:divBdr>
        <w:top w:val="none" w:sz="0" w:space="0" w:color="auto"/>
        <w:left w:val="none" w:sz="0" w:space="0" w:color="auto"/>
        <w:bottom w:val="none" w:sz="0" w:space="0" w:color="auto"/>
        <w:right w:val="none" w:sz="0" w:space="0" w:color="auto"/>
      </w:divBdr>
    </w:div>
    <w:div w:id="937063579">
      <w:marLeft w:val="0"/>
      <w:marRight w:val="0"/>
      <w:marTop w:val="0"/>
      <w:marBottom w:val="0"/>
      <w:divBdr>
        <w:top w:val="none" w:sz="0" w:space="0" w:color="auto"/>
        <w:left w:val="none" w:sz="0" w:space="0" w:color="auto"/>
        <w:bottom w:val="none" w:sz="0" w:space="0" w:color="auto"/>
        <w:right w:val="none" w:sz="0" w:space="0" w:color="auto"/>
      </w:divBdr>
    </w:div>
    <w:div w:id="937063580">
      <w:marLeft w:val="0"/>
      <w:marRight w:val="0"/>
      <w:marTop w:val="0"/>
      <w:marBottom w:val="0"/>
      <w:divBdr>
        <w:top w:val="none" w:sz="0" w:space="0" w:color="auto"/>
        <w:left w:val="none" w:sz="0" w:space="0" w:color="auto"/>
        <w:bottom w:val="none" w:sz="0" w:space="0" w:color="auto"/>
        <w:right w:val="none" w:sz="0" w:space="0" w:color="auto"/>
      </w:divBdr>
    </w:div>
    <w:div w:id="937063582">
      <w:marLeft w:val="0"/>
      <w:marRight w:val="0"/>
      <w:marTop w:val="0"/>
      <w:marBottom w:val="0"/>
      <w:divBdr>
        <w:top w:val="none" w:sz="0" w:space="0" w:color="auto"/>
        <w:left w:val="none" w:sz="0" w:space="0" w:color="auto"/>
        <w:bottom w:val="none" w:sz="0" w:space="0" w:color="auto"/>
        <w:right w:val="none" w:sz="0" w:space="0" w:color="auto"/>
      </w:divBdr>
    </w:div>
    <w:div w:id="937063585">
      <w:marLeft w:val="0"/>
      <w:marRight w:val="0"/>
      <w:marTop w:val="0"/>
      <w:marBottom w:val="0"/>
      <w:divBdr>
        <w:top w:val="none" w:sz="0" w:space="0" w:color="auto"/>
        <w:left w:val="none" w:sz="0" w:space="0" w:color="auto"/>
        <w:bottom w:val="none" w:sz="0" w:space="0" w:color="auto"/>
        <w:right w:val="none" w:sz="0" w:space="0" w:color="auto"/>
      </w:divBdr>
      <w:divsChild>
        <w:div w:id="937063496">
          <w:marLeft w:val="0"/>
          <w:marRight w:val="0"/>
          <w:marTop w:val="0"/>
          <w:marBottom w:val="0"/>
          <w:divBdr>
            <w:top w:val="none" w:sz="0" w:space="0" w:color="auto"/>
            <w:left w:val="none" w:sz="0" w:space="0" w:color="auto"/>
            <w:bottom w:val="none" w:sz="0" w:space="0" w:color="auto"/>
            <w:right w:val="none" w:sz="0" w:space="0" w:color="auto"/>
          </w:divBdr>
          <w:divsChild>
            <w:div w:id="937063541">
              <w:marLeft w:val="0"/>
              <w:marRight w:val="0"/>
              <w:marTop w:val="0"/>
              <w:marBottom w:val="0"/>
              <w:divBdr>
                <w:top w:val="none" w:sz="0" w:space="0" w:color="auto"/>
                <w:left w:val="none" w:sz="0" w:space="0" w:color="auto"/>
                <w:bottom w:val="none" w:sz="0" w:space="0" w:color="auto"/>
                <w:right w:val="none" w:sz="0" w:space="0" w:color="auto"/>
              </w:divBdr>
            </w:div>
            <w:div w:id="937063551">
              <w:marLeft w:val="0"/>
              <w:marRight w:val="0"/>
              <w:marTop w:val="0"/>
              <w:marBottom w:val="0"/>
              <w:divBdr>
                <w:top w:val="none" w:sz="0" w:space="0" w:color="auto"/>
                <w:left w:val="none" w:sz="0" w:space="0" w:color="auto"/>
                <w:bottom w:val="none" w:sz="0" w:space="0" w:color="auto"/>
                <w:right w:val="none" w:sz="0" w:space="0" w:color="auto"/>
              </w:divBdr>
            </w:div>
            <w:div w:id="937063553">
              <w:marLeft w:val="0"/>
              <w:marRight w:val="0"/>
              <w:marTop w:val="0"/>
              <w:marBottom w:val="0"/>
              <w:divBdr>
                <w:top w:val="none" w:sz="0" w:space="0" w:color="auto"/>
                <w:left w:val="none" w:sz="0" w:space="0" w:color="auto"/>
                <w:bottom w:val="none" w:sz="0" w:space="0" w:color="auto"/>
                <w:right w:val="none" w:sz="0" w:space="0" w:color="auto"/>
              </w:divBdr>
            </w:div>
            <w:div w:id="937063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063586">
      <w:marLeft w:val="0"/>
      <w:marRight w:val="0"/>
      <w:marTop w:val="0"/>
      <w:marBottom w:val="0"/>
      <w:divBdr>
        <w:top w:val="none" w:sz="0" w:space="0" w:color="auto"/>
        <w:left w:val="none" w:sz="0" w:space="0" w:color="auto"/>
        <w:bottom w:val="none" w:sz="0" w:space="0" w:color="auto"/>
        <w:right w:val="none" w:sz="0" w:space="0" w:color="auto"/>
      </w:divBdr>
    </w:div>
    <w:div w:id="937063587">
      <w:marLeft w:val="0"/>
      <w:marRight w:val="0"/>
      <w:marTop w:val="0"/>
      <w:marBottom w:val="0"/>
      <w:divBdr>
        <w:top w:val="none" w:sz="0" w:space="0" w:color="auto"/>
        <w:left w:val="none" w:sz="0" w:space="0" w:color="auto"/>
        <w:bottom w:val="none" w:sz="0" w:space="0" w:color="auto"/>
        <w:right w:val="none" w:sz="0" w:space="0" w:color="auto"/>
      </w:divBdr>
      <w:divsChild>
        <w:div w:id="937063514">
          <w:marLeft w:val="0"/>
          <w:marRight w:val="0"/>
          <w:marTop w:val="0"/>
          <w:marBottom w:val="0"/>
          <w:divBdr>
            <w:top w:val="none" w:sz="0" w:space="0" w:color="auto"/>
            <w:left w:val="none" w:sz="0" w:space="0" w:color="auto"/>
            <w:bottom w:val="none" w:sz="0" w:space="0" w:color="auto"/>
            <w:right w:val="none" w:sz="0" w:space="0" w:color="auto"/>
          </w:divBdr>
        </w:div>
      </w:divsChild>
    </w:div>
    <w:div w:id="937063588">
      <w:marLeft w:val="0"/>
      <w:marRight w:val="0"/>
      <w:marTop w:val="0"/>
      <w:marBottom w:val="0"/>
      <w:divBdr>
        <w:top w:val="none" w:sz="0" w:space="0" w:color="auto"/>
        <w:left w:val="none" w:sz="0" w:space="0" w:color="auto"/>
        <w:bottom w:val="none" w:sz="0" w:space="0" w:color="auto"/>
        <w:right w:val="none" w:sz="0" w:space="0" w:color="auto"/>
      </w:divBdr>
    </w:div>
    <w:div w:id="937063589">
      <w:marLeft w:val="0"/>
      <w:marRight w:val="0"/>
      <w:marTop w:val="0"/>
      <w:marBottom w:val="0"/>
      <w:divBdr>
        <w:top w:val="none" w:sz="0" w:space="0" w:color="auto"/>
        <w:left w:val="none" w:sz="0" w:space="0" w:color="auto"/>
        <w:bottom w:val="none" w:sz="0" w:space="0" w:color="auto"/>
        <w:right w:val="none" w:sz="0" w:space="0" w:color="auto"/>
      </w:divBdr>
    </w:div>
    <w:div w:id="937063592">
      <w:marLeft w:val="0"/>
      <w:marRight w:val="0"/>
      <w:marTop w:val="0"/>
      <w:marBottom w:val="0"/>
      <w:divBdr>
        <w:top w:val="none" w:sz="0" w:space="0" w:color="auto"/>
        <w:left w:val="none" w:sz="0" w:space="0" w:color="auto"/>
        <w:bottom w:val="none" w:sz="0" w:space="0" w:color="auto"/>
        <w:right w:val="none" w:sz="0" w:space="0" w:color="auto"/>
      </w:divBdr>
    </w:div>
    <w:div w:id="937063593">
      <w:marLeft w:val="0"/>
      <w:marRight w:val="0"/>
      <w:marTop w:val="0"/>
      <w:marBottom w:val="0"/>
      <w:divBdr>
        <w:top w:val="none" w:sz="0" w:space="0" w:color="auto"/>
        <w:left w:val="none" w:sz="0" w:space="0" w:color="auto"/>
        <w:bottom w:val="none" w:sz="0" w:space="0" w:color="auto"/>
        <w:right w:val="none" w:sz="0" w:space="0" w:color="auto"/>
      </w:divBdr>
    </w:div>
    <w:div w:id="937063594">
      <w:marLeft w:val="0"/>
      <w:marRight w:val="0"/>
      <w:marTop w:val="0"/>
      <w:marBottom w:val="0"/>
      <w:divBdr>
        <w:top w:val="none" w:sz="0" w:space="0" w:color="auto"/>
        <w:left w:val="none" w:sz="0" w:space="0" w:color="auto"/>
        <w:bottom w:val="none" w:sz="0" w:space="0" w:color="auto"/>
        <w:right w:val="none" w:sz="0" w:space="0" w:color="auto"/>
      </w:divBdr>
      <w:divsChild>
        <w:div w:id="937063558">
          <w:marLeft w:val="547"/>
          <w:marRight w:val="0"/>
          <w:marTop w:val="134"/>
          <w:marBottom w:val="0"/>
          <w:divBdr>
            <w:top w:val="none" w:sz="0" w:space="0" w:color="auto"/>
            <w:left w:val="none" w:sz="0" w:space="0" w:color="auto"/>
            <w:bottom w:val="none" w:sz="0" w:space="0" w:color="auto"/>
            <w:right w:val="none" w:sz="0" w:space="0" w:color="auto"/>
          </w:divBdr>
        </w:div>
        <w:div w:id="937063642">
          <w:marLeft w:val="547"/>
          <w:marRight w:val="0"/>
          <w:marTop w:val="134"/>
          <w:marBottom w:val="0"/>
          <w:divBdr>
            <w:top w:val="none" w:sz="0" w:space="0" w:color="auto"/>
            <w:left w:val="none" w:sz="0" w:space="0" w:color="auto"/>
            <w:bottom w:val="none" w:sz="0" w:space="0" w:color="auto"/>
            <w:right w:val="none" w:sz="0" w:space="0" w:color="auto"/>
          </w:divBdr>
        </w:div>
      </w:divsChild>
    </w:div>
    <w:div w:id="937063599">
      <w:marLeft w:val="0"/>
      <w:marRight w:val="0"/>
      <w:marTop w:val="0"/>
      <w:marBottom w:val="0"/>
      <w:divBdr>
        <w:top w:val="none" w:sz="0" w:space="0" w:color="auto"/>
        <w:left w:val="none" w:sz="0" w:space="0" w:color="auto"/>
        <w:bottom w:val="none" w:sz="0" w:space="0" w:color="auto"/>
        <w:right w:val="none" w:sz="0" w:space="0" w:color="auto"/>
      </w:divBdr>
      <w:divsChild>
        <w:div w:id="937063550">
          <w:marLeft w:val="0"/>
          <w:marRight w:val="0"/>
          <w:marTop w:val="216"/>
          <w:marBottom w:val="0"/>
          <w:divBdr>
            <w:top w:val="none" w:sz="0" w:space="0" w:color="auto"/>
            <w:left w:val="none" w:sz="0" w:space="0" w:color="auto"/>
            <w:bottom w:val="none" w:sz="0" w:space="0" w:color="auto"/>
            <w:right w:val="none" w:sz="0" w:space="0" w:color="auto"/>
          </w:divBdr>
        </w:div>
      </w:divsChild>
    </w:div>
    <w:div w:id="937063601">
      <w:marLeft w:val="0"/>
      <w:marRight w:val="0"/>
      <w:marTop w:val="0"/>
      <w:marBottom w:val="0"/>
      <w:divBdr>
        <w:top w:val="none" w:sz="0" w:space="0" w:color="auto"/>
        <w:left w:val="none" w:sz="0" w:space="0" w:color="auto"/>
        <w:bottom w:val="none" w:sz="0" w:space="0" w:color="auto"/>
        <w:right w:val="none" w:sz="0" w:space="0" w:color="auto"/>
      </w:divBdr>
      <w:divsChild>
        <w:div w:id="937063576">
          <w:marLeft w:val="0"/>
          <w:marRight w:val="0"/>
          <w:marTop w:val="0"/>
          <w:marBottom w:val="0"/>
          <w:divBdr>
            <w:top w:val="none" w:sz="0" w:space="0" w:color="auto"/>
            <w:left w:val="none" w:sz="0" w:space="0" w:color="auto"/>
            <w:bottom w:val="none" w:sz="0" w:space="0" w:color="auto"/>
            <w:right w:val="none" w:sz="0" w:space="0" w:color="auto"/>
          </w:divBdr>
          <w:divsChild>
            <w:div w:id="937063479">
              <w:marLeft w:val="0"/>
              <w:marRight w:val="0"/>
              <w:marTop w:val="0"/>
              <w:marBottom w:val="0"/>
              <w:divBdr>
                <w:top w:val="none" w:sz="0" w:space="0" w:color="auto"/>
                <w:left w:val="none" w:sz="0" w:space="0" w:color="auto"/>
                <w:bottom w:val="none" w:sz="0" w:space="0" w:color="auto"/>
                <w:right w:val="none" w:sz="0" w:space="0" w:color="auto"/>
              </w:divBdr>
            </w:div>
            <w:div w:id="937063495">
              <w:marLeft w:val="0"/>
              <w:marRight w:val="0"/>
              <w:marTop w:val="0"/>
              <w:marBottom w:val="0"/>
              <w:divBdr>
                <w:top w:val="none" w:sz="0" w:space="0" w:color="auto"/>
                <w:left w:val="none" w:sz="0" w:space="0" w:color="auto"/>
                <w:bottom w:val="none" w:sz="0" w:space="0" w:color="auto"/>
                <w:right w:val="none" w:sz="0" w:space="0" w:color="auto"/>
              </w:divBdr>
            </w:div>
            <w:div w:id="937063510">
              <w:marLeft w:val="0"/>
              <w:marRight w:val="0"/>
              <w:marTop w:val="0"/>
              <w:marBottom w:val="0"/>
              <w:divBdr>
                <w:top w:val="none" w:sz="0" w:space="0" w:color="auto"/>
                <w:left w:val="none" w:sz="0" w:space="0" w:color="auto"/>
                <w:bottom w:val="none" w:sz="0" w:space="0" w:color="auto"/>
                <w:right w:val="none" w:sz="0" w:space="0" w:color="auto"/>
              </w:divBdr>
            </w:div>
            <w:div w:id="937063538">
              <w:marLeft w:val="0"/>
              <w:marRight w:val="0"/>
              <w:marTop w:val="0"/>
              <w:marBottom w:val="0"/>
              <w:divBdr>
                <w:top w:val="none" w:sz="0" w:space="0" w:color="auto"/>
                <w:left w:val="none" w:sz="0" w:space="0" w:color="auto"/>
                <w:bottom w:val="none" w:sz="0" w:space="0" w:color="auto"/>
                <w:right w:val="none" w:sz="0" w:space="0" w:color="auto"/>
              </w:divBdr>
            </w:div>
            <w:div w:id="937063570">
              <w:marLeft w:val="0"/>
              <w:marRight w:val="0"/>
              <w:marTop w:val="0"/>
              <w:marBottom w:val="0"/>
              <w:divBdr>
                <w:top w:val="none" w:sz="0" w:space="0" w:color="auto"/>
                <w:left w:val="none" w:sz="0" w:space="0" w:color="auto"/>
                <w:bottom w:val="none" w:sz="0" w:space="0" w:color="auto"/>
                <w:right w:val="none" w:sz="0" w:space="0" w:color="auto"/>
              </w:divBdr>
            </w:div>
            <w:div w:id="937063584">
              <w:marLeft w:val="0"/>
              <w:marRight w:val="0"/>
              <w:marTop w:val="0"/>
              <w:marBottom w:val="0"/>
              <w:divBdr>
                <w:top w:val="none" w:sz="0" w:space="0" w:color="auto"/>
                <w:left w:val="none" w:sz="0" w:space="0" w:color="auto"/>
                <w:bottom w:val="none" w:sz="0" w:space="0" w:color="auto"/>
                <w:right w:val="none" w:sz="0" w:space="0" w:color="auto"/>
              </w:divBdr>
            </w:div>
            <w:div w:id="937063597">
              <w:marLeft w:val="0"/>
              <w:marRight w:val="0"/>
              <w:marTop w:val="0"/>
              <w:marBottom w:val="0"/>
              <w:divBdr>
                <w:top w:val="none" w:sz="0" w:space="0" w:color="auto"/>
                <w:left w:val="none" w:sz="0" w:space="0" w:color="auto"/>
                <w:bottom w:val="none" w:sz="0" w:space="0" w:color="auto"/>
                <w:right w:val="none" w:sz="0" w:space="0" w:color="auto"/>
              </w:divBdr>
            </w:div>
            <w:div w:id="937063618">
              <w:marLeft w:val="0"/>
              <w:marRight w:val="0"/>
              <w:marTop w:val="0"/>
              <w:marBottom w:val="0"/>
              <w:divBdr>
                <w:top w:val="none" w:sz="0" w:space="0" w:color="auto"/>
                <w:left w:val="none" w:sz="0" w:space="0" w:color="auto"/>
                <w:bottom w:val="none" w:sz="0" w:space="0" w:color="auto"/>
                <w:right w:val="none" w:sz="0" w:space="0" w:color="auto"/>
              </w:divBdr>
            </w:div>
            <w:div w:id="937063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063604">
      <w:marLeft w:val="0"/>
      <w:marRight w:val="0"/>
      <w:marTop w:val="0"/>
      <w:marBottom w:val="0"/>
      <w:divBdr>
        <w:top w:val="none" w:sz="0" w:space="0" w:color="auto"/>
        <w:left w:val="none" w:sz="0" w:space="0" w:color="auto"/>
        <w:bottom w:val="none" w:sz="0" w:space="0" w:color="auto"/>
        <w:right w:val="none" w:sz="0" w:space="0" w:color="auto"/>
      </w:divBdr>
    </w:div>
    <w:div w:id="937063606">
      <w:marLeft w:val="0"/>
      <w:marRight w:val="0"/>
      <w:marTop w:val="0"/>
      <w:marBottom w:val="0"/>
      <w:divBdr>
        <w:top w:val="none" w:sz="0" w:space="0" w:color="auto"/>
        <w:left w:val="none" w:sz="0" w:space="0" w:color="auto"/>
        <w:bottom w:val="none" w:sz="0" w:space="0" w:color="auto"/>
        <w:right w:val="none" w:sz="0" w:space="0" w:color="auto"/>
      </w:divBdr>
    </w:div>
    <w:div w:id="937063610">
      <w:marLeft w:val="0"/>
      <w:marRight w:val="0"/>
      <w:marTop w:val="0"/>
      <w:marBottom w:val="0"/>
      <w:divBdr>
        <w:top w:val="none" w:sz="0" w:space="0" w:color="auto"/>
        <w:left w:val="none" w:sz="0" w:space="0" w:color="auto"/>
        <w:bottom w:val="none" w:sz="0" w:space="0" w:color="auto"/>
        <w:right w:val="none" w:sz="0" w:space="0" w:color="auto"/>
      </w:divBdr>
      <w:divsChild>
        <w:div w:id="937063590">
          <w:marLeft w:val="0"/>
          <w:marRight w:val="0"/>
          <w:marTop w:val="0"/>
          <w:marBottom w:val="0"/>
          <w:divBdr>
            <w:top w:val="none" w:sz="0" w:space="0" w:color="auto"/>
            <w:left w:val="none" w:sz="0" w:space="0" w:color="auto"/>
            <w:bottom w:val="none" w:sz="0" w:space="0" w:color="auto"/>
            <w:right w:val="none" w:sz="0" w:space="0" w:color="auto"/>
          </w:divBdr>
        </w:div>
      </w:divsChild>
    </w:div>
    <w:div w:id="937063611">
      <w:marLeft w:val="0"/>
      <w:marRight w:val="0"/>
      <w:marTop w:val="0"/>
      <w:marBottom w:val="0"/>
      <w:divBdr>
        <w:top w:val="none" w:sz="0" w:space="0" w:color="auto"/>
        <w:left w:val="none" w:sz="0" w:space="0" w:color="auto"/>
        <w:bottom w:val="none" w:sz="0" w:space="0" w:color="auto"/>
        <w:right w:val="none" w:sz="0" w:space="0" w:color="auto"/>
      </w:divBdr>
    </w:div>
    <w:div w:id="937063613">
      <w:marLeft w:val="0"/>
      <w:marRight w:val="0"/>
      <w:marTop w:val="0"/>
      <w:marBottom w:val="0"/>
      <w:divBdr>
        <w:top w:val="none" w:sz="0" w:space="0" w:color="auto"/>
        <w:left w:val="none" w:sz="0" w:space="0" w:color="auto"/>
        <w:bottom w:val="none" w:sz="0" w:space="0" w:color="auto"/>
        <w:right w:val="none" w:sz="0" w:space="0" w:color="auto"/>
      </w:divBdr>
      <w:divsChild>
        <w:div w:id="937063562">
          <w:marLeft w:val="0"/>
          <w:marRight w:val="0"/>
          <w:marTop w:val="0"/>
          <w:marBottom w:val="0"/>
          <w:divBdr>
            <w:top w:val="none" w:sz="0" w:space="0" w:color="auto"/>
            <w:left w:val="none" w:sz="0" w:space="0" w:color="auto"/>
            <w:bottom w:val="none" w:sz="0" w:space="0" w:color="auto"/>
            <w:right w:val="none" w:sz="0" w:space="0" w:color="auto"/>
          </w:divBdr>
          <w:divsChild>
            <w:div w:id="937063494">
              <w:marLeft w:val="0"/>
              <w:marRight w:val="0"/>
              <w:marTop w:val="0"/>
              <w:marBottom w:val="0"/>
              <w:divBdr>
                <w:top w:val="none" w:sz="0" w:space="0" w:color="auto"/>
                <w:left w:val="none" w:sz="0" w:space="0" w:color="auto"/>
                <w:bottom w:val="none" w:sz="0" w:space="0" w:color="auto"/>
                <w:right w:val="none" w:sz="0" w:space="0" w:color="auto"/>
              </w:divBdr>
            </w:div>
            <w:div w:id="937063500">
              <w:marLeft w:val="0"/>
              <w:marRight w:val="0"/>
              <w:marTop w:val="0"/>
              <w:marBottom w:val="0"/>
              <w:divBdr>
                <w:top w:val="none" w:sz="0" w:space="0" w:color="auto"/>
                <w:left w:val="none" w:sz="0" w:space="0" w:color="auto"/>
                <w:bottom w:val="none" w:sz="0" w:space="0" w:color="auto"/>
                <w:right w:val="none" w:sz="0" w:space="0" w:color="auto"/>
              </w:divBdr>
            </w:div>
            <w:div w:id="937063506">
              <w:marLeft w:val="0"/>
              <w:marRight w:val="0"/>
              <w:marTop w:val="0"/>
              <w:marBottom w:val="0"/>
              <w:divBdr>
                <w:top w:val="none" w:sz="0" w:space="0" w:color="auto"/>
                <w:left w:val="none" w:sz="0" w:space="0" w:color="auto"/>
                <w:bottom w:val="none" w:sz="0" w:space="0" w:color="auto"/>
                <w:right w:val="none" w:sz="0" w:space="0" w:color="auto"/>
              </w:divBdr>
            </w:div>
            <w:div w:id="937063513">
              <w:marLeft w:val="0"/>
              <w:marRight w:val="0"/>
              <w:marTop w:val="0"/>
              <w:marBottom w:val="0"/>
              <w:divBdr>
                <w:top w:val="none" w:sz="0" w:space="0" w:color="auto"/>
                <w:left w:val="none" w:sz="0" w:space="0" w:color="auto"/>
                <w:bottom w:val="none" w:sz="0" w:space="0" w:color="auto"/>
                <w:right w:val="none" w:sz="0" w:space="0" w:color="auto"/>
              </w:divBdr>
            </w:div>
            <w:div w:id="937063517">
              <w:marLeft w:val="0"/>
              <w:marRight w:val="0"/>
              <w:marTop w:val="0"/>
              <w:marBottom w:val="0"/>
              <w:divBdr>
                <w:top w:val="none" w:sz="0" w:space="0" w:color="auto"/>
                <w:left w:val="none" w:sz="0" w:space="0" w:color="auto"/>
                <w:bottom w:val="none" w:sz="0" w:space="0" w:color="auto"/>
                <w:right w:val="none" w:sz="0" w:space="0" w:color="auto"/>
              </w:divBdr>
            </w:div>
            <w:div w:id="937063528">
              <w:marLeft w:val="0"/>
              <w:marRight w:val="0"/>
              <w:marTop w:val="0"/>
              <w:marBottom w:val="0"/>
              <w:divBdr>
                <w:top w:val="none" w:sz="0" w:space="0" w:color="auto"/>
                <w:left w:val="none" w:sz="0" w:space="0" w:color="auto"/>
                <w:bottom w:val="none" w:sz="0" w:space="0" w:color="auto"/>
                <w:right w:val="none" w:sz="0" w:space="0" w:color="auto"/>
              </w:divBdr>
            </w:div>
            <w:div w:id="937063534">
              <w:marLeft w:val="0"/>
              <w:marRight w:val="0"/>
              <w:marTop w:val="0"/>
              <w:marBottom w:val="0"/>
              <w:divBdr>
                <w:top w:val="none" w:sz="0" w:space="0" w:color="auto"/>
                <w:left w:val="none" w:sz="0" w:space="0" w:color="auto"/>
                <w:bottom w:val="none" w:sz="0" w:space="0" w:color="auto"/>
                <w:right w:val="none" w:sz="0" w:space="0" w:color="auto"/>
              </w:divBdr>
            </w:div>
            <w:div w:id="937063554">
              <w:marLeft w:val="0"/>
              <w:marRight w:val="0"/>
              <w:marTop w:val="0"/>
              <w:marBottom w:val="0"/>
              <w:divBdr>
                <w:top w:val="none" w:sz="0" w:space="0" w:color="auto"/>
                <w:left w:val="none" w:sz="0" w:space="0" w:color="auto"/>
                <w:bottom w:val="none" w:sz="0" w:space="0" w:color="auto"/>
                <w:right w:val="none" w:sz="0" w:space="0" w:color="auto"/>
              </w:divBdr>
            </w:div>
            <w:div w:id="937063567">
              <w:marLeft w:val="0"/>
              <w:marRight w:val="0"/>
              <w:marTop w:val="0"/>
              <w:marBottom w:val="0"/>
              <w:divBdr>
                <w:top w:val="none" w:sz="0" w:space="0" w:color="auto"/>
                <w:left w:val="none" w:sz="0" w:space="0" w:color="auto"/>
                <w:bottom w:val="none" w:sz="0" w:space="0" w:color="auto"/>
                <w:right w:val="none" w:sz="0" w:space="0" w:color="auto"/>
              </w:divBdr>
            </w:div>
            <w:div w:id="937063577">
              <w:marLeft w:val="0"/>
              <w:marRight w:val="0"/>
              <w:marTop w:val="0"/>
              <w:marBottom w:val="0"/>
              <w:divBdr>
                <w:top w:val="none" w:sz="0" w:space="0" w:color="auto"/>
                <w:left w:val="none" w:sz="0" w:space="0" w:color="auto"/>
                <w:bottom w:val="none" w:sz="0" w:space="0" w:color="auto"/>
                <w:right w:val="none" w:sz="0" w:space="0" w:color="auto"/>
              </w:divBdr>
            </w:div>
            <w:div w:id="937063603">
              <w:marLeft w:val="0"/>
              <w:marRight w:val="0"/>
              <w:marTop w:val="0"/>
              <w:marBottom w:val="0"/>
              <w:divBdr>
                <w:top w:val="none" w:sz="0" w:space="0" w:color="auto"/>
                <w:left w:val="none" w:sz="0" w:space="0" w:color="auto"/>
                <w:bottom w:val="none" w:sz="0" w:space="0" w:color="auto"/>
                <w:right w:val="none" w:sz="0" w:space="0" w:color="auto"/>
              </w:divBdr>
            </w:div>
            <w:div w:id="937063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063616">
      <w:marLeft w:val="0"/>
      <w:marRight w:val="0"/>
      <w:marTop w:val="0"/>
      <w:marBottom w:val="0"/>
      <w:divBdr>
        <w:top w:val="none" w:sz="0" w:space="0" w:color="auto"/>
        <w:left w:val="none" w:sz="0" w:space="0" w:color="auto"/>
        <w:bottom w:val="none" w:sz="0" w:space="0" w:color="auto"/>
        <w:right w:val="none" w:sz="0" w:space="0" w:color="auto"/>
      </w:divBdr>
      <w:divsChild>
        <w:div w:id="937063638">
          <w:marLeft w:val="0"/>
          <w:marRight w:val="0"/>
          <w:marTop w:val="0"/>
          <w:marBottom w:val="0"/>
          <w:divBdr>
            <w:top w:val="none" w:sz="0" w:space="0" w:color="auto"/>
            <w:left w:val="none" w:sz="0" w:space="0" w:color="auto"/>
            <w:bottom w:val="none" w:sz="0" w:space="0" w:color="auto"/>
            <w:right w:val="none" w:sz="0" w:space="0" w:color="auto"/>
          </w:divBdr>
          <w:divsChild>
            <w:div w:id="937063484">
              <w:marLeft w:val="0"/>
              <w:marRight w:val="0"/>
              <w:marTop w:val="0"/>
              <w:marBottom w:val="0"/>
              <w:divBdr>
                <w:top w:val="none" w:sz="0" w:space="0" w:color="auto"/>
                <w:left w:val="none" w:sz="0" w:space="0" w:color="auto"/>
                <w:bottom w:val="none" w:sz="0" w:space="0" w:color="auto"/>
                <w:right w:val="none" w:sz="0" w:space="0" w:color="auto"/>
              </w:divBdr>
            </w:div>
            <w:div w:id="937063518">
              <w:marLeft w:val="0"/>
              <w:marRight w:val="0"/>
              <w:marTop w:val="0"/>
              <w:marBottom w:val="0"/>
              <w:divBdr>
                <w:top w:val="none" w:sz="0" w:space="0" w:color="auto"/>
                <w:left w:val="none" w:sz="0" w:space="0" w:color="auto"/>
                <w:bottom w:val="none" w:sz="0" w:space="0" w:color="auto"/>
                <w:right w:val="none" w:sz="0" w:space="0" w:color="auto"/>
              </w:divBdr>
            </w:div>
            <w:div w:id="937063628">
              <w:marLeft w:val="0"/>
              <w:marRight w:val="0"/>
              <w:marTop w:val="0"/>
              <w:marBottom w:val="0"/>
              <w:divBdr>
                <w:top w:val="none" w:sz="0" w:space="0" w:color="auto"/>
                <w:left w:val="none" w:sz="0" w:space="0" w:color="auto"/>
                <w:bottom w:val="none" w:sz="0" w:space="0" w:color="auto"/>
                <w:right w:val="none" w:sz="0" w:space="0" w:color="auto"/>
              </w:divBdr>
            </w:div>
            <w:div w:id="937063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063619">
      <w:marLeft w:val="0"/>
      <w:marRight w:val="0"/>
      <w:marTop w:val="0"/>
      <w:marBottom w:val="0"/>
      <w:divBdr>
        <w:top w:val="none" w:sz="0" w:space="0" w:color="auto"/>
        <w:left w:val="none" w:sz="0" w:space="0" w:color="auto"/>
        <w:bottom w:val="none" w:sz="0" w:space="0" w:color="auto"/>
        <w:right w:val="none" w:sz="0" w:space="0" w:color="auto"/>
      </w:divBdr>
    </w:div>
    <w:div w:id="937063620">
      <w:marLeft w:val="0"/>
      <w:marRight w:val="0"/>
      <w:marTop w:val="0"/>
      <w:marBottom w:val="0"/>
      <w:divBdr>
        <w:top w:val="none" w:sz="0" w:space="0" w:color="auto"/>
        <w:left w:val="none" w:sz="0" w:space="0" w:color="auto"/>
        <w:bottom w:val="none" w:sz="0" w:space="0" w:color="auto"/>
        <w:right w:val="none" w:sz="0" w:space="0" w:color="auto"/>
      </w:divBdr>
      <w:divsChild>
        <w:div w:id="937063498">
          <w:marLeft w:val="0"/>
          <w:marRight w:val="0"/>
          <w:marTop w:val="0"/>
          <w:marBottom w:val="0"/>
          <w:divBdr>
            <w:top w:val="none" w:sz="0" w:space="0" w:color="auto"/>
            <w:left w:val="none" w:sz="0" w:space="0" w:color="auto"/>
            <w:bottom w:val="none" w:sz="0" w:space="0" w:color="auto"/>
            <w:right w:val="none" w:sz="0" w:space="0" w:color="auto"/>
          </w:divBdr>
          <w:divsChild>
            <w:div w:id="937063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063621">
      <w:marLeft w:val="0"/>
      <w:marRight w:val="0"/>
      <w:marTop w:val="0"/>
      <w:marBottom w:val="0"/>
      <w:divBdr>
        <w:top w:val="none" w:sz="0" w:space="0" w:color="auto"/>
        <w:left w:val="none" w:sz="0" w:space="0" w:color="auto"/>
        <w:bottom w:val="none" w:sz="0" w:space="0" w:color="auto"/>
        <w:right w:val="none" w:sz="0" w:space="0" w:color="auto"/>
      </w:divBdr>
    </w:div>
    <w:div w:id="937063627">
      <w:marLeft w:val="0"/>
      <w:marRight w:val="0"/>
      <w:marTop w:val="0"/>
      <w:marBottom w:val="0"/>
      <w:divBdr>
        <w:top w:val="none" w:sz="0" w:space="0" w:color="auto"/>
        <w:left w:val="none" w:sz="0" w:space="0" w:color="auto"/>
        <w:bottom w:val="none" w:sz="0" w:space="0" w:color="auto"/>
        <w:right w:val="none" w:sz="0" w:space="0" w:color="auto"/>
      </w:divBdr>
    </w:div>
    <w:div w:id="937063630">
      <w:marLeft w:val="0"/>
      <w:marRight w:val="0"/>
      <w:marTop w:val="0"/>
      <w:marBottom w:val="0"/>
      <w:divBdr>
        <w:top w:val="none" w:sz="0" w:space="0" w:color="auto"/>
        <w:left w:val="none" w:sz="0" w:space="0" w:color="auto"/>
        <w:bottom w:val="none" w:sz="0" w:space="0" w:color="auto"/>
        <w:right w:val="none" w:sz="0" w:space="0" w:color="auto"/>
      </w:divBdr>
      <w:divsChild>
        <w:div w:id="937063633">
          <w:marLeft w:val="0"/>
          <w:marRight w:val="0"/>
          <w:marTop w:val="0"/>
          <w:marBottom w:val="0"/>
          <w:divBdr>
            <w:top w:val="none" w:sz="0" w:space="0" w:color="auto"/>
            <w:left w:val="none" w:sz="0" w:space="0" w:color="auto"/>
            <w:bottom w:val="none" w:sz="0" w:space="0" w:color="auto"/>
            <w:right w:val="none" w:sz="0" w:space="0" w:color="auto"/>
          </w:divBdr>
        </w:div>
      </w:divsChild>
    </w:div>
    <w:div w:id="937063631">
      <w:marLeft w:val="0"/>
      <w:marRight w:val="0"/>
      <w:marTop w:val="0"/>
      <w:marBottom w:val="0"/>
      <w:divBdr>
        <w:top w:val="none" w:sz="0" w:space="0" w:color="auto"/>
        <w:left w:val="none" w:sz="0" w:space="0" w:color="auto"/>
        <w:bottom w:val="none" w:sz="0" w:space="0" w:color="auto"/>
        <w:right w:val="none" w:sz="0" w:space="0" w:color="auto"/>
      </w:divBdr>
    </w:div>
    <w:div w:id="937063632">
      <w:marLeft w:val="0"/>
      <w:marRight w:val="0"/>
      <w:marTop w:val="0"/>
      <w:marBottom w:val="0"/>
      <w:divBdr>
        <w:top w:val="none" w:sz="0" w:space="0" w:color="auto"/>
        <w:left w:val="none" w:sz="0" w:space="0" w:color="auto"/>
        <w:bottom w:val="none" w:sz="0" w:space="0" w:color="auto"/>
        <w:right w:val="none" w:sz="0" w:space="0" w:color="auto"/>
      </w:divBdr>
    </w:div>
    <w:div w:id="937063634">
      <w:marLeft w:val="0"/>
      <w:marRight w:val="0"/>
      <w:marTop w:val="0"/>
      <w:marBottom w:val="0"/>
      <w:divBdr>
        <w:top w:val="none" w:sz="0" w:space="0" w:color="auto"/>
        <w:left w:val="none" w:sz="0" w:space="0" w:color="auto"/>
        <w:bottom w:val="none" w:sz="0" w:space="0" w:color="auto"/>
        <w:right w:val="none" w:sz="0" w:space="0" w:color="auto"/>
      </w:divBdr>
      <w:divsChild>
        <w:div w:id="937063532">
          <w:marLeft w:val="0"/>
          <w:marRight w:val="0"/>
          <w:marTop w:val="0"/>
          <w:marBottom w:val="0"/>
          <w:divBdr>
            <w:top w:val="none" w:sz="0" w:space="0" w:color="auto"/>
            <w:left w:val="none" w:sz="0" w:space="0" w:color="auto"/>
            <w:bottom w:val="none" w:sz="0" w:space="0" w:color="auto"/>
            <w:right w:val="none" w:sz="0" w:space="0" w:color="auto"/>
          </w:divBdr>
          <w:divsChild>
            <w:div w:id="937063524">
              <w:marLeft w:val="0"/>
              <w:marRight w:val="0"/>
              <w:marTop w:val="0"/>
              <w:marBottom w:val="0"/>
              <w:divBdr>
                <w:top w:val="none" w:sz="0" w:space="0" w:color="auto"/>
                <w:left w:val="none" w:sz="0" w:space="0" w:color="auto"/>
                <w:bottom w:val="none" w:sz="0" w:space="0" w:color="auto"/>
                <w:right w:val="none" w:sz="0" w:space="0" w:color="auto"/>
              </w:divBdr>
            </w:div>
            <w:div w:id="937063591">
              <w:marLeft w:val="0"/>
              <w:marRight w:val="0"/>
              <w:marTop w:val="0"/>
              <w:marBottom w:val="0"/>
              <w:divBdr>
                <w:top w:val="none" w:sz="0" w:space="0" w:color="auto"/>
                <w:left w:val="none" w:sz="0" w:space="0" w:color="auto"/>
                <w:bottom w:val="none" w:sz="0" w:space="0" w:color="auto"/>
                <w:right w:val="none" w:sz="0" w:space="0" w:color="auto"/>
              </w:divBdr>
            </w:div>
            <w:div w:id="937063629">
              <w:marLeft w:val="0"/>
              <w:marRight w:val="0"/>
              <w:marTop w:val="0"/>
              <w:marBottom w:val="0"/>
              <w:divBdr>
                <w:top w:val="none" w:sz="0" w:space="0" w:color="auto"/>
                <w:left w:val="none" w:sz="0" w:space="0" w:color="auto"/>
                <w:bottom w:val="none" w:sz="0" w:space="0" w:color="auto"/>
                <w:right w:val="none" w:sz="0" w:space="0" w:color="auto"/>
              </w:divBdr>
            </w:div>
            <w:div w:id="937063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063639">
      <w:marLeft w:val="0"/>
      <w:marRight w:val="0"/>
      <w:marTop w:val="0"/>
      <w:marBottom w:val="0"/>
      <w:divBdr>
        <w:top w:val="none" w:sz="0" w:space="0" w:color="auto"/>
        <w:left w:val="none" w:sz="0" w:space="0" w:color="auto"/>
        <w:bottom w:val="none" w:sz="0" w:space="0" w:color="auto"/>
        <w:right w:val="none" w:sz="0" w:space="0" w:color="auto"/>
      </w:divBdr>
    </w:div>
    <w:div w:id="937063640">
      <w:marLeft w:val="0"/>
      <w:marRight w:val="0"/>
      <w:marTop w:val="0"/>
      <w:marBottom w:val="0"/>
      <w:divBdr>
        <w:top w:val="none" w:sz="0" w:space="0" w:color="auto"/>
        <w:left w:val="none" w:sz="0" w:space="0" w:color="auto"/>
        <w:bottom w:val="none" w:sz="0" w:space="0" w:color="auto"/>
        <w:right w:val="none" w:sz="0" w:space="0" w:color="auto"/>
      </w:divBdr>
      <w:divsChild>
        <w:div w:id="937063617">
          <w:marLeft w:val="0"/>
          <w:marRight w:val="0"/>
          <w:marTop w:val="0"/>
          <w:marBottom w:val="0"/>
          <w:divBdr>
            <w:top w:val="none" w:sz="0" w:space="0" w:color="auto"/>
            <w:left w:val="none" w:sz="0" w:space="0" w:color="auto"/>
            <w:bottom w:val="none" w:sz="0" w:space="0" w:color="auto"/>
            <w:right w:val="none" w:sz="0" w:space="0" w:color="auto"/>
          </w:divBdr>
          <w:divsChild>
            <w:div w:id="937063475">
              <w:marLeft w:val="0"/>
              <w:marRight w:val="0"/>
              <w:marTop w:val="0"/>
              <w:marBottom w:val="0"/>
              <w:divBdr>
                <w:top w:val="none" w:sz="0" w:space="0" w:color="auto"/>
                <w:left w:val="none" w:sz="0" w:space="0" w:color="auto"/>
                <w:bottom w:val="none" w:sz="0" w:space="0" w:color="auto"/>
                <w:right w:val="none" w:sz="0" w:space="0" w:color="auto"/>
              </w:divBdr>
            </w:div>
            <w:div w:id="937063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063645">
      <w:marLeft w:val="0"/>
      <w:marRight w:val="0"/>
      <w:marTop w:val="0"/>
      <w:marBottom w:val="0"/>
      <w:divBdr>
        <w:top w:val="none" w:sz="0" w:space="0" w:color="auto"/>
        <w:left w:val="none" w:sz="0" w:space="0" w:color="auto"/>
        <w:bottom w:val="none" w:sz="0" w:space="0" w:color="auto"/>
        <w:right w:val="none" w:sz="0" w:space="0" w:color="auto"/>
      </w:divBdr>
    </w:div>
    <w:div w:id="937063649">
      <w:marLeft w:val="0"/>
      <w:marRight w:val="0"/>
      <w:marTop w:val="0"/>
      <w:marBottom w:val="0"/>
      <w:divBdr>
        <w:top w:val="none" w:sz="0" w:space="0" w:color="auto"/>
        <w:left w:val="none" w:sz="0" w:space="0" w:color="auto"/>
        <w:bottom w:val="none" w:sz="0" w:space="0" w:color="auto"/>
        <w:right w:val="none" w:sz="0" w:space="0" w:color="auto"/>
      </w:divBdr>
      <w:divsChild>
        <w:div w:id="937063310">
          <w:marLeft w:val="0"/>
          <w:marRight w:val="0"/>
          <w:marTop w:val="0"/>
          <w:marBottom w:val="0"/>
          <w:divBdr>
            <w:top w:val="none" w:sz="0" w:space="0" w:color="auto"/>
            <w:left w:val="none" w:sz="0" w:space="0" w:color="auto"/>
            <w:bottom w:val="none" w:sz="0" w:space="0" w:color="auto"/>
            <w:right w:val="none" w:sz="0" w:space="0" w:color="auto"/>
          </w:divBdr>
        </w:div>
      </w:divsChild>
    </w:div>
    <w:div w:id="937063655">
      <w:marLeft w:val="0"/>
      <w:marRight w:val="0"/>
      <w:marTop w:val="0"/>
      <w:marBottom w:val="0"/>
      <w:divBdr>
        <w:top w:val="none" w:sz="0" w:space="0" w:color="auto"/>
        <w:left w:val="none" w:sz="0" w:space="0" w:color="auto"/>
        <w:bottom w:val="none" w:sz="0" w:space="0" w:color="auto"/>
        <w:right w:val="none" w:sz="0" w:space="0" w:color="auto"/>
      </w:divBdr>
      <w:divsChild>
        <w:div w:id="937063339">
          <w:marLeft w:val="0"/>
          <w:marRight w:val="0"/>
          <w:marTop w:val="0"/>
          <w:marBottom w:val="0"/>
          <w:divBdr>
            <w:top w:val="none" w:sz="0" w:space="0" w:color="auto"/>
            <w:left w:val="none" w:sz="0" w:space="0" w:color="auto"/>
            <w:bottom w:val="none" w:sz="0" w:space="0" w:color="auto"/>
            <w:right w:val="none" w:sz="0" w:space="0" w:color="auto"/>
          </w:divBdr>
        </w:div>
      </w:divsChild>
    </w:div>
    <w:div w:id="937063658">
      <w:marLeft w:val="0"/>
      <w:marRight w:val="0"/>
      <w:marTop w:val="0"/>
      <w:marBottom w:val="0"/>
      <w:divBdr>
        <w:top w:val="none" w:sz="0" w:space="0" w:color="auto"/>
        <w:left w:val="none" w:sz="0" w:space="0" w:color="auto"/>
        <w:bottom w:val="none" w:sz="0" w:space="0" w:color="auto"/>
        <w:right w:val="none" w:sz="0" w:space="0" w:color="auto"/>
      </w:divBdr>
      <w:divsChild>
        <w:div w:id="937063382">
          <w:marLeft w:val="0"/>
          <w:marRight w:val="0"/>
          <w:marTop w:val="0"/>
          <w:marBottom w:val="0"/>
          <w:divBdr>
            <w:top w:val="none" w:sz="0" w:space="0" w:color="auto"/>
            <w:left w:val="none" w:sz="0" w:space="0" w:color="auto"/>
            <w:bottom w:val="none" w:sz="0" w:space="0" w:color="auto"/>
            <w:right w:val="none" w:sz="0" w:space="0" w:color="auto"/>
          </w:divBdr>
        </w:div>
        <w:div w:id="937063400">
          <w:marLeft w:val="0"/>
          <w:marRight w:val="0"/>
          <w:marTop w:val="0"/>
          <w:marBottom w:val="0"/>
          <w:divBdr>
            <w:top w:val="none" w:sz="0" w:space="0" w:color="auto"/>
            <w:left w:val="none" w:sz="0" w:space="0" w:color="auto"/>
            <w:bottom w:val="none" w:sz="0" w:space="0" w:color="auto"/>
            <w:right w:val="none" w:sz="0" w:space="0" w:color="auto"/>
          </w:divBdr>
        </w:div>
        <w:div w:id="937063437">
          <w:marLeft w:val="0"/>
          <w:marRight w:val="0"/>
          <w:marTop w:val="0"/>
          <w:marBottom w:val="0"/>
          <w:divBdr>
            <w:top w:val="none" w:sz="0" w:space="0" w:color="auto"/>
            <w:left w:val="none" w:sz="0" w:space="0" w:color="auto"/>
            <w:bottom w:val="none" w:sz="0" w:space="0" w:color="auto"/>
            <w:right w:val="none" w:sz="0" w:space="0" w:color="auto"/>
          </w:divBdr>
        </w:div>
        <w:div w:id="937063663">
          <w:marLeft w:val="0"/>
          <w:marRight w:val="0"/>
          <w:marTop w:val="0"/>
          <w:marBottom w:val="0"/>
          <w:divBdr>
            <w:top w:val="none" w:sz="0" w:space="0" w:color="auto"/>
            <w:left w:val="none" w:sz="0" w:space="0" w:color="auto"/>
            <w:bottom w:val="none" w:sz="0" w:space="0" w:color="auto"/>
            <w:right w:val="none" w:sz="0" w:space="0" w:color="auto"/>
          </w:divBdr>
        </w:div>
        <w:div w:id="937063670">
          <w:marLeft w:val="0"/>
          <w:marRight w:val="0"/>
          <w:marTop w:val="0"/>
          <w:marBottom w:val="0"/>
          <w:divBdr>
            <w:top w:val="none" w:sz="0" w:space="0" w:color="auto"/>
            <w:left w:val="none" w:sz="0" w:space="0" w:color="auto"/>
            <w:bottom w:val="none" w:sz="0" w:space="0" w:color="auto"/>
            <w:right w:val="none" w:sz="0" w:space="0" w:color="auto"/>
          </w:divBdr>
        </w:div>
      </w:divsChild>
    </w:div>
    <w:div w:id="937063659">
      <w:marLeft w:val="0"/>
      <w:marRight w:val="0"/>
      <w:marTop w:val="0"/>
      <w:marBottom w:val="0"/>
      <w:divBdr>
        <w:top w:val="none" w:sz="0" w:space="0" w:color="auto"/>
        <w:left w:val="none" w:sz="0" w:space="0" w:color="auto"/>
        <w:bottom w:val="none" w:sz="0" w:space="0" w:color="auto"/>
        <w:right w:val="none" w:sz="0" w:space="0" w:color="auto"/>
      </w:divBdr>
    </w:div>
    <w:div w:id="937063664">
      <w:marLeft w:val="0"/>
      <w:marRight w:val="0"/>
      <w:marTop w:val="0"/>
      <w:marBottom w:val="0"/>
      <w:divBdr>
        <w:top w:val="none" w:sz="0" w:space="0" w:color="auto"/>
        <w:left w:val="none" w:sz="0" w:space="0" w:color="auto"/>
        <w:bottom w:val="none" w:sz="0" w:space="0" w:color="auto"/>
        <w:right w:val="none" w:sz="0" w:space="0" w:color="auto"/>
      </w:divBdr>
      <w:divsChild>
        <w:div w:id="937063439">
          <w:marLeft w:val="0"/>
          <w:marRight w:val="0"/>
          <w:marTop w:val="0"/>
          <w:marBottom w:val="0"/>
          <w:divBdr>
            <w:top w:val="none" w:sz="0" w:space="0" w:color="auto"/>
            <w:left w:val="none" w:sz="0" w:space="0" w:color="auto"/>
            <w:bottom w:val="none" w:sz="0" w:space="0" w:color="auto"/>
            <w:right w:val="none" w:sz="0" w:space="0" w:color="auto"/>
          </w:divBdr>
        </w:div>
      </w:divsChild>
    </w:div>
    <w:div w:id="937063666">
      <w:marLeft w:val="0"/>
      <w:marRight w:val="0"/>
      <w:marTop w:val="0"/>
      <w:marBottom w:val="0"/>
      <w:divBdr>
        <w:top w:val="none" w:sz="0" w:space="0" w:color="auto"/>
        <w:left w:val="none" w:sz="0" w:space="0" w:color="auto"/>
        <w:bottom w:val="none" w:sz="0" w:space="0" w:color="auto"/>
        <w:right w:val="none" w:sz="0" w:space="0" w:color="auto"/>
      </w:divBdr>
      <w:divsChild>
        <w:div w:id="937063322">
          <w:marLeft w:val="0"/>
          <w:marRight w:val="0"/>
          <w:marTop w:val="0"/>
          <w:marBottom w:val="0"/>
          <w:divBdr>
            <w:top w:val="none" w:sz="0" w:space="0" w:color="auto"/>
            <w:left w:val="none" w:sz="0" w:space="0" w:color="auto"/>
            <w:bottom w:val="none" w:sz="0" w:space="0" w:color="auto"/>
            <w:right w:val="none" w:sz="0" w:space="0" w:color="auto"/>
          </w:divBdr>
          <w:divsChild>
            <w:div w:id="937063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063667">
      <w:marLeft w:val="0"/>
      <w:marRight w:val="0"/>
      <w:marTop w:val="0"/>
      <w:marBottom w:val="0"/>
      <w:divBdr>
        <w:top w:val="none" w:sz="0" w:space="0" w:color="auto"/>
        <w:left w:val="none" w:sz="0" w:space="0" w:color="auto"/>
        <w:bottom w:val="none" w:sz="0" w:space="0" w:color="auto"/>
        <w:right w:val="none" w:sz="0" w:space="0" w:color="auto"/>
      </w:divBdr>
    </w:div>
    <w:div w:id="937063669">
      <w:marLeft w:val="0"/>
      <w:marRight w:val="0"/>
      <w:marTop w:val="0"/>
      <w:marBottom w:val="0"/>
      <w:divBdr>
        <w:top w:val="none" w:sz="0" w:space="0" w:color="auto"/>
        <w:left w:val="none" w:sz="0" w:space="0" w:color="auto"/>
        <w:bottom w:val="none" w:sz="0" w:space="0" w:color="auto"/>
        <w:right w:val="none" w:sz="0" w:space="0" w:color="auto"/>
      </w:divBdr>
      <w:divsChild>
        <w:div w:id="937063331">
          <w:marLeft w:val="0"/>
          <w:marRight w:val="0"/>
          <w:marTop w:val="0"/>
          <w:marBottom w:val="0"/>
          <w:divBdr>
            <w:top w:val="none" w:sz="0" w:space="0" w:color="auto"/>
            <w:left w:val="none" w:sz="0" w:space="0" w:color="auto"/>
            <w:bottom w:val="none" w:sz="0" w:space="0" w:color="auto"/>
            <w:right w:val="none" w:sz="0" w:space="0" w:color="auto"/>
          </w:divBdr>
          <w:divsChild>
            <w:div w:id="937063312">
              <w:marLeft w:val="0"/>
              <w:marRight w:val="0"/>
              <w:marTop w:val="0"/>
              <w:marBottom w:val="0"/>
              <w:divBdr>
                <w:top w:val="none" w:sz="0" w:space="0" w:color="auto"/>
                <w:left w:val="none" w:sz="0" w:space="0" w:color="auto"/>
                <w:bottom w:val="none" w:sz="0" w:space="0" w:color="auto"/>
                <w:right w:val="none" w:sz="0" w:space="0" w:color="auto"/>
              </w:divBdr>
            </w:div>
            <w:div w:id="937063329">
              <w:marLeft w:val="0"/>
              <w:marRight w:val="0"/>
              <w:marTop w:val="0"/>
              <w:marBottom w:val="0"/>
              <w:divBdr>
                <w:top w:val="none" w:sz="0" w:space="0" w:color="auto"/>
                <w:left w:val="none" w:sz="0" w:space="0" w:color="auto"/>
                <w:bottom w:val="none" w:sz="0" w:space="0" w:color="auto"/>
                <w:right w:val="none" w:sz="0" w:space="0" w:color="auto"/>
              </w:divBdr>
            </w:div>
            <w:div w:id="937063338">
              <w:marLeft w:val="0"/>
              <w:marRight w:val="0"/>
              <w:marTop w:val="0"/>
              <w:marBottom w:val="0"/>
              <w:divBdr>
                <w:top w:val="none" w:sz="0" w:space="0" w:color="auto"/>
                <w:left w:val="none" w:sz="0" w:space="0" w:color="auto"/>
                <w:bottom w:val="none" w:sz="0" w:space="0" w:color="auto"/>
                <w:right w:val="none" w:sz="0" w:space="0" w:color="auto"/>
              </w:divBdr>
            </w:div>
            <w:div w:id="937063441">
              <w:marLeft w:val="0"/>
              <w:marRight w:val="0"/>
              <w:marTop w:val="0"/>
              <w:marBottom w:val="0"/>
              <w:divBdr>
                <w:top w:val="none" w:sz="0" w:space="0" w:color="auto"/>
                <w:left w:val="none" w:sz="0" w:space="0" w:color="auto"/>
                <w:bottom w:val="none" w:sz="0" w:space="0" w:color="auto"/>
                <w:right w:val="none" w:sz="0" w:space="0" w:color="auto"/>
              </w:divBdr>
            </w:div>
            <w:div w:id="937063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063674">
      <w:marLeft w:val="0"/>
      <w:marRight w:val="0"/>
      <w:marTop w:val="0"/>
      <w:marBottom w:val="0"/>
      <w:divBdr>
        <w:top w:val="none" w:sz="0" w:space="0" w:color="auto"/>
        <w:left w:val="none" w:sz="0" w:space="0" w:color="auto"/>
        <w:bottom w:val="none" w:sz="0" w:space="0" w:color="auto"/>
        <w:right w:val="none" w:sz="0" w:space="0" w:color="auto"/>
      </w:divBdr>
    </w:div>
    <w:div w:id="937063675">
      <w:marLeft w:val="0"/>
      <w:marRight w:val="0"/>
      <w:marTop w:val="0"/>
      <w:marBottom w:val="0"/>
      <w:divBdr>
        <w:top w:val="none" w:sz="0" w:space="0" w:color="auto"/>
        <w:left w:val="none" w:sz="0" w:space="0" w:color="auto"/>
        <w:bottom w:val="none" w:sz="0" w:space="0" w:color="auto"/>
        <w:right w:val="none" w:sz="0" w:space="0" w:color="auto"/>
      </w:divBdr>
      <w:divsChild>
        <w:div w:id="937063650">
          <w:marLeft w:val="0"/>
          <w:marRight w:val="0"/>
          <w:marTop w:val="0"/>
          <w:marBottom w:val="0"/>
          <w:divBdr>
            <w:top w:val="none" w:sz="0" w:space="0" w:color="auto"/>
            <w:left w:val="none" w:sz="0" w:space="0" w:color="auto"/>
            <w:bottom w:val="none" w:sz="0" w:space="0" w:color="auto"/>
            <w:right w:val="none" w:sz="0" w:space="0" w:color="auto"/>
          </w:divBdr>
        </w:div>
      </w:divsChild>
    </w:div>
    <w:div w:id="937063676">
      <w:marLeft w:val="0"/>
      <w:marRight w:val="0"/>
      <w:marTop w:val="0"/>
      <w:marBottom w:val="0"/>
      <w:divBdr>
        <w:top w:val="none" w:sz="0" w:space="0" w:color="auto"/>
        <w:left w:val="none" w:sz="0" w:space="0" w:color="auto"/>
        <w:bottom w:val="none" w:sz="0" w:space="0" w:color="auto"/>
        <w:right w:val="none" w:sz="0" w:space="0" w:color="auto"/>
      </w:divBdr>
      <w:divsChild>
        <w:div w:id="937063341">
          <w:marLeft w:val="0"/>
          <w:marRight w:val="0"/>
          <w:marTop w:val="0"/>
          <w:marBottom w:val="0"/>
          <w:divBdr>
            <w:top w:val="none" w:sz="0" w:space="0" w:color="auto"/>
            <w:left w:val="none" w:sz="0" w:space="0" w:color="auto"/>
            <w:bottom w:val="none" w:sz="0" w:space="0" w:color="auto"/>
            <w:right w:val="none" w:sz="0" w:space="0" w:color="auto"/>
          </w:divBdr>
          <w:divsChild>
            <w:div w:id="937063337">
              <w:marLeft w:val="0"/>
              <w:marRight w:val="0"/>
              <w:marTop w:val="0"/>
              <w:marBottom w:val="0"/>
              <w:divBdr>
                <w:top w:val="none" w:sz="0" w:space="0" w:color="auto"/>
                <w:left w:val="none" w:sz="0" w:space="0" w:color="auto"/>
                <w:bottom w:val="none" w:sz="0" w:space="0" w:color="auto"/>
                <w:right w:val="none" w:sz="0" w:space="0" w:color="auto"/>
              </w:divBdr>
            </w:div>
            <w:div w:id="937063381">
              <w:marLeft w:val="0"/>
              <w:marRight w:val="0"/>
              <w:marTop w:val="0"/>
              <w:marBottom w:val="0"/>
              <w:divBdr>
                <w:top w:val="none" w:sz="0" w:space="0" w:color="auto"/>
                <w:left w:val="none" w:sz="0" w:space="0" w:color="auto"/>
                <w:bottom w:val="none" w:sz="0" w:space="0" w:color="auto"/>
                <w:right w:val="none" w:sz="0" w:space="0" w:color="auto"/>
              </w:divBdr>
            </w:div>
            <w:div w:id="937063471">
              <w:marLeft w:val="0"/>
              <w:marRight w:val="0"/>
              <w:marTop w:val="0"/>
              <w:marBottom w:val="0"/>
              <w:divBdr>
                <w:top w:val="none" w:sz="0" w:space="0" w:color="auto"/>
                <w:left w:val="none" w:sz="0" w:space="0" w:color="auto"/>
                <w:bottom w:val="none" w:sz="0" w:space="0" w:color="auto"/>
                <w:right w:val="none" w:sz="0" w:space="0" w:color="auto"/>
              </w:divBdr>
            </w:div>
            <w:div w:id="937063679">
              <w:marLeft w:val="0"/>
              <w:marRight w:val="0"/>
              <w:marTop w:val="0"/>
              <w:marBottom w:val="0"/>
              <w:divBdr>
                <w:top w:val="none" w:sz="0" w:space="0" w:color="auto"/>
                <w:left w:val="none" w:sz="0" w:space="0" w:color="auto"/>
                <w:bottom w:val="none" w:sz="0" w:space="0" w:color="auto"/>
                <w:right w:val="none" w:sz="0" w:space="0" w:color="auto"/>
              </w:divBdr>
            </w:div>
            <w:div w:id="937063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063684">
      <w:marLeft w:val="0"/>
      <w:marRight w:val="0"/>
      <w:marTop w:val="0"/>
      <w:marBottom w:val="0"/>
      <w:divBdr>
        <w:top w:val="none" w:sz="0" w:space="0" w:color="auto"/>
        <w:left w:val="none" w:sz="0" w:space="0" w:color="auto"/>
        <w:bottom w:val="none" w:sz="0" w:space="0" w:color="auto"/>
        <w:right w:val="none" w:sz="0" w:space="0" w:color="auto"/>
      </w:divBdr>
    </w:div>
    <w:div w:id="12244869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39.emf"/><Relationship Id="rId63" Type="http://schemas.openxmlformats.org/officeDocument/2006/relationships/image" Target="media/image47.emf"/><Relationship Id="rId68" Type="http://schemas.openxmlformats.org/officeDocument/2006/relationships/package" Target="embeddings/Hoja_de_c_lculo_de_Microsoft_Office_Excel12.xlsx"/><Relationship Id="rId84" Type="http://schemas.openxmlformats.org/officeDocument/2006/relationships/package" Target="embeddings/Hoja_de_c_lculo_de_Microsoft_Office_Excel20.xlsx"/><Relationship Id="rId89" Type="http://schemas.openxmlformats.org/officeDocument/2006/relationships/image" Target="media/image60.emf"/><Relationship Id="rId1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07" Type="http://schemas.openxmlformats.org/officeDocument/2006/relationships/image" Target="media/image69.emf"/><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image" Target="media/image38.emf"/><Relationship Id="rId53" Type="http://schemas.openxmlformats.org/officeDocument/2006/relationships/image" Target="media/image42.emf"/><Relationship Id="rId58" Type="http://schemas.openxmlformats.org/officeDocument/2006/relationships/package" Target="embeddings/Hoja_de_c_lculo_de_Microsoft_Office_Excel7.xlsx"/><Relationship Id="rId66" Type="http://schemas.openxmlformats.org/officeDocument/2006/relationships/package" Target="embeddings/Hoja_de_c_lculo_de_Microsoft_Office_Excel11.xlsx"/><Relationship Id="rId74" Type="http://schemas.openxmlformats.org/officeDocument/2006/relationships/package" Target="embeddings/Hoja_de_c_lculo_de_Microsoft_Office_Excel15.xlsx"/><Relationship Id="rId79" Type="http://schemas.openxmlformats.org/officeDocument/2006/relationships/image" Target="media/image55.emf"/><Relationship Id="rId87" Type="http://schemas.openxmlformats.org/officeDocument/2006/relationships/image" Target="media/image59.emf"/><Relationship Id="rId102" Type="http://schemas.openxmlformats.org/officeDocument/2006/relationships/package" Target="embeddings/Hoja_de_c_lculo_de_Microsoft_Office_Excel28.xlsx"/><Relationship Id="rId110" Type="http://schemas.openxmlformats.org/officeDocument/2006/relationships/package" Target="embeddings/Hoja_de_c_lculo_de_Microsoft_Office_Excel32.xlsx"/><Relationship Id="rId5" Type="http://schemas.openxmlformats.org/officeDocument/2006/relationships/webSettings" Target="webSettings.xml"/><Relationship Id="rId61" Type="http://schemas.openxmlformats.org/officeDocument/2006/relationships/image" Target="media/image46.emf"/><Relationship Id="rId82" Type="http://schemas.openxmlformats.org/officeDocument/2006/relationships/package" Target="embeddings/Hoja_de_c_lculo_de_Microsoft_Office_Excel19.xlsx"/><Relationship Id="rId90" Type="http://schemas.openxmlformats.org/officeDocument/2006/relationships/package" Target="embeddings/Hoja_de_c_lculo_de_Microsoft_Office_Excel23.xlsx"/><Relationship Id="rId95" Type="http://schemas.openxmlformats.org/officeDocument/2006/relationships/image" Target="media/image63.emf"/><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package" Target="embeddings/Hoja_de_c_lculo_de_Microsoft_Office_Excel2.xlsx"/><Relationship Id="rId56" Type="http://schemas.openxmlformats.org/officeDocument/2006/relationships/package" Target="embeddings/Hoja_de_c_lculo_de_Microsoft_Office_Excel6.xlsx"/><Relationship Id="rId64" Type="http://schemas.openxmlformats.org/officeDocument/2006/relationships/package" Target="embeddings/Hoja_de_c_lculo_de_Microsoft_Office_Excel10.xlsx"/><Relationship Id="rId69" Type="http://schemas.openxmlformats.org/officeDocument/2006/relationships/image" Target="media/image50.emf"/><Relationship Id="rId77" Type="http://schemas.openxmlformats.org/officeDocument/2006/relationships/image" Target="media/image54.emf"/><Relationship Id="rId100" Type="http://schemas.openxmlformats.org/officeDocument/2006/relationships/package" Target="embeddings/Hoja_de_c_lculo_de_Microsoft_Office_Excel27.xlsx"/><Relationship Id="rId105" Type="http://schemas.openxmlformats.org/officeDocument/2006/relationships/image" Target="media/image68.emf"/><Relationship Id="rId113"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1.emf"/><Relationship Id="rId72" Type="http://schemas.openxmlformats.org/officeDocument/2006/relationships/package" Target="embeddings/Hoja_de_c_lculo_de_Microsoft_Office_Excel14.xlsx"/><Relationship Id="rId80" Type="http://schemas.openxmlformats.org/officeDocument/2006/relationships/package" Target="embeddings/Hoja_de_c_lculo_de_Microsoft_Office_Excel18.xlsx"/><Relationship Id="rId85" Type="http://schemas.openxmlformats.org/officeDocument/2006/relationships/image" Target="media/image58.emf"/><Relationship Id="rId93" Type="http://schemas.openxmlformats.org/officeDocument/2006/relationships/image" Target="media/image62.emf"/><Relationship Id="rId98" Type="http://schemas.openxmlformats.org/officeDocument/2006/relationships/oleObject" Target="embeddings/Hoja_de_c_lculo_de_Microsoft_Office_Excel_97-20031.xls"/><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package" Target="embeddings/Hoja_de_c_lculo_de_Microsoft_Office_Excel1.xlsx"/><Relationship Id="rId59" Type="http://schemas.openxmlformats.org/officeDocument/2006/relationships/image" Target="media/image45.emf"/><Relationship Id="rId67" Type="http://schemas.openxmlformats.org/officeDocument/2006/relationships/image" Target="media/image49.emf"/><Relationship Id="rId103" Type="http://schemas.openxmlformats.org/officeDocument/2006/relationships/image" Target="media/image67.emf"/><Relationship Id="rId108" Type="http://schemas.openxmlformats.org/officeDocument/2006/relationships/package" Target="embeddings/Hoja_de_c_lculo_de_Microsoft_Office_Excel31.xlsx"/><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package" Target="embeddings/Hoja_de_c_lculo_de_Microsoft_Office_Excel5.xlsx"/><Relationship Id="rId62" Type="http://schemas.openxmlformats.org/officeDocument/2006/relationships/package" Target="embeddings/Hoja_de_c_lculo_de_Microsoft_Office_Excel9.xlsx"/><Relationship Id="rId70" Type="http://schemas.openxmlformats.org/officeDocument/2006/relationships/package" Target="embeddings/Hoja_de_c_lculo_de_Microsoft_Office_Excel13.xlsx"/><Relationship Id="rId75" Type="http://schemas.openxmlformats.org/officeDocument/2006/relationships/image" Target="media/image53.emf"/><Relationship Id="rId83" Type="http://schemas.openxmlformats.org/officeDocument/2006/relationships/image" Target="media/image57.emf"/><Relationship Id="rId88" Type="http://schemas.openxmlformats.org/officeDocument/2006/relationships/package" Target="embeddings/Hoja_de_c_lculo_de_Microsoft_Office_Excel22.xlsx"/><Relationship Id="rId91" Type="http://schemas.openxmlformats.org/officeDocument/2006/relationships/image" Target="media/image61.emf"/><Relationship Id="rId96" Type="http://schemas.openxmlformats.org/officeDocument/2006/relationships/package" Target="embeddings/Hoja_de_c_lculo_de_Microsoft_Office_Excel26.xlsx"/><Relationship Id="rId11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0.emf"/><Relationship Id="rId57" Type="http://schemas.openxmlformats.org/officeDocument/2006/relationships/image" Target="media/image44.emf"/><Relationship Id="rId106" Type="http://schemas.openxmlformats.org/officeDocument/2006/relationships/package" Target="embeddings/Hoja_de_c_lculo_de_Microsoft_Office_Excel30.xlsx"/><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package" Target="embeddings/Hoja_de_c_lculo_de_Microsoft_Office_Excel4.xlsx"/><Relationship Id="rId60" Type="http://schemas.openxmlformats.org/officeDocument/2006/relationships/package" Target="embeddings/Hoja_de_c_lculo_de_Microsoft_Office_Excel8.xlsx"/><Relationship Id="rId65" Type="http://schemas.openxmlformats.org/officeDocument/2006/relationships/image" Target="media/image48.emf"/><Relationship Id="rId73" Type="http://schemas.openxmlformats.org/officeDocument/2006/relationships/image" Target="media/image52.emf"/><Relationship Id="rId78" Type="http://schemas.openxmlformats.org/officeDocument/2006/relationships/package" Target="embeddings/Hoja_de_c_lculo_de_Microsoft_Office_Excel17.xlsx"/><Relationship Id="rId81" Type="http://schemas.openxmlformats.org/officeDocument/2006/relationships/image" Target="media/image56.emf"/><Relationship Id="rId86" Type="http://schemas.openxmlformats.org/officeDocument/2006/relationships/package" Target="embeddings/Hoja_de_c_lculo_de_Microsoft_Office_Excel21.xlsx"/><Relationship Id="rId94" Type="http://schemas.openxmlformats.org/officeDocument/2006/relationships/package" Target="embeddings/Hoja_de_c_lculo_de_Microsoft_Office_Excel25.xlsx"/><Relationship Id="rId99" Type="http://schemas.openxmlformats.org/officeDocument/2006/relationships/image" Target="media/image65.emf"/><Relationship Id="rId101" Type="http://schemas.openxmlformats.org/officeDocument/2006/relationships/image" Target="media/image66.emf"/><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70.emf"/><Relationship Id="rId34" Type="http://schemas.openxmlformats.org/officeDocument/2006/relationships/image" Target="media/image27.png"/><Relationship Id="rId50" Type="http://schemas.openxmlformats.org/officeDocument/2006/relationships/package" Target="embeddings/Hoja_de_c_lculo_de_Microsoft_Office_Excel3.xlsx"/><Relationship Id="rId55" Type="http://schemas.openxmlformats.org/officeDocument/2006/relationships/image" Target="media/image43.emf"/><Relationship Id="rId76" Type="http://schemas.openxmlformats.org/officeDocument/2006/relationships/package" Target="embeddings/Hoja_de_c_lculo_de_Microsoft_Office_Excel16.xlsx"/><Relationship Id="rId97" Type="http://schemas.openxmlformats.org/officeDocument/2006/relationships/image" Target="media/image64.emf"/><Relationship Id="rId104" Type="http://schemas.openxmlformats.org/officeDocument/2006/relationships/package" Target="embeddings/Hoja_de_c_lculo_de_Microsoft_Office_Excel29.xlsx"/><Relationship Id="rId7" Type="http://schemas.openxmlformats.org/officeDocument/2006/relationships/endnotes" Target="endnotes.xml"/><Relationship Id="rId71" Type="http://schemas.openxmlformats.org/officeDocument/2006/relationships/image" Target="media/image51.emf"/><Relationship Id="rId92" Type="http://schemas.openxmlformats.org/officeDocument/2006/relationships/package" Target="embeddings/Hoja_de_c_lculo_de_Microsoft_Office_Excel24.xlsx"/></Relationships>
</file>

<file path=word/_rels/footer1.xml.rels><?xml version="1.0" encoding="UTF-8" standalone="yes"?>
<Relationships xmlns="http://schemas.openxmlformats.org/package/2006/relationships"><Relationship Id="rId1" Type="http://schemas.openxmlformats.org/officeDocument/2006/relationships/image" Target="media/image7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334C83-CC5D-4AA2-AA5F-07F228242F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2731</TotalTime>
  <Pages>28</Pages>
  <Words>10496</Words>
  <Characters>57729</Characters>
  <Application>Microsoft Office Word</Application>
  <DocSecurity>0</DocSecurity>
  <Lines>481</Lines>
  <Paragraphs>136</Paragraphs>
  <ScaleCrop>false</ScaleCrop>
  <HeadingPairs>
    <vt:vector size="2" baseType="variant">
      <vt:variant>
        <vt:lpstr>Título</vt:lpstr>
      </vt:variant>
      <vt:variant>
        <vt:i4>1</vt:i4>
      </vt:variant>
    </vt:vector>
  </HeadingPairs>
  <TitlesOfParts>
    <vt:vector size="1" baseType="lpstr">
      <vt:lpstr>H</vt:lpstr>
    </vt:vector>
  </TitlesOfParts>
  <Company>Home</Company>
  <LinksUpToDate>false</LinksUpToDate>
  <CharactersWithSpaces>68089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creator>Pc</dc:creator>
  <cp:lastModifiedBy>PC</cp:lastModifiedBy>
  <cp:revision>386</cp:revision>
  <cp:lastPrinted>2012-11-25T19:46:00Z</cp:lastPrinted>
  <dcterms:created xsi:type="dcterms:W3CDTF">2011-12-02T21:13:00Z</dcterms:created>
  <dcterms:modified xsi:type="dcterms:W3CDTF">2012-12-03T03:30:00Z</dcterms:modified>
</cp:coreProperties>
</file>