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8E7" w:rsidRPr="005B4920" w:rsidRDefault="006818E7" w:rsidP="006818E7">
      <w:pPr>
        <w:widowControl w:val="0"/>
        <w:autoSpaceDE w:val="0"/>
        <w:autoSpaceDN w:val="0"/>
        <w:adjustRightInd w:val="0"/>
        <w:spacing w:after="0" w:line="360" w:lineRule="auto"/>
        <w:jc w:val="center"/>
        <w:rPr>
          <w:rFonts w:ascii="Arial" w:hAnsi="Arial" w:cs="Arial"/>
          <w:caps/>
          <w:position w:val="1"/>
          <w:sz w:val="24"/>
          <w:szCs w:val="24"/>
        </w:rPr>
      </w:pPr>
      <w:r w:rsidRPr="005B4920">
        <w:rPr>
          <w:rFonts w:ascii="Arial" w:eastAsia="+mj-ea" w:hAnsi="Arial" w:cs="Arial"/>
          <w:b/>
          <w:bCs/>
          <w:caps/>
          <w:noProof/>
          <w:kern w:val="24"/>
          <w:position w:val="1"/>
          <w:szCs w:val="24"/>
        </w:rPr>
        <w:drawing>
          <wp:anchor distT="0" distB="0" distL="114300" distR="114300" simplePos="0" relativeHeight="251662336" behindDoc="0" locked="0" layoutInCell="1" allowOverlap="1">
            <wp:simplePos x="0" y="0"/>
            <wp:positionH relativeFrom="column">
              <wp:posOffset>3670935</wp:posOffset>
            </wp:positionH>
            <wp:positionV relativeFrom="paragraph">
              <wp:posOffset>-83185</wp:posOffset>
            </wp:positionV>
            <wp:extent cx="934085" cy="890905"/>
            <wp:effectExtent l="0" t="0" r="0" b="4445"/>
            <wp:wrapNone/>
            <wp:docPr id="63" name="Imagen 63" descr="http://www.utn.edu.ec/ficaya/carreras/agropecuaria/wp-content/uploads/2013/01/LOGOSOM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tn.edu.ec/ficaya/carreras/agropecuaria/wp-content/uploads/2013/01/LOGOSOMBRA.pn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934085" cy="890905"/>
                    </a:xfrm>
                    <a:prstGeom prst="rect">
                      <a:avLst/>
                    </a:prstGeom>
                    <a:noFill/>
                    <a:ln>
                      <a:noFill/>
                    </a:ln>
                  </pic:spPr>
                </pic:pic>
              </a:graphicData>
            </a:graphic>
          </wp:anchor>
        </w:drawing>
      </w:r>
      <w:r w:rsidRPr="005B4920">
        <w:rPr>
          <w:rFonts w:ascii="Arial" w:hAnsi="Arial" w:cs="Arial"/>
          <w:caps/>
          <w:noProof/>
          <w:position w:val="1"/>
          <w:sz w:val="24"/>
          <w:szCs w:val="24"/>
        </w:rPr>
        <w:drawing>
          <wp:anchor distT="0" distB="0" distL="114300" distR="114300" simplePos="0" relativeHeight="251659264" behindDoc="0" locked="0" layoutInCell="1" allowOverlap="1">
            <wp:simplePos x="0" y="0"/>
            <wp:positionH relativeFrom="margin">
              <wp:posOffset>4493260</wp:posOffset>
            </wp:positionH>
            <wp:positionV relativeFrom="margin">
              <wp:posOffset>-26670</wp:posOffset>
            </wp:positionV>
            <wp:extent cx="705485" cy="571500"/>
            <wp:effectExtent l="0" t="0" r="0" b="0"/>
            <wp:wrapSquare wrapText="bothSides"/>
            <wp:docPr id="14" name="Imagen 170" descr="Logofac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Logofacul"/>
                    <pic:cNvPicPr>
                      <a:picLocks noChangeAspect="1" noChangeArrowheads="1"/>
                    </pic:cNvPicPr>
                  </pic:nvPicPr>
                  <pic:blipFill>
                    <a:blip r:embed="rId8" cstate="print"/>
                    <a:srcRect/>
                    <a:stretch>
                      <a:fillRect/>
                    </a:stretch>
                  </pic:blipFill>
                  <pic:spPr bwMode="auto">
                    <a:xfrm>
                      <a:off x="0" y="0"/>
                      <a:ext cx="705485" cy="571500"/>
                    </a:xfrm>
                    <a:prstGeom prst="rect">
                      <a:avLst/>
                    </a:prstGeom>
                    <a:noFill/>
                  </pic:spPr>
                </pic:pic>
              </a:graphicData>
            </a:graphic>
          </wp:anchor>
        </w:drawing>
      </w:r>
      <w:r w:rsidRPr="005B4920">
        <w:rPr>
          <w:rFonts w:ascii="Arial" w:hAnsi="Arial" w:cs="Arial"/>
          <w:caps/>
          <w:noProof/>
          <w:position w:val="1"/>
          <w:sz w:val="24"/>
          <w:szCs w:val="24"/>
        </w:rPr>
        <w:drawing>
          <wp:anchor distT="0" distB="0" distL="114300" distR="114300" simplePos="0" relativeHeight="251660288" behindDoc="0" locked="0" layoutInCell="1" allowOverlap="1">
            <wp:simplePos x="0" y="0"/>
            <wp:positionH relativeFrom="margin">
              <wp:posOffset>-188595</wp:posOffset>
            </wp:positionH>
            <wp:positionV relativeFrom="margin">
              <wp:posOffset>-27940</wp:posOffset>
            </wp:positionV>
            <wp:extent cx="895350" cy="895350"/>
            <wp:effectExtent l="19050" t="0" r="0" b="0"/>
            <wp:wrapSquare wrapText="bothSides"/>
            <wp:docPr id="15" name="Imagen 171" descr="UT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UTN 1"/>
                    <pic:cNvPicPr>
                      <a:picLocks noChangeAspect="1" noChangeArrowheads="1"/>
                    </pic:cNvPicPr>
                  </pic:nvPicPr>
                  <pic:blipFill>
                    <a:blip r:embed="rId9" cstate="print"/>
                    <a:srcRect/>
                    <a:stretch>
                      <a:fillRect/>
                    </a:stretch>
                  </pic:blipFill>
                  <pic:spPr bwMode="auto">
                    <a:xfrm>
                      <a:off x="0" y="0"/>
                      <a:ext cx="899795" cy="899795"/>
                    </a:xfrm>
                    <a:prstGeom prst="rect">
                      <a:avLst/>
                    </a:prstGeom>
                    <a:noFill/>
                    <a:ln w="9525">
                      <a:noFill/>
                      <a:miter lim="800000"/>
                      <a:headEnd/>
                      <a:tailEnd/>
                    </a:ln>
                  </pic:spPr>
                </pic:pic>
              </a:graphicData>
            </a:graphic>
          </wp:anchor>
        </w:drawing>
      </w:r>
    </w:p>
    <w:p w:rsidR="006818E7" w:rsidRPr="005B4920" w:rsidRDefault="006818E7" w:rsidP="006818E7">
      <w:pPr>
        <w:widowControl w:val="0"/>
        <w:autoSpaceDE w:val="0"/>
        <w:autoSpaceDN w:val="0"/>
        <w:adjustRightInd w:val="0"/>
        <w:spacing w:after="0" w:line="360" w:lineRule="auto"/>
        <w:rPr>
          <w:rFonts w:ascii="Arial" w:hAnsi="Arial" w:cs="Arial"/>
          <w:b/>
          <w:caps/>
          <w:position w:val="1"/>
          <w:sz w:val="24"/>
          <w:szCs w:val="24"/>
        </w:rPr>
      </w:pPr>
    </w:p>
    <w:p w:rsidR="006818E7" w:rsidRPr="005B4920" w:rsidRDefault="006818E7" w:rsidP="006818E7">
      <w:pPr>
        <w:widowControl w:val="0"/>
        <w:autoSpaceDE w:val="0"/>
        <w:autoSpaceDN w:val="0"/>
        <w:adjustRightInd w:val="0"/>
        <w:spacing w:after="0" w:line="360" w:lineRule="auto"/>
        <w:rPr>
          <w:rFonts w:ascii="Arial" w:hAnsi="Arial" w:cs="Arial"/>
          <w:b/>
          <w:caps/>
          <w:position w:val="1"/>
          <w:sz w:val="24"/>
          <w:szCs w:val="24"/>
        </w:rPr>
      </w:pPr>
    </w:p>
    <w:p w:rsidR="006818E7" w:rsidRPr="005B4920" w:rsidRDefault="006818E7" w:rsidP="006818E7">
      <w:pPr>
        <w:widowControl w:val="0"/>
        <w:autoSpaceDE w:val="0"/>
        <w:autoSpaceDN w:val="0"/>
        <w:adjustRightInd w:val="0"/>
        <w:spacing w:after="0" w:line="360" w:lineRule="auto"/>
        <w:rPr>
          <w:rFonts w:ascii="Arial" w:hAnsi="Arial" w:cs="Arial"/>
          <w:b/>
          <w:caps/>
          <w:position w:val="1"/>
          <w:sz w:val="24"/>
          <w:szCs w:val="24"/>
        </w:rPr>
      </w:pPr>
    </w:p>
    <w:p w:rsidR="006818E7" w:rsidRPr="005B4920" w:rsidRDefault="006818E7" w:rsidP="006818E7">
      <w:pPr>
        <w:widowControl w:val="0"/>
        <w:autoSpaceDE w:val="0"/>
        <w:autoSpaceDN w:val="0"/>
        <w:adjustRightInd w:val="0"/>
        <w:spacing w:after="0" w:line="360" w:lineRule="auto"/>
        <w:jc w:val="center"/>
        <w:rPr>
          <w:rFonts w:ascii="Arial" w:hAnsi="Arial" w:cs="Arial"/>
          <w:b/>
          <w:caps/>
          <w:position w:val="1"/>
          <w:sz w:val="24"/>
          <w:szCs w:val="24"/>
        </w:rPr>
      </w:pPr>
      <w:r w:rsidRPr="005B4920">
        <w:rPr>
          <w:rFonts w:ascii="Arial" w:hAnsi="Arial" w:cs="Arial"/>
          <w:b/>
          <w:caps/>
          <w:position w:val="1"/>
          <w:sz w:val="28"/>
          <w:szCs w:val="28"/>
        </w:rPr>
        <w:t>uNIVERSIDAD TÉCNICA DEL NORTE</w:t>
      </w:r>
      <w:r w:rsidRPr="005B4920">
        <w:rPr>
          <w:rFonts w:ascii="Arial" w:hAnsi="Arial" w:cs="Arial"/>
          <w:b/>
          <w:caps/>
          <w:position w:val="1"/>
          <w:sz w:val="24"/>
          <w:szCs w:val="24"/>
        </w:rPr>
        <w:tab/>
      </w:r>
    </w:p>
    <w:p w:rsidR="006818E7" w:rsidRPr="005B4920" w:rsidRDefault="006818E7" w:rsidP="006818E7">
      <w:pPr>
        <w:widowControl w:val="0"/>
        <w:autoSpaceDE w:val="0"/>
        <w:autoSpaceDN w:val="0"/>
        <w:adjustRightInd w:val="0"/>
        <w:spacing w:after="0" w:line="360" w:lineRule="auto"/>
        <w:jc w:val="center"/>
        <w:rPr>
          <w:rFonts w:ascii="Arial" w:hAnsi="Arial" w:cs="Arial"/>
          <w:b/>
          <w:caps/>
          <w:position w:val="1"/>
          <w:sz w:val="24"/>
          <w:szCs w:val="24"/>
        </w:rPr>
      </w:pPr>
      <w:r w:rsidRPr="005B4920">
        <w:rPr>
          <w:rFonts w:ascii="Arial" w:hAnsi="Arial" w:cs="Arial"/>
          <w:b/>
          <w:caps/>
          <w:position w:val="1"/>
          <w:sz w:val="24"/>
          <w:szCs w:val="24"/>
        </w:rPr>
        <w:t>FACULTAD DE INGENIERÍA EN CIENCIAS AGROPECUARIAS Y AMBIENTALES</w:t>
      </w:r>
    </w:p>
    <w:p w:rsidR="006818E7" w:rsidRPr="005B4920" w:rsidRDefault="006818E7" w:rsidP="006818E7">
      <w:pPr>
        <w:widowControl w:val="0"/>
        <w:autoSpaceDE w:val="0"/>
        <w:autoSpaceDN w:val="0"/>
        <w:adjustRightInd w:val="0"/>
        <w:spacing w:after="0" w:line="360" w:lineRule="auto"/>
        <w:jc w:val="center"/>
        <w:rPr>
          <w:rFonts w:ascii="Arial" w:hAnsi="Arial" w:cs="Arial"/>
          <w:b/>
          <w:caps/>
          <w:position w:val="1"/>
          <w:sz w:val="24"/>
          <w:szCs w:val="24"/>
        </w:rPr>
      </w:pPr>
      <w:r w:rsidRPr="005B4920">
        <w:rPr>
          <w:rFonts w:ascii="Arial" w:hAnsi="Arial" w:cs="Arial"/>
          <w:b/>
          <w:caps/>
          <w:position w:val="1"/>
          <w:sz w:val="24"/>
          <w:szCs w:val="24"/>
        </w:rPr>
        <w:t>CARRERA DE INGENIERÍA AGROPECUARIA</w:t>
      </w:r>
    </w:p>
    <w:p w:rsidR="006818E7" w:rsidRPr="005B4920" w:rsidRDefault="006818E7" w:rsidP="006818E7">
      <w:pPr>
        <w:widowControl w:val="0"/>
        <w:autoSpaceDE w:val="0"/>
        <w:autoSpaceDN w:val="0"/>
        <w:adjustRightInd w:val="0"/>
        <w:spacing w:after="0" w:line="360" w:lineRule="auto"/>
        <w:jc w:val="center"/>
        <w:rPr>
          <w:rFonts w:ascii="Arial" w:hAnsi="Arial" w:cs="Arial"/>
          <w:b/>
          <w:position w:val="1"/>
          <w:sz w:val="24"/>
          <w:szCs w:val="24"/>
        </w:rPr>
      </w:pPr>
    </w:p>
    <w:p w:rsidR="006818E7" w:rsidRPr="005B4920" w:rsidRDefault="006818E7" w:rsidP="006818E7">
      <w:pPr>
        <w:widowControl w:val="0"/>
        <w:autoSpaceDE w:val="0"/>
        <w:autoSpaceDN w:val="0"/>
        <w:adjustRightInd w:val="0"/>
        <w:spacing w:after="0" w:line="360" w:lineRule="auto"/>
        <w:jc w:val="center"/>
        <w:rPr>
          <w:rFonts w:ascii="Arial" w:hAnsi="Arial" w:cs="Arial"/>
          <w:sz w:val="24"/>
          <w:szCs w:val="24"/>
        </w:rPr>
      </w:pPr>
    </w:p>
    <w:p w:rsidR="006818E7" w:rsidRPr="005B4920" w:rsidRDefault="006818E7" w:rsidP="006818E7">
      <w:pPr>
        <w:widowControl w:val="0"/>
        <w:autoSpaceDE w:val="0"/>
        <w:autoSpaceDN w:val="0"/>
        <w:adjustRightInd w:val="0"/>
        <w:spacing w:after="0" w:line="360" w:lineRule="auto"/>
        <w:jc w:val="center"/>
        <w:rPr>
          <w:rFonts w:ascii="Arial" w:hAnsi="Arial" w:cs="Arial"/>
          <w:b/>
          <w:sz w:val="24"/>
          <w:szCs w:val="24"/>
        </w:rPr>
      </w:pPr>
    </w:p>
    <w:p w:rsidR="006818E7" w:rsidRPr="005B4920" w:rsidRDefault="006818E7" w:rsidP="006818E7">
      <w:pPr>
        <w:tabs>
          <w:tab w:val="left" w:pos="2977"/>
        </w:tabs>
        <w:spacing w:line="360" w:lineRule="auto"/>
        <w:jc w:val="center"/>
        <w:rPr>
          <w:rFonts w:ascii="Arial" w:hAnsi="Arial" w:cs="Arial"/>
          <w:b/>
          <w:szCs w:val="24"/>
        </w:rPr>
      </w:pPr>
      <w:r w:rsidRPr="005B4920">
        <w:rPr>
          <w:rFonts w:ascii="Arial" w:eastAsia="Calibri" w:hAnsi="Arial" w:cs="Arial"/>
          <w:b/>
          <w:lang w:eastAsia="en-US"/>
        </w:rPr>
        <w:t>IMPLEMENTACIÓN DE AGRICULTURA URBANA CON LA TÉCNICA DEL PIE CUADRADO Y DETERMINACIÓN DE SU PRODUCTIVIDAD CON CINCO SUSTRATOS EN IBARRA-IMBABURA</w:t>
      </w:r>
      <w:r w:rsidRPr="005B4920">
        <w:rPr>
          <w:rFonts w:ascii="Arial" w:hAnsi="Arial" w:cs="Arial"/>
          <w:b/>
          <w:szCs w:val="24"/>
        </w:rPr>
        <w:t>.</w:t>
      </w:r>
    </w:p>
    <w:p w:rsidR="006818E7" w:rsidRPr="005B4920" w:rsidRDefault="006818E7" w:rsidP="006818E7">
      <w:pPr>
        <w:widowControl w:val="0"/>
        <w:autoSpaceDE w:val="0"/>
        <w:autoSpaceDN w:val="0"/>
        <w:adjustRightInd w:val="0"/>
        <w:spacing w:after="0" w:line="360" w:lineRule="auto"/>
        <w:jc w:val="center"/>
        <w:rPr>
          <w:rFonts w:ascii="Arial" w:hAnsi="Arial" w:cs="Arial"/>
          <w:sz w:val="24"/>
          <w:szCs w:val="24"/>
        </w:rPr>
      </w:pPr>
    </w:p>
    <w:p w:rsidR="006818E7" w:rsidRPr="005B4920" w:rsidRDefault="006818E7" w:rsidP="006818E7">
      <w:pPr>
        <w:widowControl w:val="0"/>
        <w:autoSpaceDE w:val="0"/>
        <w:autoSpaceDN w:val="0"/>
        <w:adjustRightInd w:val="0"/>
        <w:spacing w:after="0" w:line="360" w:lineRule="auto"/>
        <w:jc w:val="center"/>
        <w:rPr>
          <w:rFonts w:ascii="Arial" w:hAnsi="Arial" w:cs="Arial"/>
          <w:szCs w:val="24"/>
        </w:rPr>
      </w:pPr>
      <w:r w:rsidRPr="005B4920">
        <w:rPr>
          <w:rFonts w:ascii="Arial" w:hAnsi="Arial" w:cs="Arial"/>
          <w:b/>
          <w:sz w:val="24"/>
          <w:szCs w:val="24"/>
        </w:rPr>
        <w:t>AUTORES</w:t>
      </w:r>
      <w:r w:rsidRPr="005B4920">
        <w:rPr>
          <w:rFonts w:ascii="Arial" w:hAnsi="Arial" w:cs="Arial"/>
          <w:sz w:val="24"/>
          <w:szCs w:val="24"/>
        </w:rPr>
        <w:t xml:space="preserve">: </w:t>
      </w:r>
      <w:r w:rsidRPr="005B4920">
        <w:rPr>
          <w:rFonts w:ascii="Arial" w:hAnsi="Arial" w:cs="Arial"/>
          <w:szCs w:val="24"/>
        </w:rPr>
        <w:t>Juan Carlos Farinango Viñachi</w:t>
      </w:r>
    </w:p>
    <w:p w:rsidR="006818E7" w:rsidRDefault="006818E7" w:rsidP="006818E7">
      <w:pPr>
        <w:widowControl w:val="0"/>
        <w:autoSpaceDE w:val="0"/>
        <w:autoSpaceDN w:val="0"/>
        <w:adjustRightInd w:val="0"/>
        <w:spacing w:after="0" w:line="360" w:lineRule="auto"/>
        <w:jc w:val="center"/>
        <w:rPr>
          <w:rFonts w:ascii="Arial" w:hAnsi="Arial" w:cs="Arial"/>
          <w:szCs w:val="24"/>
        </w:rPr>
      </w:pPr>
      <w:r w:rsidRPr="005B4920">
        <w:rPr>
          <w:rFonts w:ascii="Arial" w:hAnsi="Arial" w:cs="Arial"/>
          <w:szCs w:val="24"/>
        </w:rPr>
        <w:t xml:space="preserve">                      Cristian Fabián Guamán Mugmal</w:t>
      </w:r>
    </w:p>
    <w:p w:rsidR="005A157A" w:rsidRPr="005B4920" w:rsidRDefault="005A157A" w:rsidP="006818E7">
      <w:pPr>
        <w:widowControl w:val="0"/>
        <w:autoSpaceDE w:val="0"/>
        <w:autoSpaceDN w:val="0"/>
        <w:adjustRightInd w:val="0"/>
        <w:spacing w:after="0" w:line="360" w:lineRule="auto"/>
        <w:jc w:val="center"/>
        <w:rPr>
          <w:rFonts w:ascii="Arial" w:hAnsi="Arial" w:cs="Arial"/>
          <w:sz w:val="24"/>
          <w:szCs w:val="24"/>
        </w:rPr>
      </w:pPr>
    </w:p>
    <w:p w:rsidR="006818E7" w:rsidRPr="005B4920" w:rsidRDefault="006818E7" w:rsidP="006818E7">
      <w:pPr>
        <w:widowControl w:val="0"/>
        <w:autoSpaceDE w:val="0"/>
        <w:autoSpaceDN w:val="0"/>
        <w:adjustRightInd w:val="0"/>
        <w:spacing w:after="0" w:line="360" w:lineRule="auto"/>
        <w:rPr>
          <w:rFonts w:ascii="Arial" w:hAnsi="Arial" w:cs="Arial"/>
          <w:sz w:val="24"/>
          <w:szCs w:val="24"/>
        </w:rPr>
      </w:pPr>
      <w:r w:rsidRPr="005B4920">
        <w:rPr>
          <w:rFonts w:ascii="Arial" w:hAnsi="Arial" w:cs="Arial"/>
          <w:b/>
          <w:sz w:val="24"/>
          <w:szCs w:val="24"/>
        </w:rPr>
        <w:t xml:space="preserve">DIRECTOR DE TESIS: </w:t>
      </w:r>
      <w:r w:rsidRPr="005A157A">
        <w:rPr>
          <w:rFonts w:ascii="Arial" w:hAnsi="Arial" w:cs="Arial"/>
          <w:sz w:val="24"/>
          <w:szCs w:val="24"/>
        </w:rPr>
        <w:t>Ing.</w:t>
      </w:r>
      <w:r w:rsidRPr="005B4920">
        <w:rPr>
          <w:rFonts w:ascii="Arial" w:hAnsi="Arial" w:cs="Arial"/>
          <w:szCs w:val="24"/>
        </w:rPr>
        <w:t xml:space="preserve"> </w:t>
      </w:r>
      <w:r w:rsidR="005A157A">
        <w:rPr>
          <w:rFonts w:ascii="Arial" w:eastAsia="Calibri" w:hAnsi="Arial" w:cs="Arial"/>
          <w:sz w:val="24"/>
          <w:szCs w:val="24"/>
          <w:lang w:eastAsia="en-US"/>
        </w:rPr>
        <w:t>Franklin Valverde</w:t>
      </w:r>
    </w:p>
    <w:p w:rsidR="006818E7" w:rsidRPr="005B4920" w:rsidRDefault="006818E7" w:rsidP="006818E7">
      <w:pPr>
        <w:widowControl w:val="0"/>
        <w:autoSpaceDE w:val="0"/>
        <w:autoSpaceDN w:val="0"/>
        <w:adjustRightInd w:val="0"/>
        <w:spacing w:after="0" w:line="360" w:lineRule="auto"/>
        <w:rPr>
          <w:rFonts w:ascii="Arial" w:hAnsi="Arial" w:cs="Arial"/>
          <w:b/>
          <w:sz w:val="24"/>
          <w:szCs w:val="24"/>
        </w:rPr>
      </w:pPr>
    </w:p>
    <w:p w:rsidR="006818E7" w:rsidRPr="005B4920" w:rsidRDefault="006818E7" w:rsidP="006818E7">
      <w:pPr>
        <w:widowControl w:val="0"/>
        <w:autoSpaceDE w:val="0"/>
        <w:autoSpaceDN w:val="0"/>
        <w:adjustRightInd w:val="0"/>
        <w:spacing w:after="0" w:line="360" w:lineRule="auto"/>
        <w:rPr>
          <w:rFonts w:ascii="Arial" w:hAnsi="Arial" w:cs="Arial"/>
          <w:b/>
          <w:sz w:val="24"/>
          <w:szCs w:val="24"/>
        </w:rPr>
      </w:pPr>
      <w:r w:rsidRPr="005B4920">
        <w:rPr>
          <w:rFonts w:ascii="Arial" w:hAnsi="Arial" w:cs="Arial"/>
          <w:b/>
          <w:sz w:val="24"/>
          <w:szCs w:val="24"/>
        </w:rPr>
        <w:t>MIEMBROS DEL TRIBUNAL DE GRADO:</w:t>
      </w:r>
    </w:p>
    <w:p w:rsidR="006818E7" w:rsidRPr="005B4920" w:rsidRDefault="006818E7" w:rsidP="006818E7">
      <w:pPr>
        <w:widowControl w:val="0"/>
        <w:autoSpaceDE w:val="0"/>
        <w:autoSpaceDN w:val="0"/>
        <w:adjustRightInd w:val="0"/>
        <w:spacing w:after="0" w:line="480" w:lineRule="auto"/>
        <w:rPr>
          <w:rFonts w:ascii="Arial" w:hAnsi="Arial" w:cs="Arial"/>
          <w:sz w:val="24"/>
          <w:szCs w:val="24"/>
        </w:rPr>
      </w:pPr>
      <w:r w:rsidRPr="005B4920">
        <w:rPr>
          <w:rFonts w:ascii="Arial" w:hAnsi="Arial" w:cs="Arial"/>
          <w:sz w:val="24"/>
          <w:szCs w:val="24"/>
        </w:rPr>
        <w:t xml:space="preserve">Ing. Oswaldo Romero </w:t>
      </w:r>
    </w:p>
    <w:p w:rsidR="006818E7" w:rsidRPr="005B4920" w:rsidRDefault="006818E7" w:rsidP="006818E7">
      <w:pPr>
        <w:widowControl w:val="0"/>
        <w:autoSpaceDE w:val="0"/>
        <w:autoSpaceDN w:val="0"/>
        <w:adjustRightInd w:val="0"/>
        <w:spacing w:after="0" w:line="480" w:lineRule="auto"/>
        <w:rPr>
          <w:rFonts w:ascii="Arial" w:hAnsi="Arial" w:cs="Arial"/>
          <w:sz w:val="24"/>
          <w:szCs w:val="24"/>
        </w:rPr>
      </w:pPr>
      <w:r w:rsidRPr="005B4920">
        <w:rPr>
          <w:rFonts w:ascii="Arial" w:hAnsi="Arial" w:cs="Arial"/>
          <w:sz w:val="24"/>
          <w:szCs w:val="24"/>
        </w:rPr>
        <w:t xml:space="preserve">Ing. Fernando Basantes V. </w:t>
      </w:r>
    </w:p>
    <w:p w:rsidR="006818E7" w:rsidRPr="005B4920" w:rsidRDefault="006818E7" w:rsidP="006818E7">
      <w:pPr>
        <w:widowControl w:val="0"/>
        <w:autoSpaceDE w:val="0"/>
        <w:autoSpaceDN w:val="0"/>
        <w:adjustRightInd w:val="0"/>
        <w:spacing w:after="0" w:line="480" w:lineRule="auto"/>
        <w:rPr>
          <w:rFonts w:ascii="Arial" w:hAnsi="Arial" w:cs="Arial"/>
          <w:sz w:val="24"/>
          <w:szCs w:val="24"/>
        </w:rPr>
      </w:pPr>
      <w:r w:rsidRPr="005B4920">
        <w:rPr>
          <w:rFonts w:ascii="Arial" w:hAnsi="Arial" w:cs="Arial"/>
          <w:sz w:val="24"/>
          <w:szCs w:val="24"/>
        </w:rPr>
        <w:t>Ing. Víctor Nájera</w:t>
      </w:r>
    </w:p>
    <w:p w:rsidR="006818E7" w:rsidRPr="005B4920" w:rsidRDefault="006818E7" w:rsidP="006818E7">
      <w:pPr>
        <w:widowControl w:val="0"/>
        <w:autoSpaceDE w:val="0"/>
        <w:autoSpaceDN w:val="0"/>
        <w:adjustRightInd w:val="0"/>
        <w:spacing w:after="0" w:line="360" w:lineRule="auto"/>
        <w:rPr>
          <w:rFonts w:ascii="Arial" w:hAnsi="Arial" w:cs="Arial"/>
          <w:b/>
          <w:sz w:val="24"/>
          <w:szCs w:val="24"/>
        </w:rPr>
      </w:pPr>
    </w:p>
    <w:p w:rsidR="006818E7" w:rsidRPr="005B4920" w:rsidRDefault="006818E7" w:rsidP="006818E7">
      <w:pPr>
        <w:widowControl w:val="0"/>
        <w:autoSpaceDE w:val="0"/>
        <w:autoSpaceDN w:val="0"/>
        <w:adjustRightInd w:val="0"/>
        <w:spacing w:after="0" w:line="360" w:lineRule="auto"/>
        <w:rPr>
          <w:rFonts w:ascii="Arial" w:hAnsi="Arial" w:cs="Arial"/>
          <w:b/>
          <w:sz w:val="24"/>
          <w:szCs w:val="24"/>
        </w:rPr>
      </w:pPr>
      <w:r w:rsidRPr="005B4920">
        <w:rPr>
          <w:rFonts w:ascii="Arial" w:hAnsi="Arial" w:cs="Arial"/>
          <w:b/>
          <w:sz w:val="24"/>
          <w:szCs w:val="24"/>
        </w:rPr>
        <w:t xml:space="preserve">LUGAR DE LA INVESTIGACION: </w:t>
      </w:r>
      <w:r w:rsidRPr="005B4920">
        <w:rPr>
          <w:rFonts w:ascii="Arial" w:hAnsi="Arial" w:cs="Arial"/>
          <w:sz w:val="24"/>
          <w:szCs w:val="24"/>
        </w:rPr>
        <w:t>Ciudad de Ibarra,</w:t>
      </w:r>
      <w:r w:rsidRPr="005B4920">
        <w:rPr>
          <w:rFonts w:ascii="Arial" w:hAnsi="Arial" w:cs="Arial"/>
          <w:b/>
          <w:sz w:val="24"/>
          <w:szCs w:val="24"/>
        </w:rPr>
        <w:t xml:space="preserve"> </w:t>
      </w:r>
      <w:r w:rsidRPr="005B4920">
        <w:rPr>
          <w:rFonts w:ascii="Arial" w:hAnsi="Arial" w:cs="Arial"/>
          <w:sz w:val="24"/>
          <w:szCs w:val="24"/>
        </w:rPr>
        <w:t>Provincia de Imbabura</w:t>
      </w:r>
    </w:p>
    <w:p w:rsidR="006818E7" w:rsidRPr="005B4920" w:rsidRDefault="006818E7" w:rsidP="006818E7">
      <w:pPr>
        <w:widowControl w:val="0"/>
        <w:autoSpaceDE w:val="0"/>
        <w:autoSpaceDN w:val="0"/>
        <w:adjustRightInd w:val="0"/>
        <w:spacing w:after="0" w:line="360" w:lineRule="auto"/>
        <w:rPr>
          <w:rFonts w:ascii="Arial" w:hAnsi="Arial" w:cs="Arial"/>
          <w:b/>
          <w:sz w:val="24"/>
          <w:szCs w:val="24"/>
        </w:rPr>
      </w:pPr>
      <w:r w:rsidRPr="005B4920">
        <w:rPr>
          <w:rFonts w:ascii="Arial" w:hAnsi="Arial" w:cs="Arial"/>
          <w:b/>
          <w:sz w:val="24"/>
          <w:szCs w:val="24"/>
        </w:rPr>
        <w:t xml:space="preserve">BENEFICIARIOS: </w:t>
      </w:r>
      <w:r w:rsidRPr="005B4920">
        <w:rPr>
          <w:rFonts w:ascii="Arial" w:hAnsi="Arial" w:cs="Arial"/>
          <w:sz w:val="24"/>
          <w:szCs w:val="24"/>
        </w:rPr>
        <w:t>Familias del área urbana</w:t>
      </w:r>
    </w:p>
    <w:p w:rsidR="006818E7" w:rsidRPr="005B4920" w:rsidRDefault="006818E7" w:rsidP="006818E7">
      <w:pPr>
        <w:widowControl w:val="0"/>
        <w:autoSpaceDE w:val="0"/>
        <w:autoSpaceDN w:val="0"/>
        <w:adjustRightInd w:val="0"/>
        <w:spacing w:after="0" w:line="360" w:lineRule="auto"/>
        <w:jc w:val="center"/>
        <w:rPr>
          <w:rFonts w:ascii="Arial" w:hAnsi="Arial" w:cs="Arial"/>
          <w:b/>
          <w:sz w:val="24"/>
          <w:szCs w:val="24"/>
        </w:rPr>
      </w:pPr>
    </w:p>
    <w:p w:rsidR="006818E7" w:rsidRPr="005B4920" w:rsidRDefault="006818E7" w:rsidP="006818E7">
      <w:pPr>
        <w:widowControl w:val="0"/>
        <w:autoSpaceDE w:val="0"/>
        <w:autoSpaceDN w:val="0"/>
        <w:adjustRightInd w:val="0"/>
        <w:spacing w:after="0" w:line="360" w:lineRule="auto"/>
        <w:jc w:val="center"/>
        <w:rPr>
          <w:rFonts w:ascii="Arial" w:hAnsi="Arial" w:cs="Arial"/>
          <w:b/>
          <w:sz w:val="24"/>
          <w:szCs w:val="24"/>
        </w:rPr>
      </w:pPr>
    </w:p>
    <w:p w:rsidR="006818E7" w:rsidRPr="005B4920" w:rsidRDefault="006818E7" w:rsidP="006818E7">
      <w:pPr>
        <w:widowControl w:val="0"/>
        <w:autoSpaceDE w:val="0"/>
        <w:autoSpaceDN w:val="0"/>
        <w:adjustRightInd w:val="0"/>
        <w:spacing w:after="0" w:line="360" w:lineRule="auto"/>
        <w:jc w:val="center"/>
        <w:rPr>
          <w:rFonts w:ascii="Arial" w:hAnsi="Arial" w:cs="Arial"/>
          <w:b/>
          <w:sz w:val="24"/>
          <w:szCs w:val="24"/>
        </w:rPr>
      </w:pPr>
    </w:p>
    <w:p w:rsidR="006818E7" w:rsidRPr="005B4920" w:rsidRDefault="006818E7" w:rsidP="006818E7">
      <w:pPr>
        <w:widowControl w:val="0"/>
        <w:autoSpaceDE w:val="0"/>
        <w:autoSpaceDN w:val="0"/>
        <w:adjustRightInd w:val="0"/>
        <w:spacing w:after="0" w:line="360" w:lineRule="auto"/>
        <w:jc w:val="center"/>
        <w:rPr>
          <w:rFonts w:ascii="Arial" w:hAnsi="Arial" w:cs="Arial"/>
          <w:b/>
          <w:sz w:val="24"/>
          <w:szCs w:val="24"/>
        </w:rPr>
      </w:pPr>
    </w:p>
    <w:p w:rsidR="006818E7" w:rsidRPr="005B4920" w:rsidRDefault="003A56EC" w:rsidP="006818E7">
      <w:pPr>
        <w:widowControl w:val="0"/>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t>Julio</w:t>
      </w:r>
      <w:r w:rsidR="006818E7" w:rsidRPr="005B4920">
        <w:rPr>
          <w:rFonts w:ascii="Arial" w:hAnsi="Arial" w:cs="Arial"/>
          <w:b/>
          <w:sz w:val="24"/>
          <w:szCs w:val="24"/>
        </w:rPr>
        <w:t>, 2014</w:t>
      </w:r>
    </w:p>
    <w:p w:rsidR="006818E7" w:rsidRPr="005B4920" w:rsidRDefault="006818E7" w:rsidP="006818E7">
      <w:pPr>
        <w:widowControl w:val="0"/>
        <w:autoSpaceDE w:val="0"/>
        <w:autoSpaceDN w:val="0"/>
        <w:adjustRightInd w:val="0"/>
        <w:spacing w:after="0" w:line="360" w:lineRule="auto"/>
        <w:jc w:val="center"/>
        <w:rPr>
          <w:rFonts w:ascii="Arial" w:hAnsi="Arial" w:cs="Arial"/>
          <w:b/>
          <w:sz w:val="24"/>
          <w:szCs w:val="24"/>
        </w:rPr>
      </w:pPr>
      <w:r w:rsidRPr="005B4920">
        <w:rPr>
          <w:rFonts w:ascii="Arial" w:hAnsi="Arial" w:cs="Arial"/>
          <w:b/>
          <w:sz w:val="24"/>
          <w:szCs w:val="24"/>
        </w:rPr>
        <w:lastRenderedPageBreak/>
        <w:t>HOJA DE VIDA DEL INVESTIGADOR</w:t>
      </w:r>
      <w:r w:rsidR="007C4058">
        <w:rPr>
          <w:rFonts w:ascii="Arial" w:hAnsi="Arial" w:cs="Arial"/>
          <w:b/>
          <w:sz w:val="24"/>
          <w:szCs w:val="24"/>
        </w:rPr>
        <w:t xml:space="preserve"> 1</w:t>
      </w:r>
    </w:p>
    <w:p w:rsidR="006818E7" w:rsidRPr="005B4920" w:rsidRDefault="006818E7" w:rsidP="006818E7">
      <w:pPr>
        <w:widowControl w:val="0"/>
        <w:autoSpaceDE w:val="0"/>
        <w:autoSpaceDN w:val="0"/>
        <w:adjustRightInd w:val="0"/>
        <w:spacing w:after="0" w:line="360" w:lineRule="auto"/>
        <w:jc w:val="center"/>
        <w:rPr>
          <w:rFonts w:ascii="Arial" w:hAnsi="Arial" w:cs="Arial"/>
          <w:b/>
          <w:noProof/>
          <w:sz w:val="24"/>
          <w:szCs w:val="24"/>
        </w:rPr>
      </w:pPr>
    </w:p>
    <w:p w:rsidR="006818E7" w:rsidRPr="005B4920" w:rsidRDefault="000D6148" w:rsidP="006818E7">
      <w:pPr>
        <w:widowControl w:val="0"/>
        <w:autoSpaceDE w:val="0"/>
        <w:autoSpaceDN w:val="0"/>
        <w:adjustRightInd w:val="0"/>
        <w:spacing w:after="0" w:line="360" w:lineRule="auto"/>
        <w:jc w:val="center"/>
        <w:rPr>
          <w:rFonts w:ascii="Arial" w:hAnsi="Arial" w:cs="Arial"/>
          <w:b/>
          <w:noProof/>
          <w:sz w:val="24"/>
          <w:szCs w:val="24"/>
        </w:rPr>
      </w:pPr>
      <w:r w:rsidRPr="005B4920">
        <w:rPr>
          <w:rFonts w:ascii="Arial" w:hAnsi="Arial" w:cs="Arial"/>
          <w:b/>
          <w:noProof/>
          <w:sz w:val="24"/>
          <w:szCs w:val="24"/>
        </w:rPr>
        <w:drawing>
          <wp:inline distT="0" distB="0" distL="0" distR="0">
            <wp:extent cx="1714500" cy="1647825"/>
            <wp:effectExtent l="19050" t="19050" r="0" b="9525"/>
            <wp:docPr id="4" name="Imagen 2" descr="C:\Users\Sandrita\Pictures\Foto 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ita\Pictures\Foto Juan.jpg"/>
                    <pic:cNvPicPr>
                      <a:picLocks noChangeAspect="1" noChangeArrowheads="1"/>
                    </pic:cNvPicPr>
                  </pic:nvPicPr>
                  <pic:blipFill>
                    <a:blip r:embed="rId10" cstate="print"/>
                    <a:srcRect/>
                    <a:stretch>
                      <a:fillRect/>
                    </a:stretch>
                  </pic:blipFill>
                  <pic:spPr bwMode="auto">
                    <a:xfrm>
                      <a:off x="0" y="0"/>
                      <a:ext cx="1714500" cy="1647825"/>
                    </a:xfrm>
                    <a:prstGeom prst="rect">
                      <a:avLst/>
                    </a:prstGeom>
                    <a:noFill/>
                    <a:ln w="3175">
                      <a:solidFill>
                        <a:schemeClr val="tx1"/>
                      </a:solidFill>
                      <a:miter lim="800000"/>
                      <a:headEnd/>
                      <a:tailEnd/>
                    </a:ln>
                  </pic:spPr>
                </pic:pic>
              </a:graphicData>
            </a:graphic>
          </wp:inline>
        </w:drawing>
      </w:r>
    </w:p>
    <w:p w:rsidR="006818E7" w:rsidRPr="005B4920" w:rsidRDefault="006818E7" w:rsidP="006818E7">
      <w:pPr>
        <w:widowControl w:val="0"/>
        <w:autoSpaceDE w:val="0"/>
        <w:autoSpaceDN w:val="0"/>
        <w:adjustRightInd w:val="0"/>
        <w:spacing w:after="0" w:line="360" w:lineRule="auto"/>
        <w:jc w:val="center"/>
        <w:rPr>
          <w:rFonts w:ascii="Arial" w:hAnsi="Arial" w:cs="Arial"/>
          <w:b/>
          <w:noProof/>
          <w:sz w:val="24"/>
          <w:szCs w:val="24"/>
        </w:rPr>
      </w:pPr>
    </w:p>
    <w:p w:rsidR="00E82EF9" w:rsidRPr="005B4920" w:rsidRDefault="00E82EF9" w:rsidP="006818E7">
      <w:pPr>
        <w:widowControl w:val="0"/>
        <w:autoSpaceDE w:val="0"/>
        <w:autoSpaceDN w:val="0"/>
        <w:adjustRightInd w:val="0"/>
        <w:spacing w:after="0" w:line="360" w:lineRule="auto"/>
        <w:jc w:val="center"/>
        <w:rPr>
          <w:rFonts w:ascii="Arial" w:hAnsi="Arial" w:cs="Arial"/>
          <w:b/>
          <w:noProof/>
          <w:sz w:val="24"/>
          <w:szCs w:val="24"/>
        </w:rPr>
      </w:pPr>
    </w:p>
    <w:p w:rsidR="00E82EF9" w:rsidRPr="005B4920" w:rsidRDefault="00E82EF9" w:rsidP="006818E7">
      <w:pPr>
        <w:widowControl w:val="0"/>
        <w:autoSpaceDE w:val="0"/>
        <w:autoSpaceDN w:val="0"/>
        <w:adjustRightInd w:val="0"/>
        <w:spacing w:after="0" w:line="360" w:lineRule="auto"/>
        <w:jc w:val="center"/>
        <w:rPr>
          <w:rFonts w:ascii="Arial" w:hAnsi="Arial" w:cs="Arial"/>
          <w:b/>
          <w:noProof/>
          <w:sz w:val="24"/>
          <w:szCs w:val="24"/>
        </w:rPr>
      </w:pPr>
    </w:p>
    <w:p w:rsidR="006818E7" w:rsidRPr="005B4920" w:rsidRDefault="006818E7" w:rsidP="006818E7">
      <w:pPr>
        <w:widowControl w:val="0"/>
        <w:autoSpaceDE w:val="0"/>
        <w:autoSpaceDN w:val="0"/>
        <w:adjustRightInd w:val="0"/>
        <w:spacing w:after="0" w:line="360" w:lineRule="auto"/>
        <w:rPr>
          <w:rFonts w:ascii="Arial" w:hAnsi="Arial" w:cs="Arial"/>
          <w:b/>
          <w:sz w:val="24"/>
          <w:szCs w:val="24"/>
        </w:rPr>
      </w:pPr>
      <w:r w:rsidRPr="005B4920">
        <w:rPr>
          <w:rFonts w:ascii="Arial" w:hAnsi="Arial" w:cs="Arial"/>
          <w:b/>
          <w:sz w:val="24"/>
          <w:szCs w:val="24"/>
        </w:rPr>
        <w:t>APELLIDOS:</w:t>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b/>
          <w:sz w:val="24"/>
          <w:szCs w:val="24"/>
        </w:rPr>
        <w:tab/>
      </w:r>
      <w:r w:rsidR="002E5DFA" w:rsidRPr="005B4920">
        <w:rPr>
          <w:rFonts w:ascii="Arial" w:hAnsi="Arial" w:cs="Arial"/>
          <w:sz w:val="24"/>
          <w:szCs w:val="24"/>
        </w:rPr>
        <w:t>FARINANGO VIÑACHI</w:t>
      </w:r>
    </w:p>
    <w:p w:rsidR="006818E7" w:rsidRPr="005B4920" w:rsidRDefault="006818E7" w:rsidP="006818E7">
      <w:pPr>
        <w:widowControl w:val="0"/>
        <w:autoSpaceDE w:val="0"/>
        <w:autoSpaceDN w:val="0"/>
        <w:adjustRightInd w:val="0"/>
        <w:spacing w:after="0" w:line="360" w:lineRule="auto"/>
        <w:rPr>
          <w:rFonts w:ascii="Arial" w:hAnsi="Arial" w:cs="Arial"/>
          <w:b/>
          <w:sz w:val="24"/>
          <w:szCs w:val="24"/>
        </w:rPr>
      </w:pPr>
      <w:r w:rsidRPr="005B4920">
        <w:rPr>
          <w:rFonts w:ascii="Arial" w:hAnsi="Arial" w:cs="Arial"/>
          <w:b/>
          <w:sz w:val="24"/>
          <w:szCs w:val="24"/>
        </w:rPr>
        <w:t>NOMBRES:</w:t>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b/>
          <w:sz w:val="24"/>
          <w:szCs w:val="24"/>
        </w:rPr>
        <w:tab/>
      </w:r>
      <w:r w:rsidR="002E5DFA" w:rsidRPr="005B4920">
        <w:rPr>
          <w:rFonts w:ascii="Arial" w:hAnsi="Arial" w:cs="Arial"/>
          <w:sz w:val="24"/>
          <w:szCs w:val="24"/>
        </w:rPr>
        <w:t>JUAN CARLOS</w:t>
      </w:r>
    </w:p>
    <w:p w:rsidR="006818E7" w:rsidRPr="005B4920" w:rsidRDefault="006818E7" w:rsidP="006818E7">
      <w:pPr>
        <w:widowControl w:val="0"/>
        <w:autoSpaceDE w:val="0"/>
        <w:autoSpaceDN w:val="0"/>
        <w:adjustRightInd w:val="0"/>
        <w:spacing w:after="0" w:line="360" w:lineRule="auto"/>
        <w:rPr>
          <w:rFonts w:ascii="Arial" w:hAnsi="Arial" w:cs="Arial"/>
          <w:sz w:val="24"/>
          <w:szCs w:val="24"/>
        </w:rPr>
      </w:pPr>
      <w:r w:rsidRPr="005B4920">
        <w:rPr>
          <w:rFonts w:ascii="Arial" w:hAnsi="Arial" w:cs="Arial"/>
          <w:b/>
          <w:sz w:val="24"/>
          <w:szCs w:val="24"/>
        </w:rPr>
        <w:t>C. CIUDADANIA:</w:t>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b/>
          <w:sz w:val="24"/>
          <w:szCs w:val="24"/>
        </w:rPr>
        <w:tab/>
      </w:r>
      <w:r w:rsidR="002E5DFA" w:rsidRPr="005B4920">
        <w:rPr>
          <w:rFonts w:ascii="Arial" w:hAnsi="Arial" w:cs="Arial"/>
          <w:sz w:val="24"/>
          <w:szCs w:val="24"/>
        </w:rPr>
        <w:t>100285156-4</w:t>
      </w:r>
    </w:p>
    <w:p w:rsidR="006818E7" w:rsidRPr="005B4920" w:rsidRDefault="006818E7" w:rsidP="006818E7">
      <w:pPr>
        <w:widowControl w:val="0"/>
        <w:autoSpaceDE w:val="0"/>
        <w:autoSpaceDN w:val="0"/>
        <w:adjustRightInd w:val="0"/>
        <w:spacing w:after="0" w:line="360" w:lineRule="auto"/>
        <w:rPr>
          <w:rFonts w:ascii="Arial" w:hAnsi="Arial" w:cs="Arial"/>
          <w:b/>
          <w:sz w:val="24"/>
          <w:szCs w:val="24"/>
        </w:rPr>
      </w:pPr>
      <w:r w:rsidRPr="005B4920">
        <w:rPr>
          <w:rFonts w:ascii="Arial" w:hAnsi="Arial" w:cs="Arial"/>
          <w:b/>
          <w:sz w:val="24"/>
          <w:szCs w:val="24"/>
        </w:rPr>
        <w:t>TELEFONO CELULAR:</w:t>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sz w:val="24"/>
          <w:szCs w:val="24"/>
        </w:rPr>
        <w:t>09</w:t>
      </w:r>
      <w:r w:rsidR="002E5DFA" w:rsidRPr="005B4920">
        <w:rPr>
          <w:rFonts w:ascii="Arial" w:hAnsi="Arial" w:cs="Arial"/>
          <w:sz w:val="24"/>
          <w:szCs w:val="24"/>
        </w:rPr>
        <w:t>88070920</w:t>
      </w:r>
    </w:p>
    <w:p w:rsidR="006818E7" w:rsidRPr="005B4920" w:rsidRDefault="006818E7" w:rsidP="006818E7">
      <w:pPr>
        <w:widowControl w:val="0"/>
        <w:autoSpaceDE w:val="0"/>
        <w:autoSpaceDN w:val="0"/>
        <w:adjustRightInd w:val="0"/>
        <w:spacing w:after="0" w:line="360" w:lineRule="auto"/>
        <w:rPr>
          <w:rFonts w:ascii="Arial" w:hAnsi="Arial" w:cs="Arial"/>
          <w:b/>
          <w:sz w:val="24"/>
          <w:szCs w:val="24"/>
        </w:rPr>
      </w:pPr>
      <w:r w:rsidRPr="005B4920">
        <w:rPr>
          <w:rFonts w:ascii="Arial" w:hAnsi="Arial" w:cs="Arial"/>
          <w:b/>
          <w:sz w:val="24"/>
          <w:szCs w:val="24"/>
        </w:rPr>
        <w:t>CORREO ELECTRÓNICO:</w:t>
      </w:r>
      <w:r w:rsidRPr="005B4920">
        <w:rPr>
          <w:rFonts w:ascii="Arial" w:hAnsi="Arial" w:cs="Arial"/>
          <w:b/>
          <w:sz w:val="24"/>
          <w:szCs w:val="24"/>
        </w:rPr>
        <w:tab/>
      </w:r>
      <w:r w:rsidR="002E5DFA" w:rsidRPr="005B4920">
        <w:rPr>
          <w:rFonts w:ascii="Arial" w:hAnsi="Arial" w:cs="Arial"/>
          <w:sz w:val="24"/>
          <w:szCs w:val="24"/>
        </w:rPr>
        <w:t>jctomix@hotma</w:t>
      </w:r>
      <w:r w:rsidRPr="005B4920">
        <w:rPr>
          <w:rFonts w:ascii="Arial" w:hAnsi="Arial" w:cs="Arial"/>
          <w:sz w:val="24"/>
          <w:szCs w:val="24"/>
        </w:rPr>
        <w:t>l.com</w:t>
      </w:r>
    </w:p>
    <w:p w:rsidR="006818E7" w:rsidRPr="005B4920" w:rsidRDefault="006818E7" w:rsidP="006818E7">
      <w:pPr>
        <w:widowControl w:val="0"/>
        <w:autoSpaceDE w:val="0"/>
        <w:autoSpaceDN w:val="0"/>
        <w:adjustRightInd w:val="0"/>
        <w:spacing w:after="0" w:line="360" w:lineRule="auto"/>
        <w:rPr>
          <w:rFonts w:ascii="Arial" w:hAnsi="Arial" w:cs="Arial"/>
          <w:sz w:val="24"/>
          <w:szCs w:val="24"/>
        </w:rPr>
      </w:pPr>
      <w:r w:rsidRPr="005B4920">
        <w:rPr>
          <w:rFonts w:ascii="Arial" w:hAnsi="Arial" w:cs="Arial"/>
          <w:b/>
          <w:sz w:val="24"/>
          <w:szCs w:val="24"/>
        </w:rPr>
        <w:t xml:space="preserve">DIRECCIÓN: </w:t>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sz w:val="24"/>
          <w:szCs w:val="24"/>
        </w:rPr>
        <w:t>Provincia: Imbabura</w:t>
      </w:r>
    </w:p>
    <w:p w:rsidR="006818E7" w:rsidRPr="005B4920" w:rsidRDefault="002E5DFA" w:rsidP="006818E7">
      <w:pPr>
        <w:widowControl w:val="0"/>
        <w:autoSpaceDE w:val="0"/>
        <w:autoSpaceDN w:val="0"/>
        <w:adjustRightInd w:val="0"/>
        <w:spacing w:after="0" w:line="360" w:lineRule="auto"/>
        <w:rPr>
          <w:rFonts w:ascii="Arial" w:hAnsi="Arial" w:cs="Arial"/>
          <w:sz w:val="24"/>
          <w:szCs w:val="24"/>
        </w:rPr>
      </w:pPr>
      <w:r w:rsidRPr="005B4920">
        <w:rPr>
          <w:rFonts w:ascii="Arial" w:hAnsi="Arial" w:cs="Arial"/>
          <w:sz w:val="24"/>
          <w:szCs w:val="24"/>
        </w:rPr>
        <w:tab/>
      </w:r>
      <w:r w:rsidRPr="005B4920">
        <w:rPr>
          <w:rFonts w:ascii="Arial" w:hAnsi="Arial" w:cs="Arial"/>
          <w:sz w:val="24"/>
          <w:szCs w:val="24"/>
        </w:rPr>
        <w:tab/>
      </w:r>
      <w:r w:rsidRPr="005B4920">
        <w:rPr>
          <w:rFonts w:ascii="Arial" w:hAnsi="Arial" w:cs="Arial"/>
          <w:sz w:val="24"/>
          <w:szCs w:val="24"/>
        </w:rPr>
        <w:tab/>
      </w:r>
      <w:r w:rsidRPr="005B4920">
        <w:rPr>
          <w:rFonts w:ascii="Arial" w:hAnsi="Arial" w:cs="Arial"/>
          <w:sz w:val="24"/>
          <w:szCs w:val="24"/>
        </w:rPr>
        <w:tab/>
      </w:r>
      <w:r w:rsidRPr="005B4920">
        <w:rPr>
          <w:rFonts w:ascii="Arial" w:hAnsi="Arial" w:cs="Arial"/>
          <w:sz w:val="24"/>
          <w:szCs w:val="24"/>
        </w:rPr>
        <w:tab/>
        <w:t>Cantón: Otavalo</w:t>
      </w:r>
    </w:p>
    <w:p w:rsidR="006818E7" w:rsidRPr="005B4920" w:rsidRDefault="006818E7" w:rsidP="006818E7">
      <w:pPr>
        <w:widowControl w:val="0"/>
        <w:autoSpaceDE w:val="0"/>
        <w:autoSpaceDN w:val="0"/>
        <w:adjustRightInd w:val="0"/>
        <w:spacing w:after="0" w:line="360" w:lineRule="auto"/>
        <w:rPr>
          <w:rFonts w:ascii="Arial" w:hAnsi="Arial" w:cs="Arial"/>
          <w:sz w:val="24"/>
          <w:szCs w:val="24"/>
        </w:rPr>
      </w:pPr>
      <w:r w:rsidRPr="005B4920">
        <w:rPr>
          <w:rFonts w:ascii="Arial" w:hAnsi="Arial" w:cs="Arial"/>
          <w:sz w:val="24"/>
          <w:szCs w:val="24"/>
        </w:rPr>
        <w:tab/>
      </w:r>
      <w:r w:rsidRPr="005B4920">
        <w:rPr>
          <w:rFonts w:ascii="Arial" w:hAnsi="Arial" w:cs="Arial"/>
          <w:sz w:val="24"/>
          <w:szCs w:val="24"/>
        </w:rPr>
        <w:tab/>
      </w:r>
      <w:r w:rsidRPr="005B4920">
        <w:rPr>
          <w:rFonts w:ascii="Arial" w:hAnsi="Arial" w:cs="Arial"/>
          <w:sz w:val="24"/>
          <w:szCs w:val="24"/>
        </w:rPr>
        <w:tab/>
      </w:r>
      <w:r w:rsidRPr="005B4920">
        <w:rPr>
          <w:rFonts w:ascii="Arial" w:hAnsi="Arial" w:cs="Arial"/>
          <w:sz w:val="24"/>
          <w:szCs w:val="24"/>
        </w:rPr>
        <w:tab/>
      </w:r>
      <w:r w:rsidRPr="005B4920">
        <w:rPr>
          <w:rFonts w:ascii="Arial" w:hAnsi="Arial" w:cs="Arial"/>
          <w:sz w:val="24"/>
          <w:szCs w:val="24"/>
        </w:rPr>
        <w:tab/>
        <w:t>Parroquia</w:t>
      </w:r>
      <w:r w:rsidR="002E5DFA" w:rsidRPr="005B4920">
        <w:rPr>
          <w:rFonts w:ascii="Arial" w:hAnsi="Arial" w:cs="Arial"/>
          <w:sz w:val="24"/>
          <w:szCs w:val="24"/>
        </w:rPr>
        <w:t>: El Jordán</w:t>
      </w:r>
    </w:p>
    <w:p w:rsidR="006818E7" w:rsidRPr="005B4920" w:rsidRDefault="002E5DFA" w:rsidP="006818E7">
      <w:pPr>
        <w:widowControl w:val="0"/>
        <w:autoSpaceDE w:val="0"/>
        <w:autoSpaceDN w:val="0"/>
        <w:adjustRightInd w:val="0"/>
        <w:spacing w:after="0" w:line="360" w:lineRule="auto"/>
        <w:ind w:left="3540"/>
        <w:rPr>
          <w:rFonts w:ascii="Arial" w:hAnsi="Arial" w:cs="Arial"/>
          <w:sz w:val="24"/>
          <w:szCs w:val="24"/>
        </w:rPr>
      </w:pPr>
      <w:r w:rsidRPr="005B4920">
        <w:rPr>
          <w:rFonts w:ascii="Arial" w:hAnsi="Arial" w:cs="Arial"/>
          <w:sz w:val="24"/>
          <w:szCs w:val="24"/>
        </w:rPr>
        <w:t>Calle: Luis Alberto de la Torre y Morales esquina</w:t>
      </w:r>
    </w:p>
    <w:p w:rsidR="006818E7" w:rsidRPr="005B4920" w:rsidRDefault="006818E7" w:rsidP="006818E7">
      <w:pPr>
        <w:widowControl w:val="0"/>
        <w:autoSpaceDE w:val="0"/>
        <w:autoSpaceDN w:val="0"/>
        <w:adjustRightInd w:val="0"/>
        <w:spacing w:after="0" w:line="360" w:lineRule="auto"/>
        <w:ind w:left="3540"/>
        <w:rPr>
          <w:rFonts w:ascii="Arial" w:hAnsi="Arial" w:cs="Arial"/>
          <w:b/>
          <w:sz w:val="24"/>
          <w:szCs w:val="24"/>
        </w:rPr>
      </w:pPr>
    </w:p>
    <w:p w:rsidR="00E82EF9" w:rsidRPr="005B4920" w:rsidRDefault="00E82EF9" w:rsidP="006818E7">
      <w:pPr>
        <w:widowControl w:val="0"/>
        <w:autoSpaceDE w:val="0"/>
        <w:autoSpaceDN w:val="0"/>
        <w:adjustRightInd w:val="0"/>
        <w:spacing w:after="0" w:line="360" w:lineRule="auto"/>
        <w:ind w:left="3540"/>
        <w:rPr>
          <w:rFonts w:ascii="Arial" w:hAnsi="Arial" w:cs="Arial"/>
          <w:b/>
          <w:sz w:val="24"/>
          <w:szCs w:val="24"/>
        </w:rPr>
      </w:pPr>
    </w:p>
    <w:p w:rsidR="00E82EF9" w:rsidRPr="005B4920" w:rsidRDefault="00E82EF9" w:rsidP="006818E7">
      <w:pPr>
        <w:widowControl w:val="0"/>
        <w:autoSpaceDE w:val="0"/>
        <w:autoSpaceDN w:val="0"/>
        <w:adjustRightInd w:val="0"/>
        <w:spacing w:after="0" w:line="360" w:lineRule="auto"/>
        <w:ind w:left="3540"/>
        <w:rPr>
          <w:rFonts w:ascii="Arial" w:hAnsi="Arial" w:cs="Arial"/>
          <w:b/>
          <w:sz w:val="24"/>
          <w:szCs w:val="24"/>
        </w:rPr>
      </w:pPr>
    </w:p>
    <w:p w:rsidR="00E82EF9" w:rsidRPr="005B4920" w:rsidRDefault="00E82EF9" w:rsidP="006818E7">
      <w:pPr>
        <w:widowControl w:val="0"/>
        <w:autoSpaceDE w:val="0"/>
        <w:autoSpaceDN w:val="0"/>
        <w:adjustRightInd w:val="0"/>
        <w:spacing w:after="0" w:line="360" w:lineRule="auto"/>
        <w:ind w:left="3540"/>
        <w:rPr>
          <w:rFonts w:ascii="Arial" w:hAnsi="Arial" w:cs="Arial"/>
          <w:b/>
          <w:sz w:val="24"/>
          <w:szCs w:val="24"/>
        </w:rPr>
      </w:pPr>
    </w:p>
    <w:p w:rsidR="00E82EF9" w:rsidRPr="005B4920" w:rsidRDefault="00E82EF9" w:rsidP="006818E7">
      <w:pPr>
        <w:widowControl w:val="0"/>
        <w:autoSpaceDE w:val="0"/>
        <w:autoSpaceDN w:val="0"/>
        <w:adjustRightInd w:val="0"/>
        <w:spacing w:after="0" w:line="360" w:lineRule="auto"/>
        <w:ind w:left="3540"/>
        <w:rPr>
          <w:rFonts w:ascii="Arial" w:hAnsi="Arial" w:cs="Arial"/>
          <w:b/>
          <w:sz w:val="24"/>
          <w:szCs w:val="24"/>
        </w:rPr>
      </w:pPr>
    </w:p>
    <w:p w:rsidR="00E82EF9" w:rsidRPr="005B4920" w:rsidRDefault="00E82EF9" w:rsidP="006818E7">
      <w:pPr>
        <w:widowControl w:val="0"/>
        <w:autoSpaceDE w:val="0"/>
        <w:autoSpaceDN w:val="0"/>
        <w:adjustRightInd w:val="0"/>
        <w:spacing w:after="0" w:line="360" w:lineRule="auto"/>
        <w:ind w:left="3540"/>
        <w:rPr>
          <w:rFonts w:ascii="Arial" w:hAnsi="Arial" w:cs="Arial"/>
          <w:b/>
          <w:sz w:val="24"/>
          <w:szCs w:val="24"/>
        </w:rPr>
      </w:pPr>
    </w:p>
    <w:p w:rsidR="00E82EF9" w:rsidRPr="005B4920" w:rsidRDefault="00E82EF9" w:rsidP="006818E7">
      <w:pPr>
        <w:widowControl w:val="0"/>
        <w:autoSpaceDE w:val="0"/>
        <w:autoSpaceDN w:val="0"/>
        <w:adjustRightInd w:val="0"/>
        <w:spacing w:after="0" w:line="360" w:lineRule="auto"/>
        <w:ind w:left="3540"/>
        <w:rPr>
          <w:rFonts w:ascii="Arial" w:hAnsi="Arial" w:cs="Arial"/>
          <w:b/>
          <w:sz w:val="24"/>
          <w:szCs w:val="24"/>
        </w:rPr>
      </w:pPr>
    </w:p>
    <w:p w:rsidR="00D45F82" w:rsidRPr="005B4920" w:rsidRDefault="00D45F82" w:rsidP="006818E7">
      <w:pPr>
        <w:widowControl w:val="0"/>
        <w:autoSpaceDE w:val="0"/>
        <w:autoSpaceDN w:val="0"/>
        <w:adjustRightInd w:val="0"/>
        <w:spacing w:after="0" w:line="360" w:lineRule="auto"/>
        <w:ind w:left="3540"/>
        <w:rPr>
          <w:rFonts w:ascii="Arial" w:hAnsi="Arial" w:cs="Arial"/>
          <w:b/>
          <w:sz w:val="24"/>
          <w:szCs w:val="24"/>
        </w:rPr>
      </w:pPr>
    </w:p>
    <w:p w:rsidR="00D45F82" w:rsidRDefault="00D45F82" w:rsidP="006818E7">
      <w:pPr>
        <w:widowControl w:val="0"/>
        <w:autoSpaceDE w:val="0"/>
        <w:autoSpaceDN w:val="0"/>
        <w:adjustRightInd w:val="0"/>
        <w:spacing w:after="0" w:line="360" w:lineRule="auto"/>
        <w:ind w:left="3540"/>
        <w:rPr>
          <w:rFonts w:ascii="Arial" w:hAnsi="Arial" w:cs="Arial"/>
          <w:b/>
          <w:sz w:val="24"/>
          <w:szCs w:val="24"/>
        </w:rPr>
      </w:pPr>
    </w:p>
    <w:p w:rsidR="003A56EC" w:rsidRDefault="003A56EC" w:rsidP="006818E7">
      <w:pPr>
        <w:widowControl w:val="0"/>
        <w:autoSpaceDE w:val="0"/>
        <w:autoSpaceDN w:val="0"/>
        <w:adjustRightInd w:val="0"/>
        <w:spacing w:after="0" w:line="360" w:lineRule="auto"/>
        <w:ind w:left="3540"/>
        <w:rPr>
          <w:rFonts w:ascii="Arial" w:hAnsi="Arial" w:cs="Arial"/>
          <w:b/>
          <w:sz w:val="24"/>
          <w:szCs w:val="24"/>
        </w:rPr>
      </w:pPr>
    </w:p>
    <w:p w:rsidR="003A56EC" w:rsidRDefault="003A56EC" w:rsidP="003A56EC">
      <w:pPr>
        <w:widowControl w:val="0"/>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t>Julio</w:t>
      </w:r>
      <w:r w:rsidRPr="005B4920">
        <w:rPr>
          <w:rFonts w:ascii="Arial" w:hAnsi="Arial" w:cs="Arial"/>
          <w:b/>
          <w:sz w:val="24"/>
          <w:szCs w:val="24"/>
        </w:rPr>
        <w:t>, 2014</w:t>
      </w:r>
    </w:p>
    <w:p w:rsidR="003A56EC" w:rsidRPr="005B4920" w:rsidRDefault="003A56EC" w:rsidP="003A56EC">
      <w:pPr>
        <w:widowControl w:val="0"/>
        <w:autoSpaceDE w:val="0"/>
        <w:autoSpaceDN w:val="0"/>
        <w:adjustRightInd w:val="0"/>
        <w:spacing w:after="0" w:line="360" w:lineRule="auto"/>
        <w:jc w:val="center"/>
        <w:rPr>
          <w:rFonts w:ascii="Arial" w:hAnsi="Arial" w:cs="Arial"/>
          <w:b/>
          <w:sz w:val="24"/>
          <w:szCs w:val="24"/>
        </w:rPr>
      </w:pPr>
    </w:p>
    <w:p w:rsidR="00D45F82" w:rsidRPr="005B4920" w:rsidRDefault="00D45F82" w:rsidP="00D45F82">
      <w:pPr>
        <w:widowControl w:val="0"/>
        <w:autoSpaceDE w:val="0"/>
        <w:autoSpaceDN w:val="0"/>
        <w:adjustRightInd w:val="0"/>
        <w:spacing w:after="0" w:line="360" w:lineRule="auto"/>
        <w:jc w:val="center"/>
        <w:rPr>
          <w:rFonts w:ascii="Arial" w:hAnsi="Arial" w:cs="Arial"/>
          <w:b/>
          <w:sz w:val="24"/>
          <w:szCs w:val="24"/>
        </w:rPr>
      </w:pPr>
      <w:r w:rsidRPr="005B4920">
        <w:rPr>
          <w:rFonts w:ascii="Arial" w:hAnsi="Arial" w:cs="Arial"/>
          <w:b/>
          <w:sz w:val="24"/>
          <w:szCs w:val="24"/>
        </w:rPr>
        <w:lastRenderedPageBreak/>
        <w:t>HOJA DE VIDA DEL INVESTIGADOR</w:t>
      </w:r>
      <w:r w:rsidR="007C4058">
        <w:rPr>
          <w:rFonts w:ascii="Arial" w:hAnsi="Arial" w:cs="Arial"/>
          <w:b/>
          <w:sz w:val="24"/>
          <w:szCs w:val="24"/>
        </w:rPr>
        <w:t xml:space="preserve"> 2</w:t>
      </w:r>
    </w:p>
    <w:p w:rsidR="00E82EF9" w:rsidRPr="005B4920" w:rsidRDefault="00E82EF9" w:rsidP="006818E7">
      <w:pPr>
        <w:widowControl w:val="0"/>
        <w:autoSpaceDE w:val="0"/>
        <w:autoSpaceDN w:val="0"/>
        <w:adjustRightInd w:val="0"/>
        <w:spacing w:after="0" w:line="360" w:lineRule="auto"/>
        <w:ind w:left="3540"/>
        <w:rPr>
          <w:rFonts w:ascii="Arial" w:hAnsi="Arial" w:cs="Arial"/>
          <w:b/>
          <w:sz w:val="24"/>
          <w:szCs w:val="24"/>
        </w:rPr>
      </w:pPr>
    </w:p>
    <w:p w:rsidR="00E82EF9" w:rsidRPr="005B4920" w:rsidRDefault="00C1492F" w:rsidP="006818E7">
      <w:pPr>
        <w:widowControl w:val="0"/>
        <w:autoSpaceDE w:val="0"/>
        <w:autoSpaceDN w:val="0"/>
        <w:adjustRightInd w:val="0"/>
        <w:spacing w:after="0" w:line="360" w:lineRule="auto"/>
        <w:ind w:left="3540"/>
        <w:rPr>
          <w:rFonts w:ascii="Arial" w:hAnsi="Arial" w:cs="Arial"/>
          <w:b/>
          <w:sz w:val="24"/>
          <w:szCs w:val="24"/>
        </w:rPr>
      </w:pPr>
      <w:r w:rsidRPr="005B4920">
        <w:rPr>
          <w:rFonts w:ascii="Arial" w:hAnsi="Arial" w:cs="Arial"/>
          <w:b/>
          <w:noProof/>
          <w:sz w:val="24"/>
          <w:szCs w:val="24"/>
        </w:rPr>
        <w:drawing>
          <wp:anchor distT="0" distB="0" distL="114300" distR="114300" simplePos="0" relativeHeight="251665408" behindDoc="0" locked="0" layoutInCell="1" allowOverlap="1">
            <wp:simplePos x="0" y="0"/>
            <wp:positionH relativeFrom="column">
              <wp:posOffset>1948815</wp:posOffset>
            </wp:positionH>
            <wp:positionV relativeFrom="paragraph">
              <wp:posOffset>13335</wp:posOffset>
            </wp:positionV>
            <wp:extent cx="1343025" cy="1724025"/>
            <wp:effectExtent l="19050" t="19050" r="9525" b="9525"/>
            <wp:wrapNone/>
            <wp:docPr id="3" name="Imagen 2" descr="C:\Users\Ximena\Pictures\cristian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mena\Pictures\cristianng.png"/>
                    <pic:cNvPicPr>
                      <a:picLocks noChangeAspect="1" noChangeArrowheads="1"/>
                    </pic:cNvPicPr>
                  </pic:nvPicPr>
                  <pic:blipFill>
                    <a:blip r:embed="rId11" cstate="print">
                      <a:extLst>
                        <a:ext uri="{28A0092B-C50C-407E-A947-70E740481C1C}">
                          <a14:useLocalDpi xmlns:a14="http://schemas.microsoft.com/office/drawing/2010/main" val="0"/>
                        </a:ext>
                      </a:extLst>
                    </a:blip>
                    <a:srcRect l="5556" t="5491" r="10746" b="8942"/>
                    <a:stretch>
                      <a:fillRect/>
                    </a:stretch>
                  </pic:blipFill>
                  <pic:spPr bwMode="auto">
                    <a:xfrm>
                      <a:off x="0" y="0"/>
                      <a:ext cx="1343025" cy="1724025"/>
                    </a:xfrm>
                    <a:prstGeom prst="rect">
                      <a:avLst/>
                    </a:prstGeom>
                    <a:noFill/>
                    <a:ln w="3175">
                      <a:solidFill>
                        <a:schemeClr val="tx1"/>
                      </a:solidFill>
                    </a:ln>
                  </pic:spPr>
                </pic:pic>
              </a:graphicData>
            </a:graphic>
          </wp:anchor>
        </w:drawing>
      </w:r>
    </w:p>
    <w:p w:rsidR="00E82EF9" w:rsidRPr="005B4920" w:rsidRDefault="00E82EF9" w:rsidP="006818E7">
      <w:pPr>
        <w:widowControl w:val="0"/>
        <w:autoSpaceDE w:val="0"/>
        <w:autoSpaceDN w:val="0"/>
        <w:adjustRightInd w:val="0"/>
        <w:spacing w:after="0" w:line="360" w:lineRule="auto"/>
        <w:ind w:left="3540"/>
        <w:rPr>
          <w:rFonts w:ascii="Arial" w:hAnsi="Arial" w:cs="Arial"/>
          <w:b/>
          <w:sz w:val="24"/>
          <w:szCs w:val="24"/>
        </w:rPr>
      </w:pPr>
    </w:p>
    <w:p w:rsidR="00E82EF9" w:rsidRPr="005B4920" w:rsidRDefault="00E82EF9" w:rsidP="001E0726">
      <w:pPr>
        <w:widowControl w:val="0"/>
        <w:autoSpaceDE w:val="0"/>
        <w:autoSpaceDN w:val="0"/>
        <w:adjustRightInd w:val="0"/>
        <w:spacing w:after="0" w:line="360" w:lineRule="auto"/>
        <w:rPr>
          <w:rFonts w:ascii="Arial" w:hAnsi="Arial" w:cs="Arial"/>
          <w:b/>
          <w:sz w:val="24"/>
          <w:szCs w:val="24"/>
        </w:rPr>
      </w:pPr>
    </w:p>
    <w:p w:rsidR="00E82EF9" w:rsidRPr="005B4920" w:rsidRDefault="00E82EF9" w:rsidP="001E0726">
      <w:pPr>
        <w:widowControl w:val="0"/>
        <w:autoSpaceDE w:val="0"/>
        <w:autoSpaceDN w:val="0"/>
        <w:adjustRightInd w:val="0"/>
        <w:spacing w:after="0" w:line="360" w:lineRule="auto"/>
        <w:rPr>
          <w:rFonts w:ascii="Arial" w:hAnsi="Arial" w:cs="Arial"/>
          <w:b/>
          <w:sz w:val="24"/>
          <w:szCs w:val="24"/>
        </w:rPr>
      </w:pPr>
    </w:p>
    <w:p w:rsidR="00E82EF9" w:rsidRPr="005B4920" w:rsidRDefault="00E82EF9" w:rsidP="001E0726">
      <w:pPr>
        <w:widowControl w:val="0"/>
        <w:autoSpaceDE w:val="0"/>
        <w:autoSpaceDN w:val="0"/>
        <w:adjustRightInd w:val="0"/>
        <w:spacing w:after="0" w:line="360" w:lineRule="auto"/>
        <w:rPr>
          <w:rFonts w:ascii="Arial" w:hAnsi="Arial" w:cs="Arial"/>
          <w:b/>
          <w:sz w:val="24"/>
          <w:szCs w:val="24"/>
        </w:rPr>
      </w:pPr>
    </w:p>
    <w:p w:rsidR="00E82EF9" w:rsidRPr="005B4920" w:rsidRDefault="00E82EF9" w:rsidP="001E0726">
      <w:pPr>
        <w:widowControl w:val="0"/>
        <w:autoSpaceDE w:val="0"/>
        <w:autoSpaceDN w:val="0"/>
        <w:adjustRightInd w:val="0"/>
        <w:spacing w:after="0" w:line="360" w:lineRule="auto"/>
        <w:rPr>
          <w:rFonts w:ascii="Arial" w:hAnsi="Arial" w:cs="Arial"/>
          <w:b/>
          <w:sz w:val="24"/>
          <w:szCs w:val="24"/>
        </w:rPr>
      </w:pPr>
    </w:p>
    <w:p w:rsidR="00E82EF9" w:rsidRPr="005B4920" w:rsidRDefault="00E82EF9" w:rsidP="001E0726">
      <w:pPr>
        <w:widowControl w:val="0"/>
        <w:autoSpaceDE w:val="0"/>
        <w:autoSpaceDN w:val="0"/>
        <w:adjustRightInd w:val="0"/>
        <w:spacing w:after="0" w:line="360" w:lineRule="auto"/>
        <w:rPr>
          <w:rFonts w:ascii="Arial" w:hAnsi="Arial" w:cs="Arial"/>
          <w:b/>
          <w:sz w:val="24"/>
          <w:szCs w:val="24"/>
        </w:rPr>
      </w:pPr>
    </w:p>
    <w:p w:rsidR="00E82EF9" w:rsidRPr="005B4920" w:rsidRDefault="00E82EF9" w:rsidP="001E0726">
      <w:pPr>
        <w:widowControl w:val="0"/>
        <w:autoSpaceDE w:val="0"/>
        <w:autoSpaceDN w:val="0"/>
        <w:adjustRightInd w:val="0"/>
        <w:spacing w:after="0" w:line="360" w:lineRule="auto"/>
        <w:rPr>
          <w:rFonts w:ascii="Arial" w:hAnsi="Arial" w:cs="Arial"/>
          <w:b/>
          <w:sz w:val="24"/>
          <w:szCs w:val="24"/>
        </w:rPr>
      </w:pPr>
    </w:p>
    <w:p w:rsidR="00E82EF9" w:rsidRPr="005B4920" w:rsidRDefault="00E82EF9" w:rsidP="001E0726">
      <w:pPr>
        <w:widowControl w:val="0"/>
        <w:autoSpaceDE w:val="0"/>
        <w:autoSpaceDN w:val="0"/>
        <w:adjustRightInd w:val="0"/>
        <w:spacing w:after="0" w:line="360" w:lineRule="auto"/>
        <w:rPr>
          <w:rFonts w:ascii="Arial" w:hAnsi="Arial" w:cs="Arial"/>
          <w:b/>
          <w:sz w:val="24"/>
          <w:szCs w:val="24"/>
        </w:rPr>
      </w:pPr>
    </w:p>
    <w:p w:rsidR="00E82EF9" w:rsidRPr="005B4920" w:rsidRDefault="00E82EF9" w:rsidP="001E0726">
      <w:pPr>
        <w:widowControl w:val="0"/>
        <w:autoSpaceDE w:val="0"/>
        <w:autoSpaceDN w:val="0"/>
        <w:adjustRightInd w:val="0"/>
        <w:spacing w:after="0" w:line="360" w:lineRule="auto"/>
        <w:rPr>
          <w:rFonts w:ascii="Arial" w:hAnsi="Arial" w:cs="Arial"/>
          <w:b/>
          <w:sz w:val="24"/>
          <w:szCs w:val="24"/>
        </w:rPr>
      </w:pPr>
    </w:p>
    <w:p w:rsidR="001E0726" w:rsidRPr="005B4920" w:rsidRDefault="001E0726" w:rsidP="001E0726">
      <w:pPr>
        <w:widowControl w:val="0"/>
        <w:autoSpaceDE w:val="0"/>
        <w:autoSpaceDN w:val="0"/>
        <w:adjustRightInd w:val="0"/>
        <w:spacing w:after="0" w:line="360" w:lineRule="auto"/>
        <w:rPr>
          <w:rFonts w:ascii="Arial" w:hAnsi="Arial" w:cs="Arial"/>
          <w:b/>
          <w:sz w:val="24"/>
          <w:szCs w:val="24"/>
        </w:rPr>
      </w:pPr>
      <w:r w:rsidRPr="005B4920">
        <w:rPr>
          <w:rFonts w:ascii="Arial" w:hAnsi="Arial" w:cs="Arial"/>
          <w:b/>
          <w:sz w:val="24"/>
          <w:szCs w:val="24"/>
        </w:rPr>
        <w:t>APELLIDOS:</w:t>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sz w:val="24"/>
          <w:szCs w:val="24"/>
        </w:rPr>
        <w:t>GUAMÁN MUGMAL</w:t>
      </w:r>
    </w:p>
    <w:p w:rsidR="001E0726" w:rsidRPr="005B4920" w:rsidRDefault="001E0726" w:rsidP="001E0726">
      <w:pPr>
        <w:widowControl w:val="0"/>
        <w:autoSpaceDE w:val="0"/>
        <w:autoSpaceDN w:val="0"/>
        <w:adjustRightInd w:val="0"/>
        <w:spacing w:after="0" w:line="360" w:lineRule="auto"/>
        <w:rPr>
          <w:rFonts w:ascii="Arial" w:hAnsi="Arial" w:cs="Arial"/>
          <w:b/>
          <w:sz w:val="24"/>
          <w:szCs w:val="24"/>
        </w:rPr>
      </w:pPr>
      <w:r w:rsidRPr="005B4920">
        <w:rPr>
          <w:rFonts w:ascii="Arial" w:hAnsi="Arial" w:cs="Arial"/>
          <w:b/>
          <w:sz w:val="24"/>
          <w:szCs w:val="24"/>
        </w:rPr>
        <w:t>NOMBRES:</w:t>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sz w:val="24"/>
          <w:szCs w:val="24"/>
        </w:rPr>
        <w:t>CRISTIAN FABIÁN</w:t>
      </w:r>
    </w:p>
    <w:p w:rsidR="001E0726" w:rsidRPr="005B4920" w:rsidRDefault="001E0726" w:rsidP="001E0726">
      <w:pPr>
        <w:widowControl w:val="0"/>
        <w:autoSpaceDE w:val="0"/>
        <w:autoSpaceDN w:val="0"/>
        <w:adjustRightInd w:val="0"/>
        <w:spacing w:after="0" w:line="360" w:lineRule="auto"/>
        <w:rPr>
          <w:rFonts w:ascii="Arial" w:hAnsi="Arial" w:cs="Arial"/>
          <w:sz w:val="24"/>
          <w:szCs w:val="24"/>
        </w:rPr>
      </w:pPr>
      <w:r w:rsidRPr="005B4920">
        <w:rPr>
          <w:rFonts w:ascii="Arial" w:hAnsi="Arial" w:cs="Arial"/>
          <w:b/>
          <w:sz w:val="24"/>
          <w:szCs w:val="24"/>
        </w:rPr>
        <w:t>C. CIUDADANIA:</w:t>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sz w:val="24"/>
          <w:szCs w:val="24"/>
        </w:rPr>
        <w:t>1003679147</w:t>
      </w:r>
    </w:p>
    <w:p w:rsidR="001E0726" w:rsidRPr="005B4920" w:rsidRDefault="001E0726" w:rsidP="001E0726">
      <w:pPr>
        <w:widowControl w:val="0"/>
        <w:autoSpaceDE w:val="0"/>
        <w:autoSpaceDN w:val="0"/>
        <w:adjustRightInd w:val="0"/>
        <w:spacing w:after="0" w:line="360" w:lineRule="auto"/>
        <w:rPr>
          <w:rFonts w:ascii="Arial" w:hAnsi="Arial" w:cs="Arial"/>
          <w:b/>
          <w:sz w:val="24"/>
          <w:szCs w:val="24"/>
        </w:rPr>
      </w:pPr>
      <w:r w:rsidRPr="005B4920">
        <w:rPr>
          <w:rFonts w:ascii="Arial" w:hAnsi="Arial" w:cs="Arial"/>
          <w:b/>
          <w:sz w:val="24"/>
          <w:szCs w:val="24"/>
        </w:rPr>
        <w:t>TELEFONO CELULAR:</w:t>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sz w:val="24"/>
          <w:szCs w:val="24"/>
        </w:rPr>
        <w:t>0991438633</w:t>
      </w:r>
    </w:p>
    <w:p w:rsidR="001E0726" w:rsidRPr="005B4920" w:rsidRDefault="001E0726" w:rsidP="001E0726">
      <w:pPr>
        <w:widowControl w:val="0"/>
        <w:autoSpaceDE w:val="0"/>
        <w:autoSpaceDN w:val="0"/>
        <w:adjustRightInd w:val="0"/>
        <w:spacing w:after="0" w:line="360" w:lineRule="auto"/>
        <w:rPr>
          <w:rFonts w:ascii="Arial" w:hAnsi="Arial" w:cs="Arial"/>
          <w:b/>
          <w:sz w:val="24"/>
          <w:szCs w:val="24"/>
        </w:rPr>
      </w:pPr>
      <w:r w:rsidRPr="005B4920">
        <w:rPr>
          <w:rFonts w:ascii="Arial" w:hAnsi="Arial" w:cs="Arial"/>
          <w:b/>
          <w:sz w:val="24"/>
          <w:szCs w:val="24"/>
        </w:rPr>
        <w:t>CORREO ELECTRÓNICO:</w:t>
      </w:r>
      <w:r w:rsidRPr="005B4920">
        <w:rPr>
          <w:rFonts w:ascii="Arial" w:hAnsi="Arial" w:cs="Arial"/>
          <w:b/>
          <w:sz w:val="24"/>
          <w:szCs w:val="24"/>
        </w:rPr>
        <w:tab/>
      </w:r>
      <w:r w:rsidRPr="005B4920">
        <w:rPr>
          <w:rFonts w:ascii="Arial" w:hAnsi="Arial" w:cs="Arial"/>
          <w:sz w:val="24"/>
          <w:szCs w:val="24"/>
        </w:rPr>
        <w:t>guamancristian47@gmail.com</w:t>
      </w:r>
    </w:p>
    <w:p w:rsidR="001E0726" w:rsidRPr="005B4920" w:rsidRDefault="001E0726" w:rsidP="001E0726">
      <w:pPr>
        <w:widowControl w:val="0"/>
        <w:autoSpaceDE w:val="0"/>
        <w:autoSpaceDN w:val="0"/>
        <w:adjustRightInd w:val="0"/>
        <w:spacing w:after="0" w:line="360" w:lineRule="auto"/>
        <w:rPr>
          <w:rFonts w:ascii="Arial" w:hAnsi="Arial" w:cs="Arial"/>
          <w:sz w:val="24"/>
          <w:szCs w:val="24"/>
        </w:rPr>
      </w:pPr>
      <w:r w:rsidRPr="005B4920">
        <w:rPr>
          <w:rFonts w:ascii="Arial" w:hAnsi="Arial" w:cs="Arial"/>
          <w:b/>
          <w:sz w:val="24"/>
          <w:szCs w:val="24"/>
        </w:rPr>
        <w:t xml:space="preserve">DIRECCIÓN: </w:t>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b/>
          <w:sz w:val="24"/>
          <w:szCs w:val="24"/>
        </w:rPr>
        <w:tab/>
      </w:r>
      <w:r w:rsidRPr="005B4920">
        <w:rPr>
          <w:rFonts w:ascii="Arial" w:hAnsi="Arial" w:cs="Arial"/>
          <w:sz w:val="24"/>
          <w:szCs w:val="24"/>
        </w:rPr>
        <w:t>Provincia: Imbabura</w:t>
      </w:r>
    </w:p>
    <w:p w:rsidR="001E0726" w:rsidRPr="005B4920" w:rsidRDefault="001E0726" w:rsidP="001E0726">
      <w:pPr>
        <w:widowControl w:val="0"/>
        <w:autoSpaceDE w:val="0"/>
        <w:autoSpaceDN w:val="0"/>
        <w:adjustRightInd w:val="0"/>
        <w:spacing w:after="0" w:line="360" w:lineRule="auto"/>
        <w:rPr>
          <w:rFonts w:ascii="Arial" w:hAnsi="Arial" w:cs="Arial"/>
          <w:sz w:val="24"/>
          <w:szCs w:val="24"/>
        </w:rPr>
      </w:pPr>
      <w:r w:rsidRPr="005B4920">
        <w:rPr>
          <w:rFonts w:ascii="Arial" w:hAnsi="Arial" w:cs="Arial"/>
          <w:sz w:val="24"/>
          <w:szCs w:val="24"/>
        </w:rPr>
        <w:tab/>
      </w:r>
      <w:r w:rsidRPr="005B4920">
        <w:rPr>
          <w:rFonts w:ascii="Arial" w:hAnsi="Arial" w:cs="Arial"/>
          <w:sz w:val="24"/>
          <w:szCs w:val="24"/>
        </w:rPr>
        <w:tab/>
      </w:r>
      <w:r w:rsidRPr="005B4920">
        <w:rPr>
          <w:rFonts w:ascii="Arial" w:hAnsi="Arial" w:cs="Arial"/>
          <w:sz w:val="24"/>
          <w:szCs w:val="24"/>
        </w:rPr>
        <w:tab/>
      </w:r>
      <w:r w:rsidRPr="005B4920">
        <w:rPr>
          <w:rFonts w:ascii="Arial" w:hAnsi="Arial" w:cs="Arial"/>
          <w:sz w:val="24"/>
          <w:szCs w:val="24"/>
        </w:rPr>
        <w:tab/>
      </w:r>
      <w:r w:rsidRPr="005B4920">
        <w:rPr>
          <w:rFonts w:ascii="Arial" w:hAnsi="Arial" w:cs="Arial"/>
          <w:sz w:val="24"/>
          <w:szCs w:val="24"/>
        </w:rPr>
        <w:tab/>
        <w:t>Cantón: Ibarra</w:t>
      </w:r>
    </w:p>
    <w:p w:rsidR="001E0726" w:rsidRPr="005B4920" w:rsidRDefault="001E0726" w:rsidP="001E0726">
      <w:pPr>
        <w:widowControl w:val="0"/>
        <w:autoSpaceDE w:val="0"/>
        <w:autoSpaceDN w:val="0"/>
        <w:adjustRightInd w:val="0"/>
        <w:spacing w:after="0" w:line="360" w:lineRule="auto"/>
        <w:rPr>
          <w:rFonts w:ascii="Arial" w:hAnsi="Arial" w:cs="Arial"/>
          <w:sz w:val="24"/>
          <w:szCs w:val="24"/>
        </w:rPr>
      </w:pPr>
      <w:r w:rsidRPr="005B4920">
        <w:rPr>
          <w:rFonts w:ascii="Arial" w:hAnsi="Arial" w:cs="Arial"/>
          <w:sz w:val="24"/>
          <w:szCs w:val="24"/>
        </w:rPr>
        <w:tab/>
      </w:r>
      <w:r w:rsidRPr="005B4920">
        <w:rPr>
          <w:rFonts w:ascii="Arial" w:hAnsi="Arial" w:cs="Arial"/>
          <w:sz w:val="24"/>
          <w:szCs w:val="24"/>
        </w:rPr>
        <w:tab/>
      </w:r>
      <w:r w:rsidRPr="005B4920">
        <w:rPr>
          <w:rFonts w:ascii="Arial" w:hAnsi="Arial" w:cs="Arial"/>
          <w:sz w:val="24"/>
          <w:szCs w:val="24"/>
        </w:rPr>
        <w:tab/>
      </w:r>
      <w:r w:rsidRPr="005B4920">
        <w:rPr>
          <w:rFonts w:ascii="Arial" w:hAnsi="Arial" w:cs="Arial"/>
          <w:sz w:val="24"/>
          <w:szCs w:val="24"/>
        </w:rPr>
        <w:tab/>
      </w:r>
      <w:r w:rsidRPr="005B4920">
        <w:rPr>
          <w:rFonts w:ascii="Arial" w:hAnsi="Arial" w:cs="Arial"/>
          <w:sz w:val="24"/>
          <w:szCs w:val="24"/>
        </w:rPr>
        <w:tab/>
        <w:t>Parroquia: Caranqui</w:t>
      </w:r>
    </w:p>
    <w:p w:rsidR="001E0726" w:rsidRPr="005B4920" w:rsidRDefault="001E0726" w:rsidP="001E0726">
      <w:pPr>
        <w:widowControl w:val="0"/>
        <w:autoSpaceDE w:val="0"/>
        <w:autoSpaceDN w:val="0"/>
        <w:adjustRightInd w:val="0"/>
        <w:spacing w:after="0" w:line="360" w:lineRule="auto"/>
        <w:ind w:left="3540"/>
        <w:rPr>
          <w:rFonts w:ascii="Arial" w:hAnsi="Arial" w:cs="Arial"/>
          <w:sz w:val="24"/>
          <w:szCs w:val="24"/>
        </w:rPr>
      </w:pPr>
      <w:r w:rsidRPr="005B4920">
        <w:rPr>
          <w:rFonts w:ascii="Arial" w:hAnsi="Arial" w:cs="Arial"/>
          <w:sz w:val="24"/>
          <w:szCs w:val="24"/>
        </w:rPr>
        <w:t>Comunidad: Naranjito</w:t>
      </w:r>
    </w:p>
    <w:p w:rsidR="006818E7" w:rsidRPr="005B4920" w:rsidRDefault="006818E7" w:rsidP="006818E7">
      <w:pPr>
        <w:widowControl w:val="0"/>
        <w:autoSpaceDE w:val="0"/>
        <w:autoSpaceDN w:val="0"/>
        <w:adjustRightInd w:val="0"/>
        <w:spacing w:after="0" w:line="360" w:lineRule="auto"/>
        <w:ind w:left="3540"/>
        <w:rPr>
          <w:rFonts w:ascii="Arial" w:hAnsi="Arial" w:cs="Arial"/>
          <w:b/>
          <w:sz w:val="24"/>
          <w:szCs w:val="24"/>
        </w:rPr>
      </w:pPr>
    </w:p>
    <w:p w:rsidR="006818E7" w:rsidRPr="005B4920" w:rsidRDefault="006818E7" w:rsidP="006818E7">
      <w:pPr>
        <w:widowControl w:val="0"/>
        <w:autoSpaceDE w:val="0"/>
        <w:autoSpaceDN w:val="0"/>
        <w:adjustRightInd w:val="0"/>
        <w:spacing w:after="0" w:line="360" w:lineRule="auto"/>
        <w:ind w:left="3540"/>
        <w:rPr>
          <w:rFonts w:ascii="Arial" w:hAnsi="Arial" w:cs="Arial"/>
          <w:b/>
          <w:sz w:val="24"/>
          <w:szCs w:val="24"/>
        </w:rPr>
      </w:pPr>
    </w:p>
    <w:p w:rsidR="006818E7" w:rsidRPr="005B4920" w:rsidRDefault="006818E7" w:rsidP="006818E7">
      <w:pPr>
        <w:widowControl w:val="0"/>
        <w:autoSpaceDE w:val="0"/>
        <w:autoSpaceDN w:val="0"/>
        <w:adjustRightInd w:val="0"/>
        <w:spacing w:after="0" w:line="360" w:lineRule="auto"/>
        <w:rPr>
          <w:rFonts w:ascii="Arial" w:hAnsi="Arial" w:cs="Arial"/>
          <w:b/>
          <w:sz w:val="24"/>
          <w:szCs w:val="24"/>
        </w:rPr>
      </w:pPr>
    </w:p>
    <w:p w:rsidR="006818E7" w:rsidRPr="005B4920" w:rsidRDefault="006818E7" w:rsidP="006818E7">
      <w:pPr>
        <w:widowControl w:val="0"/>
        <w:autoSpaceDE w:val="0"/>
        <w:autoSpaceDN w:val="0"/>
        <w:adjustRightInd w:val="0"/>
        <w:spacing w:after="0" w:line="360" w:lineRule="auto"/>
        <w:ind w:left="3540"/>
        <w:rPr>
          <w:rFonts w:ascii="Arial" w:hAnsi="Arial" w:cs="Arial"/>
          <w:b/>
          <w:sz w:val="24"/>
          <w:szCs w:val="24"/>
        </w:rPr>
      </w:pPr>
    </w:p>
    <w:p w:rsidR="006818E7" w:rsidRPr="005B4920" w:rsidRDefault="006818E7" w:rsidP="006818E7">
      <w:pPr>
        <w:widowControl w:val="0"/>
        <w:autoSpaceDE w:val="0"/>
        <w:autoSpaceDN w:val="0"/>
        <w:adjustRightInd w:val="0"/>
        <w:spacing w:after="0" w:line="360" w:lineRule="auto"/>
        <w:ind w:left="3540"/>
        <w:rPr>
          <w:rFonts w:ascii="Arial" w:hAnsi="Arial" w:cs="Arial"/>
          <w:b/>
          <w:sz w:val="24"/>
          <w:szCs w:val="24"/>
        </w:rPr>
      </w:pPr>
    </w:p>
    <w:p w:rsidR="006818E7" w:rsidRPr="005B4920" w:rsidRDefault="006818E7" w:rsidP="006818E7">
      <w:pPr>
        <w:widowControl w:val="0"/>
        <w:autoSpaceDE w:val="0"/>
        <w:autoSpaceDN w:val="0"/>
        <w:adjustRightInd w:val="0"/>
        <w:spacing w:after="0" w:line="360" w:lineRule="auto"/>
        <w:rPr>
          <w:rFonts w:ascii="Arial" w:hAnsi="Arial" w:cs="Arial"/>
          <w:b/>
          <w:sz w:val="24"/>
          <w:szCs w:val="24"/>
        </w:rPr>
      </w:pPr>
    </w:p>
    <w:p w:rsidR="006818E7" w:rsidRPr="005B4920" w:rsidRDefault="006818E7" w:rsidP="006818E7">
      <w:pPr>
        <w:widowControl w:val="0"/>
        <w:autoSpaceDE w:val="0"/>
        <w:autoSpaceDN w:val="0"/>
        <w:adjustRightInd w:val="0"/>
        <w:spacing w:after="0" w:line="360" w:lineRule="auto"/>
        <w:jc w:val="center"/>
        <w:rPr>
          <w:rFonts w:ascii="Arial" w:hAnsi="Arial" w:cs="Arial"/>
          <w:b/>
          <w:sz w:val="24"/>
          <w:szCs w:val="24"/>
        </w:rPr>
      </w:pPr>
    </w:p>
    <w:p w:rsidR="006818E7" w:rsidRPr="005B4920" w:rsidRDefault="006818E7" w:rsidP="006818E7">
      <w:pPr>
        <w:widowControl w:val="0"/>
        <w:autoSpaceDE w:val="0"/>
        <w:autoSpaceDN w:val="0"/>
        <w:adjustRightInd w:val="0"/>
        <w:spacing w:after="0" w:line="360" w:lineRule="auto"/>
        <w:jc w:val="center"/>
        <w:rPr>
          <w:rFonts w:ascii="Arial" w:hAnsi="Arial" w:cs="Arial"/>
          <w:b/>
          <w:sz w:val="24"/>
          <w:szCs w:val="24"/>
        </w:rPr>
      </w:pPr>
    </w:p>
    <w:p w:rsidR="006818E7" w:rsidRDefault="006818E7" w:rsidP="006818E7">
      <w:pPr>
        <w:widowControl w:val="0"/>
        <w:autoSpaceDE w:val="0"/>
        <w:autoSpaceDN w:val="0"/>
        <w:adjustRightInd w:val="0"/>
        <w:spacing w:after="0" w:line="360" w:lineRule="auto"/>
        <w:jc w:val="center"/>
        <w:rPr>
          <w:rFonts w:ascii="Arial" w:hAnsi="Arial" w:cs="Arial"/>
          <w:b/>
          <w:sz w:val="24"/>
          <w:szCs w:val="24"/>
        </w:rPr>
      </w:pPr>
    </w:p>
    <w:p w:rsidR="003A56EC" w:rsidRPr="005B4920" w:rsidRDefault="003A56EC" w:rsidP="006818E7">
      <w:pPr>
        <w:widowControl w:val="0"/>
        <w:autoSpaceDE w:val="0"/>
        <w:autoSpaceDN w:val="0"/>
        <w:adjustRightInd w:val="0"/>
        <w:spacing w:after="0" w:line="360" w:lineRule="auto"/>
        <w:jc w:val="center"/>
        <w:rPr>
          <w:rFonts w:ascii="Arial" w:hAnsi="Arial" w:cs="Arial"/>
          <w:b/>
          <w:sz w:val="24"/>
          <w:szCs w:val="24"/>
        </w:rPr>
      </w:pPr>
    </w:p>
    <w:p w:rsidR="003A56EC" w:rsidRPr="005B4920" w:rsidRDefault="003A56EC" w:rsidP="003A56EC">
      <w:pPr>
        <w:widowControl w:val="0"/>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t>Julio</w:t>
      </w:r>
      <w:r w:rsidRPr="005B4920">
        <w:rPr>
          <w:rFonts w:ascii="Arial" w:hAnsi="Arial" w:cs="Arial"/>
          <w:b/>
          <w:sz w:val="24"/>
          <w:szCs w:val="24"/>
        </w:rPr>
        <w:t>, 2014</w:t>
      </w:r>
    </w:p>
    <w:p w:rsidR="006818E7" w:rsidRDefault="006818E7" w:rsidP="006818E7">
      <w:pPr>
        <w:widowControl w:val="0"/>
        <w:autoSpaceDE w:val="0"/>
        <w:autoSpaceDN w:val="0"/>
        <w:adjustRightInd w:val="0"/>
        <w:spacing w:after="0" w:line="360" w:lineRule="auto"/>
        <w:jc w:val="center"/>
        <w:rPr>
          <w:rFonts w:ascii="Arial" w:hAnsi="Arial" w:cs="Arial"/>
          <w:b/>
          <w:sz w:val="24"/>
          <w:szCs w:val="24"/>
        </w:rPr>
      </w:pPr>
    </w:p>
    <w:p w:rsidR="00E77054" w:rsidRDefault="00E77054">
      <w:pPr>
        <w:rPr>
          <w:rFonts w:ascii="Arial" w:hAnsi="Arial" w:cs="Arial"/>
          <w:b/>
          <w:sz w:val="24"/>
          <w:szCs w:val="24"/>
        </w:rPr>
      </w:pPr>
      <w:r>
        <w:rPr>
          <w:rFonts w:ascii="Arial" w:hAnsi="Arial" w:cs="Arial"/>
          <w:b/>
          <w:sz w:val="24"/>
          <w:szCs w:val="24"/>
        </w:rPr>
        <w:br w:type="page"/>
      </w:r>
      <w:r w:rsidRPr="00E77054">
        <w:rPr>
          <w:rFonts w:ascii="Arial" w:hAnsi="Arial" w:cs="Arial"/>
          <w:b/>
          <w:noProof/>
          <w:sz w:val="24"/>
          <w:szCs w:val="24"/>
        </w:rPr>
        <w:lastRenderedPageBreak/>
        <w:drawing>
          <wp:inline distT="0" distB="0" distL="0" distR="0">
            <wp:extent cx="6230484" cy="879715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1238" cy="8798223"/>
                    </a:xfrm>
                    <a:prstGeom prst="rect">
                      <a:avLst/>
                    </a:prstGeom>
                    <a:noFill/>
                    <a:ln>
                      <a:noFill/>
                    </a:ln>
                  </pic:spPr>
                </pic:pic>
              </a:graphicData>
            </a:graphic>
          </wp:inline>
        </w:drawing>
      </w:r>
    </w:p>
    <w:p w:rsidR="008D3492" w:rsidRPr="005B4920" w:rsidRDefault="009E5A5E" w:rsidP="00E0488F">
      <w:pPr>
        <w:widowControl w:val="0"/>
        <w:autoSpaceDE w:val="0"/>
        <w:autoSpaceDN w:val="0"/>
        <w:adjustRightInd w:val="0"/>
        <w:spacing w:after="0" w:line="360" w:lineRule="auto"/>
        <w:rPr>
          <w:rFonts w:ascii="Arial" w:hAnsi="Arial" w:cs="Arial"/>
          <w:b/>
          <w:szCs w:val="24"/>
        </w:rPr>
      </w:pPr>
      <w:bookmarkStart w:id="0" w:name="_GoBack"/>
      <w:bookmarkEnd w:id="0"/>
      <w:r w:rsidRPr="009E5A5E">
        <w:rPr>
          <w:rFonts w:ascii="Arial" w:hAnsi="Arial" w:cs="Arial"/>
          <w:b/>
          <w:sz w:val="24"/>
          <w:szCs w:val="24"/>
        </w:rPr>
        <w:lastRenderedPageBreak/>
        <w:tab/>
      </w:r>
      <w:r w:rsidR="00F612B6" w:rsidRPr="005B4920">
        <w:rPr>
          <w:rFonts w:ascii="Arial" w:eastAsia="Calibri" w:hAnsi="Arial" w:cs="Arial"/>
          <w:b/>
          <w:lang w:eastAsia="en-US"/>
        </w:rPr>
        <w:t>IMPLEMENTACIÓN</w:t>
      </w:r>
      <w:r w:rsidR="008D3492" w:rsidRPr="005B4920">
        <w:rPr>
          <w:rFonts w:ascii="Arial" w:eastAsia="Calibri" w:hAnsi="Arial" w:cs="Arial"/>
          <w:b/>
          <w:lang w:eastAsia="en-US"/>
        </w:rPr>
        <w:t xml:space="preserve"> DE AGRICULTURA URBANA CON LA TÉCNICA DEL PIE CUADRADO Y DETERMINACIÓN DE SU PRODUCTIVIDAD CON CINCO SUSTRATOS EN IBARRA</w:t>
      </w:r>
      <w:r w:rsidR="00003DA9" w:rsidRPr="005B4920">
        <w:rPr>
          <w:rFonts w:ascii="Arial" w:eastAsia="Calibri" w:hAnsi="Arial" w:cs="Arial"/>
          <w:b/>
          <w:lang w:eastAsia="en-US"/>
        </w:rPr>
        <w:t xml:space="preserve"> </w:t>
      </w:r>
      <w:r w:rsidR="008D3492" w:rsidRPr="005B4920">
        <w:rPr>
          <w:rFonts w:ascii="Arial" w:eastAsia="Calibri" w:hAnsi="Arial" w:cs="Arial"/>
          <w:b/>
          <w:lang w:eastAsia="en-US"/>
        </w:rPr>
        <w:t>-</w:t>
      </w:r>
      <w:r w:rsidR="00003DA9" w:rsidRPr="005B4920">
        <w:rPr>
          <w:rFonts w:ascii="Arial" w:eastAsia="Calibri" w:hAnsi="Arial" w:cs="Arial"/>
          <w:b/>
          <w:lang w:eastAsia="en-US"/>
        </w:rPr>
        <w:t xml:space="preserve"> </w:t>
      </w:r>
      <w:r w:rsidR="008D3492" w:rsidRPr="005B4920">
        <w:rPr>
          <w:rFonts w:ascii="Arial" w:eastAsia="Calibri" w:hAnsi="Arial" w:cs="Arial"/>
          <w:b/>
          <w:lang w:eastAsia="en-US"/>
        </w:rPr>
        <w:t>IMBABURA</w:t>
      </w:r>
      <w:r w:rsidR="008D3492" w:rsidRPr="005B4920">
        <w:rPr>
          <w:rFonts w:ascii="Arial" w:hAnsi="Arial" w:cs="Arial"/>
          <w:b/>
          <w:szCs w:val="24"/>
        </w:rPr>
        <w:t>.</w:t>
      </w:r>
    </w:p>
    <w:p w:rsidR="006818E7" w:rsidRPr="005B4920" w:rsidRDefault="006818E7" w:rsidP="006818E7">
      <w:pPr>
        <w:tabs>
          <w:tab w:val="left" w:pos="2229"/>
        </w:tabs>
        <w:rPr>
          <w:rFonts w:ascii="Arial" w:hAnsi="Arial" w:cs="Arial"/>
          <w:sz w:val="24"/>
          <w:szCs w:val="24"/>
        </w:rPr>
      </w:pPr>
    </w:p>
    <w:p w:rsidR="006818E7" w:rsidRPr="005B4920" w:rsidRDefault="006818E7" w:rsidP="004B666F">
      <w:pPr>
        <w:pStyle w:val="Sinespaciado"/>
        <w:jc w:val="right"/>
        <w:rPr>
          <w:rFonts w:ascii="Arial" w:hAnsi="Arial" w:cs="Arial"/>
          <w:bCs/>
          <w:sz w:val="24"/>
          <w:szCs w:val="24"/>
        </w:rPr>
      </w:pPr>
      <w:r w:rsidRPr="005B4920">
        <w:rPr>
          <w:rFonts w:ascii="Arial" w:hAnsi="Arial" w:cs="Arial"/>
          <w:b/>
          <w:bCs/>
          <w:sz w:val="24"/>
          <w:szCs w:val="24"/>
        </w:rPr>
        <w:t>Autor</w:t>
      </w:r>
      <w:r w:rsidR="008D3492" w:rsidRPr="005B4920">
        <w:rPr>
          <w:rFonts w:ascii="Arial" w:hAnsi="Arial" w:cs="Arial"/>
          <w:b/>
          <w:bCs/>
          <w:sz w:val="24"/>
          <w:szCs w:val="24"/>
        </w:rPr>
        <w:t>es</w:t>
      </w:r>
      <w:r w:rsidRPr="005B4920">
        <w:rPr>
          <w:rFonts w:ascii="Arial" w:hAnsi="Arial" w:cs="Arial"/>
          <w:b/>
          <w:bCs/>
          <w:sz w:val="24"/>
          <w:szCs w:val="24"/>
        </w:rPr>
        <w:t xml:space="preserve">: </w:t>
      </w:r>
      <w:r w:rsidR="008D3492" w:rsidRPr="005B4920">
        <w:rPr>
          <w:rFonts w:ascii="Arial" w:hAnsi="Arial" w:cs="Arial"/>
          <w:bCs/>
          <w:sz w:val="24"/>
          <w:szCs w:val="24"/>
        </w:rPr>
        <w:t>Juan Carlos Farinango Viñachi</w:t>
      </w:r>
    </w:p>
    <w:p w:rsidR="008D3492" w:rsidRPr="005B4920" w:rsidRDefault="008D3492" w:rsidP="004B666F">
      <w:pPr>
        <w:pStyle w:val="Sinespaciado"/>
        <w:jc w:val="right"/>
        <w:rPr>
          <w:rFonts w:ascii="Arial" w:hAnsi="Arial" w:cs="Arial"/>
          <w:sz w:val="24"/>
          <w:szCs w:val="24"/>
        </w:rPr>
      </w:pPr>
      <w:r w:rsidRPr="005B4920">
        <w:rPr>
          <w:rFonts w:ascii="Arial" w:hAnsi="Arial" w:cs="Arial"/>
          <w:bCs/>
          <w:sz w:val="24"/>
          <w:szCs w:val="24"/>
        </w:rPr>
        <w:t xml:space="preserve">                  Cristian Fabián Guamán Mugmal</w:t>
      </w:r>
    </w:p>
    <w:p w:rsidR="006818E7" w:rsidRPr="005B4920" w:rsidRDefault="006818E7" w:rsidP="004B666F">
      <w:pPr>
        <w:pStyle w:val="Sinespaciado"/>
        <w:jc w:val="right"/>
        <w:rPr>
          <w:rFonts w:ascii="Arial" w:hAnsi="Arial" w:cs="Arial"/>
          <w:sz w:val="24"/>
          <w:szCs w:val="24"/>
        </w:rPr>
      </w:pPr>
      <w:r w:rsidRPr="005B4920">
        <w:rPr>
          <w:rFonts w:ascii="Arial" w:hAnsi="Arial" w:cs="Arial"/>
          <w:b/>
          <w:bCs/>
          <w:sz w:val="24"/>
          <w:szCs w:val="24"/>
        </w:rPr>
        <w:t xml:space="preserve">Director de tesis: </w:t>
      </w:r>
      <w:r w:rsidR="00723CBB" w:rsidRPr="005B4920">
        <w:rPr>
          <w:rFonts w:ascii="Arial" w:hAnsi="Arial" w:cs="Arial"/>
          <w:sz w:val="24"/>
          <w:szCs w:val="24"/>
        </w:rPr>
        <w:t>Ing. Franklin Valverde</w:t>
      </w:r>
    </w:p>
    <w:p w:rsidR="00A34EAE" w:rsidRDefault="006818E7" w:rsidP="00A34EAE">
      <w:pPr>
        <w:pStyle w:val="Sinespaciado"/>
        <w:jc w:val="right"/>
        <w:rPr>
          <w:rFonts w:ascii="Arial" w:hAnsi="Arial" w:cs="Arial"/>
          <w:sz w:val="24"/>
          <w:szCs w:val="24"/>
        </w:rPr>
      </w:pPr>
      <w:r w:rsidRPr="005B4920">
        <w:rPr>
          <w:rFonts w:ascii="Arial" w:hAnsi="Arial" w:cs="Arial"/>
          <w:b/>
          <w:bCs/>
          <w:sz w:val="24"/>
          <w:szCs w:val="24"/>
        </w:rPr>
        <w:t xml:space="preserve">Fecha: </w:t>
      </w:r>
      <w:r w:rsidR="004B666F">
        <w:rPr>
          <w:rFonts w:ascii="Arial" w:hAnsi="Arial" w:cs="Arial"/>
          <w:sz w:val="24"/>
          <w:szCs w:val="24"/>
        </w:rPr>
        <w:t>07/07</w:t>
      </w:r>
      <w:r w:rsidRPr="005B4920">
        <w:rPr>
          <w:rFonts w:ascii="Arial" w:hAnsi="Arial" w:cs="Arial"/>
          <w:sz w:val="24"/>
          <w:szCs w:val="24"/>
        </w:rPr>
        <w:t>/2014</w:t>
      </w:r>
    </w:p>
    <w:p w:rsidR="00A34EAE" w:rsidRDefault="00A34EAE" w:rsidP="00A34EAE">
      <w:pPr>
        <w:pStyle w:val="Sinespaciado"/>
        <w:jc w:val="right"/>
        <w:rPr>
          <w:rFonts w:ascii="Arial" w:hAnsi="Arial" w:cs="Arial"/>
          <w:sz w:val="24"/>
          <w:szCs w:val="24"/>
        </w:rPr>
      </w:pPr>
    </w:p>
    <w:p w:rsidR="00A34EAE" w:rsidRPr="00A34EAE" w:rsidRDefault="00A34EAE" w:rsidP="00A34EAE">
      <w:pPr>
        <w:pStyle w:val="Sinespaciado"/>
        <w:jc w:val="right"/>
        <w:rPr>
          <w:rFonts w:ascii="Arial" w:hAnsi="Arial" w:cs="Arial"/>
          <w:b/>
          <w:sz w:val="24"/>
          <w:szCs w:val="24"/>
        </w:rPr>
        <w:sectPr w:rsidR="00A34EAE" w:rsidRPr="00A34EAE" w:rsidSect="006818E7">
          <w:type w:val="continuous"/>
          <w:pgSz w:w="11907" w:h="16839" w:code="9"/>
          <w:pgMar w:top="1701" w:right="1418" w:bottom="1418" w:left="1701" w:header="709" w:footer="709" w:gutter="0"/>
          <w:cols w:space="708"/>
          <w:docGrid w:linePitch="360"/>
        </w:sectPr>
      </w:pPr>
    </w:p>
    <w:p w:rsidR="006818E7" w:rsidRPr="005B4920" w:rsidRDefault="006818E7" w:rsidP="00A34EAE">
      <w:pPr>
        <w:pStyle w:val="Sinespaciado"/>
        <w:spacing w:before="240" w:after="240"/>
        <w:jc w:val="both"/>
        <w:rPr>
          <w:rFonts w:ascii="Arial" w:hAnsi="Arial" w:cs="Arial"/>
          <w:b/>
          <w:sz w:val="16"/>
          <w:szCs w:val="16"/>
        </w:rPr>
      </w:pPr>
      <w:r w:rsidRPr="005B4920">
        <w:rPr>
          <w:rFonts w:ascii="Arial" w:hAnsi="Arial" w:cs="Arial"/>
          <w:b/>
          <w:sz w:val="16"/>
          <w:szCs w:val="16"/>
        </w:rPr>
        <w:lastRenderedPageBreak/>
        <w:t>INTRODUCCIÓN</w:t>
      </w:r>
    </w:p>
    <w:p w:rsidR="00FA4507" w:rsidRPr="005B4920" w:rsidRDefault="00C17C30" w:rsidP="00A34EAE">
      <w:pPr>
        <w:spacing w:before="240" w:after="240" w:line="360" w:lineRule="auto"/>
        <w:jc w:val="both"/>
        <w:rPr>
          <w:rFonts w:ascii="Arial" w:hAnsi="Arial" w:cs="Arial"/>
          <w:sz w:val="16"/>
          <w:szCs w:val="16"/>
        </w:rPr>
      </w:pPr>
      <w:r w:rsidRPr="005B4920">
        <w:rPr>
          <w:rFonts w:ascii="Arial" w:hAnsi="Arial" w:cs="Arial"/>
          <w:sz w:val="16"/>
          <w:szCs w:val="16"/>
        </w:rPr>
        <w:t>Según el Secretario General de la Organizac</w:t>
      </w:r>
      <w:r w:rsidR="00A34EAE">
        <w:rPr>
          <w:rFonts w:ascii="Arial" w:hAnsi="Arial" w:cs="Arial"/>
          <w:sz w:val="16"/>
          <w:szCs w:val="16"/>
        </w:rPr>
        <w:t xml:space="preserve">ión de las Naciones Unidas, Kof </w:t>
      </w:r>
      <w:r w:rsidRPr="005B4920">
        <w:rPr>
          <w:rFonts w:ascii="Arial" w:hAnsi="Arial" w:cs="Arial"/>
          <w:sz w:val="16"/>
          <w:szCs w:val="16"/>
        </w:rPr>
        <w:t>Annan, para el año 2030, más del 60% de la población mundial vivirá en las ciudades</w:t>
      </w:r>
      <w:r w:rsidR="00FA4507" w:rsidRPr="005B4920">
        <w:rPr>
          <w:rFonts w:ascii="Arial" w:hAnsi="Arial" w:cs="Arial"/>
          <w:sz w:val="16"/>
          <w:szCs w:val="16"/>
        </w:rPr>
        <w:t xml:space="preserve"> (ONU, 2005)</w:t>
      </w:r>
      <w:r w:rsidRPr="005B4920">
        <w:rPr>
          <w:rFonts w:ascii="Arial" w:hAnsi="Arial" w:cs="Arial"/>
          <w:sz w:val="16"/>
          <w:szCs w:val="16"/>
        </w:rPr>
        <w:t xml:space="preserve">. </w:t>
      </w:r>
    </w:p>
    <w:p w:rsidR="00A54DE3" w:rsidRPr="005B4920" w:rsidRDefault="00A34EAE" w:rsidP="00A34EAE">
      <w:pPr>
        <w:spacing w:before="240" w:after="240" w:line="360" w:lineRule="auto"/>
        <w:jc w:val="both"/>
        <w:rPr>
          <w:rFonts w:ascii="Arial" w:hAnsi="Arial" w:cs="Arial"/>
          <w:sz w:val="16"/>
          <w:szCs w:val="16"/>
        </w:rPr>
      </w:pPr>
      <w:r>
        <w:rPr>
          <w:rFonts w:ascii="Arial" w:hAnsi="Arial" w:cs="Arial"/>
          <w:sz w:val="16"/>
          <w:szCs w:val="16"/>
        </w:rPr>
        <w:t>D</w:t>
      </w:r>
      <w:r w:rsidR="004A457E" w:rsidRPr="005B4920">
        <w:rPr>
          <w:rFonts w:ascii="Arial" w:hAnsi="Arial" w:cs="Arial"/>
          <w:sz w:val="16"/>
          <w:szCs w:val="16"/>
        </w:rPr>
        <w:t>e igual manera</w:t>
      </w:r>
      <w:r w:rsidR="005775ED" w:rsidRPr="005B4920">
        <w:rPr>
          <w:rFonts w:ascii="Arial" w:hAnsi="Arial" w:cs="Arial"/>
          <w:sz w:val="16"/>
          <w:szCs w:val="16"/>
        </w:rPr>
        <w:t>,</w:t>
      </w:r>
      <w:r w:rsidR="00A54DE3" w:rsidRPr="005B4920">
        <w:rPr>
          <w:rFonts w:ascii="Arial" w:hAnsi="Arial" w:cs="Arial"/>
          <w:sz w:val="16"/>
          <w:szCs w:val="16"/>
        </w:rPr>
        <w:t xml:space="preserve"> el informe de la ONU a nivel de Latino América, advierte una acelerada demanda de a</w:t>
      </w:r>
      <w:r w:rsidR="00377956" w:rsidRPr="005B4920">
        <w:rPr>
          <w:rFonts w:ascii="Arial" w:hAnsi="Arial" w:cs="Arial"/>
          <w:sz w:val="16"/>
          <w:szCs w:val="16"/>
        </w:rPr>
        <w:t>liment</w:t>
      </w:r>
      <w:r w:rsidR="00CB1904" w:rsidRPr="005B4920">
        <w:rPr>
          <w:rFonts w:ascii="Arial" w:hAnsi="Arial" w:cs="Arial"/>
          <w:sz w:val="16"/>
          <w:szCs w:val="16"/>
        </w:rPr>
        <w:t xml:space="preserve">os de calidad, por lo que </w:t>
      </w:r>
      <w:r w:rsidR="00377956" w:rsidRPr="005B4920">
        <w:rPr>
          <w:rFonts w:ascii="Arial" w:hAnsi="Arial" w:cs="Arial"/>
          <w:sz w:val="16"/>
          <w:szCs w:val="16"/>
        </w:rPr>
        <w:t xml:space="preserve"> </w:t>
      </w:r>
      <w:r w:rsidR="00A54DE3" w:rsidRPr="005B4920">
        <w:rPr>
          <w:rFonts w:ascii="Arial" w:hAnsi="Arial" w:cs="Arial"/>
          <w:sz w:val="16"/>
          <w:szCs w:val="16"/>
        </w:rPr>
        <w:t>es prioritario que los países establezcan estrategias y programas prácticos</w:t>
      </w:r>
      <w:r w:rsidR="00377956" w:rsidRPr="005B4920">
        <w:rPr>
          <w:rFonts w:ascii="Arial" w:hAnsi="Arial" w:cs="Arial"/>
          <w:sz w:val="16"/>
          <w:szCs w:val="16"/>
        </w:rPr>
        <w:t xml:space="preserve">, </w:t>
      </w:r>
      <w:r w:rsidR="00A54DE3" w:rsidRPr="005B4920">
        <w:rPr>
          <w:rFonts w:ascii="Arial" w:hAnsi="Arial" w:cs="Arial"/>
          <w:sz w:val="16"/>
          <w:szCs w:val="16"/>
        </w:rPr>
        <w:t xml:space="preserve"> amigables con el ambiente con el fin de garantizar la soberanía y seguridad alimentaria de sus pueblos</w:t>
      </w:r>
      <w:r w:rsidR="009701C1" w:rsidRPr="005B4920">
        <w:rPr>
          <w:rFonts w:ascii="Arial" w:hAnsi="Arial" w:cs="Arial"/>
          <w:sz w:val="16"/>
          <w:szCs w:val="16"/>
        </w:rPr>
        <w:t>.</w:t>
      </w:r>
    </w:p>
    <w:p w:rsidR="009701C1" w:rsidRPr="005B4920" w:rsidRDefault="00CB1904" w:rsidP="00A34EAE">
      <w:pPr>
        <w:spacing w:before="240" w:after="240" w:line="360" w:lineRule="auto"/>
        <w:jc w:val="both"/>
        <w:rPr>
          <w:rFonts w:ascii="Arial" w:hAnsi="Arial" w:cs="Arial"/>
          <w:sz w:val="16"/>
          <w:szCs w:val="16"/>
        </w:rPr>
      </w:pPr>
      <w:r w:rsidRPr="005B4920">
        <w:rPr>
          <w:rFonts w:ascii="Arial" w:hAnsi="Arial" w:cs="Arial"/>
          <w:sz w:val="16"/>
          <w:szCs w:val="16"/>
        </w:rPr>
        <w:t>Al referirse a</w:t>
      </w:r>
      <w:r w:rsidR="0022263D" w:rsidRPr="005B4920">
        <w:rPr>
          <w:rFonts w:ascii="Arial" w:hAnsi="Arial" w:cs="Arial"/>
          <w:sz w:val="16"/>
          <w:szCs w:val="16"/>
        </w:rPr>
        <w:t xml:space="preserve"> la seguridad alimentaria</w:t>
      </w:r>
      <w:r w:rsidR="009701C1" w:rsidRPr="005B4920">
        <w:rPr>
          <w:rFonts w:ascii="Arial" w:hAnsi="Arial" w:cs="Arial"/>
          <w:sz w:val="16"/>
          <w:szCs w:val="16"/>
        </w:rPr>
        <w:t xml:space="preserve"> IICA (2009), </w:t>
      </w:r>
      <w:r w:rsidR="0022263D" w:rsidRPr="005B4920">
        <w:rPr>
          <w:rFonts w:ascii="Arial" w:hAnsi="Arial" w:cs="Arial"/>
          <w:sz w:val="16"/>
          <w:szCs w:val="16"/>
        </w:rPr>
        <w:t>manifiesta que</w:t>
      </w:r>
      <w:r w:rsidRPr="005B4920">
        <w:rPr>
          <w:rFonts w:ascii="Arial" w:hAnsi="Arial" w:cs="Arial"/>
          <w:sz w:val="16"/>
          <w:szCs w:val="16"/>
        </w:rPr>
        <w:t>,</w:t>
      </w:r>
      <w:r w:rsidR="0022263D" w:rsidRPr="005B4920">
        <w:rPr>
          <w:rFonts w:ascii="Arial" w:hAnsi="Arial" w:cs="Arial"/>
          <w:sz w:val="16"/>
          <w:szCs w:val="16"/>
        </w:rPr>
        <w:t xml:space="preserve"> </w:t>
      </w:r>
      <w:r w:rsidR="009701C1" w:rsidRPr="005B4920">
        <w:rPr>
          <w:rFonts w:ascii="Arial" w:hAnsi="Arial" w:cs="Arial"/>
          <w:sz w:val="16"/>
          <w:szCs w:val="16"/>
        </w:rPr>
        <w:t xml:space="preserve"> es la existencia de condiciones que posibilitan a los seres humanos tener acceso físico, económico y</w:t>
      </w:r>
      <w:r w:rsidR="0022263D" w:rsidRPr="005B4920">
        <w:rPr>
          <w:rFonts w:ascii="Arial" w:hAnsi="Arial" w:cs="Arial"/>
          <w:sz w:val="16"/>
          <w:szCs w:val="16"/>
        </w:rPr>
        <w:t xml:space="preserve"> de forma permanente </w:t>
      </w:r>
      <w:r w:rsidR="009701C1" w:rsidRPr="005B4920">
        <w:rPr>
          <w:rFonts w:ascii="Arial" w:hAnsi="Arial" w:cs="Arial"/>
          <w:sz w:val="16"/>
          <w:szCs w:val="16"/>
        </w:rPr>
        <w:t xml:space="preserve"> a una dieta segura, nutritiva y acorde con sus preferencias culturales, que les permita satisfacer sus necesidades alimentarias y vivir de una manera productiva y saludable</w:t>
      </w:r>
      <w:r w:rsidR="00F612B6" w:rsidRPr="005B4920">
        <w:rPr>
          <w:rFonts w:ascii="Arial" w:hAnsi="Arial" w:cs="Arial"/>
          <w:sz w:val="16"/>
          <w:szCs w:val="16"/>
        </w:rPr>
        <w:t>.</w:t>
      </w:r>
      <w:r w:rsidR="009701C1" w:rsidRPr="005B4920">
        <w:rPr>
          <w:rFonts w:ascii="Arial" w:hAnsi="Arial" w:cs="Arial"/>
          <w:sz w:val="16"/>
          <w:szCs w:val="16"/>
        </w:rPr>
        <w:t xml:space="preserve"> </w:t>
      </w:r>
    </w:p>
    <w:p w:rsidR="0050630D" w:rsidRPr="005B4920" w:rsidRDefault="00D00E95" w:rsidP="00A34EAE">
      <w:pPr>
        <w:spacing w:before="240" w:after="240" w:line="360" w:lineRule="auto"/>
        <w:jc w:val="both"/>
        <w:rPr>
          <w:rFonts w:ascii="Arial" w:hAnsi="Arial" w:cs="Arial"/>
          <w:sz w:val="16"/>
          <w:szCs w:val="16"/>
        </w:rPr>
      </w:pPr>
      <w:r w:rsidRPr="005B4920">
        <w:rPr>
          <w:rFonts w:ascii="Arial" w:hAnsi="Arial" w:cs="Arial"/>
          <w:sz w:val="16"/>
          <w:szCs w:val="16"/>
        </w:rPr>
        <w:t>En base a estas consideraciones</w:t>
      </w:r>
      <w:r w:rsidR="00CC460A" w:rsidRPr="005B4920">
        <w:rPr>
          <w:rFonts w:ascii="Arial" w:hAnsi="Arial" w:cs="Arial"/>
          <w:sz w:val="16"/>
          <w:szCs w:val="16"/>
        </w:rPr>
        <w:t xml:space="preserve"> López y Lezama (2006), </w:t>
      </w:r>
      <w:r w:rsidRPr="005B4920">
        <w:rPr>
          <w:rFonts w:ascii="Arial" w:hAnsi="Arial" w:cs="Arial"/>
          <w:sz w:val="16"/>
          <w:szCs w:val="16"/>
        </w:rPr>
        <w:t xml:space="preserve">proyectan </w:t>
      </w:r>
      <w:r w:rsidR="0050630D" w:rsidRPr="005B4920">
        <w:rPr>
          <w:rFonts w:ascii="Arial" w:hAnsi="Arial" w:cs="Arial"/>
          <w:sz w:val="16"/>
          <w:szCs w:val="16"/>
        </w:rPr>
        <w:t xml:space="preserve">que, las ciudades podrán mantenerse funcionalmente en el largo plazo, únicamente si buscan una aproximación al sistema natural, en el sentido de generar parte de los recursos de los que dependen y absorber parte de </w:t>
      </w:r>
      <w:r w:rsidR="00C23881" w:rsidRPr="005B4920">
        <w:rPr>
          <w:rFonts w:ascii="Arial" w:hAnsi="Arial" w:cs="Arial"/>
          <w:sz w:val="16"/>
          <w:szCs w:val="16"/>
        </w:rPr>
        <w:t>los residuos que generan.</w:t>
      </w:r>
    </w:p>
    <w:p w:rsidR="00527696" w:rsidRPr="005B4920" w:rsidRDefault="00527696" w:rsidP="00A34EAE">
      <w:pPr>
        <w:spacing w:before="240" w:after="240" w:line="360" w:lineRule="auto"/>
        <w:jc w:val="both"/>
        <w:rPr>
          <w:rFonts w:ascii="Arial" w:hAnsi="Arial" w:cs="Arial"/>
          <w:sz w:val="16"/>
          <w:szCs w:val="16"/>
        </w:rPr>
      </w:pPr>
      <w:r w:rsidRPr="005B4920">
        <w:rPr>
          <w:rFonts w:ascii="Arial" w:hAnsi="Arial" w:cs="Arial"/>
          <w:sz w:val="16"/>
          <w:szCs w:val="16"/>
        </w:rPr>
        <w:t>En relación a esta problem</w:t>
      </w:r>
      <w:r w:rsidR="00D73574" w:rsidRPr="005B4920">
        <w:rPr>
          <w:rFonts w:ascii="Arial" w:hAnsi="Arial" w:cs="Arial"/>
          <w:sz w:val="16"/>
          <w:szCs w:val="16"/>
        </w:rPr>
        <w:t>át</w:t>
      </w:r>
      <w:r w:rsidR="008F380F" w:rsidRPr="005B4920">
        <w:rPr>
          <w:rFonts w:ascii="Arial" w:hAnsi="Arial" w:cs="Arial"/>
          <w:sz w:val="16"/>
          <w:szCs w:val="16"/>
        </w:rPr>
        <w:t>ica la FAO (2005), señala que</w:t>
      </w:r>
      <w:r w:rsidR="00D73574" w:rsidRPr="005B4920">
        <w:rPr>
          <w:rFonts w:ascii="Arial" w:hAnsi="Arial" w:cs="Arial"/>
          <w:sz w:val="16"/>
          <w:szCs w:val="16"/>
        </w:rPr>
        <w:t xml:space="preserve"> </w:t>
      </w:r>
      <w:r w:rsidR="008F380F" w:rsidRPr="005B4920">
        <w:rPr>
          <w:rFonts w:ascii="Arial" w:hAnsi="Arial" w:cs="Arial"/>
          <w:sz w:val="16"/>
          <w:szCs w:val="16"/>
        </w:rPr>
        <w:t xml:space="preserve">la respuesta </w:t>
      </w:r>
      <w:r w:rsidR="00D73574" w:rsidRPr="005B4920">
        <w:rPr>
          <w:rFonts w:ascii="Arial" w:hAnsi="Arial" w:cs="Arial"/>
          <w:sz w:val="16"/>
          <w:szCs w:val="16"/>
        </w:rPr>
        <w:t xml:space="preserve"> </w:t>
      </w:r>
      <w:r w:rsidR="008F380F" w:rsidRPr="005B4920">
        <w:rPr>
          <w:rFonts w:ascii="Arial" w:hAnsi="Arial" w:cs="Arial"/>
          <w:sz w:val="16"/>
          <w:szCs w:val="16"/>
        </w:rPr>
        <w:t>para</w:t>
      </w:r>
      <w:r w:rsidR="00D00E95" w:rsidRPr="005B4920">
        <w:rPr>
          <w:rFonts w:ascii="Arial" w:hAnsi="Arial" w:cs="Arial"/>
          <w:sz w:val="16"/>
          <w:szCs w:val="16"/>
        </w:rPr>
        <w:t xml:space="preserve"> </w:t>
      </w:r>
      <w:r w:rsidR="008F380F" w:rsidRPr="005B4920">
        <w:rPr>
          <w:rFonts w:ascii="Arial" w:hAnsi="Arial" w:cs="Arial"/>
          <w:sz w:val="16"/>
          <w:szCs w:val="16"/>
        </w:rPr>
        <w:t xml:space="preserve"> cubrir la demanda de alimentos dentro de la</w:t>
      </w:r>
      <w:r w:rsidR="00F612B6" w:rsidRPr="005B4920">
        <w:rPr>
          <w:rFonts w:ascii="Arial" w:hAnsi="Arial" w:cs="Arial"/>
          <w:sz w:val="16"/>
          <w:szCs w:val="16"/>
        </w:rPr>
        <w:t xml:space="preserve">s ciudades, </w:t>
      </w:r>
      <w:r w:rsidR="008F380F" w:rsidRPr="005B4920">
        <w:rPr>
          <w:rFonts w:ascii="Arial" w:hAnsi="Arial" w:cs="Arial"/>
          <w:sz w:val="16"/>
          <w:szCs w:val="16"/>
        </w:rPr>
        <w:t xml:space="preserve"> se halla en</w:t>
      </w:r>
      <w:r w:rsidR="00D73574" w:rsidRPr="005B4920">
        <w:rPr>
          <w:rFonts w:ascii="Arial" w:hAnsi="Arial" w:cs="Arial"/>
          <w:sz w:val="16"/>
          <w:szCs w:val="16"/>
        </w:rPr>
        <w:t xml:space="preserve"> </w:t>
      </w:r>
      <w:r w:rsidRPr="005B4920">
        <w:rPr>
          <w:rFonts w:ascii="Arial" w:hAnsi="Arial" w:cs="Arial"/>
          <w:sz w:val="16"/>
          <w:szCs w:val="16"/>
        </w:rPr>
        <w:t xml:space="preserve">la agricultura urbana </w:t>
      </w:r>
      <w:r w:rsidR="008F380F" w:rsidRPr="005B4920">
        <w:rPr>
          <w:rFonts w:ascii="Arial" w:hAnsi="Arial" w:cs="Arial"/>
          <w:sz w:val="16"/>
          <w:szCs w:val="16"/>
        </w:rPr>
        <w:t xml:space="preserve">que </w:t>
      </w:r>
      <w:r w:rsidR="00D00E95" w:rsidRPr="005B4920">
        <w:rPr>
          <w:rFonts w:ascii="Arial" w:hAnsi="Arial" w:cs="Arial"/>
          <w:sz w:val="16"/>
          <w:szCs w:val="16"/>
        </w:rPr>
        <w:t xml:space="preserve">actualmente proporciona </w:t>
      </w:r>
      <w:r w:rsidRPr="005B4920">
        <w:rPr>
          <w:rFonts w:ascii="Arial" w:hAnsi="Arial" w:cs="Arial"/>
          <w:sz w:val="16"/>
          <w:szCs w:val="16"/>
        </w:rPr>
        <w:t>alimentos a cerca de 700 millones de residentes en las ciudades, un cuarto de la población urbana mundial.</w:t>
      </w:r>
    </w:p>
    <w:p w:rsidR="00F8091C" w:rsidRPr="005B4920" w:rsidRDefault="00377956" w:rsidP="00A34EAE">
      <w:pPr>
        <w:tabs>
          <w:tab w:val="left" w:pos="284"/>
        </w:tabs>
        <w:spacing w:before="240" w:after="240" w:line="360" w:lineRule="auto"/>
        <w:jc w:val="both"/>
        <w:rPr>
          <w:rFonts w:ascii="Arial" w:hAnsi="Arial" w:cs="Arial"/>
        </w:rPr>
      </w:pPr>
      <w:r w:rsidRPr="005B4920">
        <w:rPr>
          <w:rFonts w:ascii="Arial" w:hAnsi="Arial" w:cs="Arial"/>
          <w:sz w:val="16"/>
          <w:szCs w:val="16"/>
        </w:rPr>
        <w:t>Dentro de este contexto cabe señalar que</w:t>
      </w:r>
      <w:r w:rsidR="00D45F82" w:rsidRPr="005B4920">
        <w:rPr>
          <w:rFonts w:ascii="Arial" w:hAnsi="Arial" w:cs="Arial"/>
          <w:sz w:val="16"/>
          <w:szCs w:val="16"/>
        </w:rPr>
        <w:t xml:space="preserve"> </w:t>
      </w:r>
      <w:r w:rsidR="00680578" w:rsidRPr="005B4920">
        <w:rPr>
          <w:rFonts w:ascii="Arial" w:hAnsi="Arial" w:cs="Arial"/>
          <w:sz w:val="16"/>
          <w:szCs w:val="16"/>
        </w:rPr>
        <w:t xml:space="preserve">la </w:t>
      </w:r>
      <w:r w:rsidR="00EE5017" w:rsidRPr="005B4920">
        <w:rPr>
          <w:rFonts w:ascii="Arial" w:hAnsi="Arial" w:cs="Arial"/>
          <w:sz w:val="16"/>
          <w:szCs w:val="16"/>
        </w:rPr>
        <w:t>situación del Ecuador</w:t>
      </w:r>
      <w:r w:rsidR="005F196A" w:rsidRPr="005B4920">
        <w:rPr>
          <w:rFonts w:ascii="Arial" w:hAnsi="Arial" w:cs="Arial"/>
          <w:sz w:val="16"/>
          <w:szCs w:val="16"/>
        </w:rPr>
        <w:t xml:space="preserve"> en lo referente a</w:t>
      </w:r>
      <w:r w:rsidR="00690043" w:rsidRPr="005B4920">
        <w:rPr>
          <w:rFonts w:ascii="Arial" w:hAnsi="Arial" w:cs="Arial"/>
          <w:sz w:val="16"/>
          <w:szCs w:val="16"/>
        </w:rPr>
        <w:t xml:space="preserve"> la seguridad  alimentaria</w:t>
      </w:r>
      <w:r w:rsidR="009C37A7" w:rsidRPr="005B4920">
        <w:rPr>
          <w:rFonts w:ascii="Arial" w:hAnsi="Arial" w:cs="Arial"/>
          <w:sz w:val="16"/>
          <w:szCs w:val="16"/>
        </w:rPr>
        <w:t xml:space="preserve">, </w:t>
      </w:r>
      <w:r w:rsidR="005F196A" w:rsidRPr="005B4920">
        <w:rPr>
          <w:rFonts w:ascii="Arial" w:hAnsi="Arial" w:cs="Arial"/>
          <w:sz w:val="16"/>
          <w:szCs w:val="16"/>
        </w:rPr>
        <w:t>no es la más favorable, puesto que</w:t>
      </w:r>
      <w:r w:rsidR="009C37A7" w:rsidRPr="005B4920">
        <w:rPr>
          <w:rFonts w:ascii="Arial" w:hAnsi="Arial" w:cs="Arial"/>
          <w:bCs/>
          <w:sz w:val="16"/>
          <w:szCs w:val="16"/>
        </w:rPr>
        <w:t xml:space="preserve"> </w:t>
      </w:r>
      <w:r w:rsidR="00942CCC" w:rsidRPr="005B4920">
        <w:rPr>
          <w:rFonts w:ascii="Arial" w:hAnsi="Arial" w:cs="Arial"/>
          <w:bCs/>
          <w:sz w:val="16"/>
          <w:szCs w:val="16"/>
        </w:rPr>
        <w:t xml:space="preserve">en la actualidad </w:t>
      </w:r>
      <w:r w:rsidR="00F8091C" w:rsidRPr="005B4920">
        <w:rPr>
          <w:rFonts w:ascii="Arial" w:hAnsi="Arial" w:cs="Arial"/>
          <w:bCs/>
          <w:sz w:val="16"/>
          <w:szCs w:val="16"/>
        </w:rPr>
        <w:t xml:space="preserve">el </w:t>
      </w:r>
      <w:r w:rsidR="00F8091C" w:rsidRPr="005B4920">
        <w:rPr>
          <w:rFonts w:ascii="Arial" w:hAnsi="Arial" w:cs="Arial"/>
          <w:bCs/>
          <w:sz w:val="16"/>
          <w:szCs w:val="16"/>
        </w:rPr>
        <w:lastRenderedPageBreak/>
        <w:t>número de familias que practican el principio de autosuficiencia para cubrir sus necesidades alimentarias es muy reducido</w:t>
      </w:r>
      <w:r w:rsidR="00D00E95" w:rsidRPr="005B4920">
        <w:rPr>
          <w:rFonts w:ascii="Arial" w:hAnsi="Arial" w:cs="Arial"/>
          <w:bCs/>
          <w:sz w:val="16"/>
          <w:szCs w:val="16"/>
        </w:rPr>
        <w:t>.</w:t>
      </w:r>
      <w:r w:rsidR="00F8091C" w:rsidRPr="005B4920">
        <w:rPr>
          <w:rFonts w:ascii="Arial" w:hAnsi="Arial" w:cs="Arial"/>
          <w:bCs/>
          <w:sz w:val="16"/>
          <w:szCs w:val="16"/>
        </w:rPr>
        <w:t xml:space="preserve"> </w:t>
      </w:r>
      <w:r w:rsidR="00D00E95" w:rsidRPr="005B4920">
        <w:rPr>
          <w:rFonts w:ascii="Arial" w:hAnsi="Arial" w:cs="Arial"/>
          <w:bCs/>
          <w:sz w:val="16"/>
          <w:szCs w:val="16"/>
        </w:rPr>
        <w:t>La</w:t>
      </w:r>
      <w:r w:rsidR="00F8091C" w:rsidRPr="005B4920">
        <w:rPr>
          <w:rFonts w:ascii="Arial" w:hAnsi="Arial" w:cs="Arial"/>
          <w:bCs/>
          <w:sz w:val="16"/>
          <w:szCs w:val="16"/>
        </w:rPr>
        <w:t xml:space="preserve"> mayoría depende por completo de los mercados locales</w:t>
      </w:r>
      <w:r w:rsidRPr="005B4920">
        <w:rPr>
          <w:rFonts w:ascii="Arial" w:hAnsi="Arial" w:cs="Arial"/>
          <w:bCs/>
          <w:sz w:val="16"/>
          <w:szCs w:val="16"/>
        </w:rPr>
        <w:t xml:space="preserve">, </w:t>
      </w:r>
      <w:r w:rsidR="00F8091C" w:rsidRPr="005B4920">
        <w:rPr>
          <w:rFonts w:ascii="Arial" w:hAnsi="Arial" w:cs="Arial"/>
          <w:bCs/>
          <w:sz w:val="16"/>
          <w:szCs w:val="16"/>
        </w:rPr>
        <w:t>de</w:t>
      </w:r>
      <w:r w:rsidRPr="005B4920">
        <w:rPr>
          <w:rFonts w:ascii="Arial" w:hAnsi="Arial" w:cs="Arial"/>
          <w:bCs/>
          <w:sz w:val="16"/>
          <w:szCs w:val="16"/>
        </w:rPr>
        <w:t>bilitando así</w:t>
      </w:r>
      <w:r w:rsidR="00680578" w:rsidRPr="005B4920">
        <w:rPr>
          <w:rFonts w:ascii="Arial" w:hAnsi="Arial" w:cs="Arial"/>
          <w:bCs/>
          <w:sz w:val="16"/>
          <w:szCs w:val="16"/>
        </w:rPr>
        <w:t xml:space="preserve"> </w:t>
      </w:r>
      <w:r w:rsidR="00F03AD0" w:rsidRPr="005B4920">
        <w:rPr>
          <w:rFonts w:ascii="Arial" w:hAnsi="Arial" w:cs="Arial"/>
          <w:bCs/>
          <w:sz w:val="16"/>
          <w:szCs w:val="16"/>
        </w:rPr>
        <w:t>la e</w:t>
      </w:r>
      <w:r w:rsidR="005F196A" w:rsidRPr="005B4920">
        <w:rPr>
          <w:rFonts w:ascii="Arial" w:hAnsi="Arial" w:cs="Arial"/>
          <w:bCs/>
          <w:sz w:val="16"/>
          <w:szCs w:val="16"/>
        </w:rPr>
        <w:t xml:space="preserve">conomía familiar. Esta realidad se ve agravada por el hecho de que </w:t>
      </w:r>
      <w:r w:rsidRPr="005B4920">
        <w:rPr>
          <w:rFonts w:ascii="Arial" w:hAnsi="Arial" w:cs="Arial"/>
          <w:bCs/>
          <w:sz w:val="16"/>
          <w:szCs w:val="16"/>
        </w:rPr>
        <w:t xml:space="preserve">la oferta de </w:t>
      </w:r>
      <w:r w:rsidR="00F8091C" w:rsidRPr="005B4920">
        <w:rPr>
          <w:rFonts w:ascii="Arial" w:hAnsi="Arial" w:cs="Arial"/>
          <w:bCs/>
          <w:sz w:val="16"/>
          <w:szCs w:val="16"/>
        </w:rPr>
        <w:t xml:space="preserve"> vegetales pr</w:t>
      </w:r>
      <w:r w:rsidR="009C37A7" w:rsidRPr="005B4920">
        <w:rPr>
          <w:rFonts w:ascii="Arial" w:hAnsi="Arial" w:cs="Arial"/>
          <w:bCs/>
          <w:sz w:val="16"/>
          <w:szCs w:val="16"/>
        </w:rPr>
        <w:t>oviene de la producción</w:t>
      </w:r>
      <w:r w:rsidR="00F8091C" w:rsidRPr="005B4920">
        <w:rPr>
          <w:rFonts w:ascii="Arial" w:hAnsi="Arial" w:cs="Arial"/>
          <w:bCs/>
          <w:sz w:val="16"/>
          <w:szCs w:val="16"/>
        </w:rPr>
        <w:t xml:space="preserve"> tradicional a base de pesticidas químicos</w:t>
      </w:r>
      <w:r w:rsidR="005F196A" w:rsidRPr="005B4920">
        <w:rPr>
          <w:rFonts w:ascii="Arial" w:hAnsi="Arial" w:cs="Arial"/>
          <w:bCs/>
          <w:sz w:val="16"/>
          <w:szCs w:val="16"/>
        </w:rPr>
        <w:t>,</w:t>
      </w:r>
      <w:r w:rsidR="00F8091C" w:rsidRPr="005B4920">
        <w:rPr>
          <w:rFonts w:ascii="Arial" w:hAnsi="Arial" w:cs="Arial"/>
          <w:bCs/>
          <w:sz w:val="16"/>
          <w:szCs w:val="16"/>
        </w:rPr>
        <w:t xml:space="preserve"> debido al interés de los agriculto</w:t>
      </w:r>
      <w:r w:rsidR="00F03AD0" w:rsidRPr="005B4920">
        <w:rPr>
          <w:rFonts w:ascii="Arial" w:hAnsi="Arial" w:cs="Arial"/>
          <w:bCs/>
          <w:sz w:val="16"/>
          <w:szCs w:val="16"/>
        </w:rPr>
        <w:t>res de a</w:t>
      </w:r>
      <w:r w:rsidR="0045561B" w:rsidRPr="005B4920">
        <w:rPr>
          <w:rFonts w:ascii="Arial" w:hAnsi="Arial" w:cs="Arial"/>
          <w:bCs/>
          <w:sz w:val="16"/>
          <w:szCs w:val="16"/>
        </w:rPr>
        <w:t>umentar sus ganancias</w:t>
      </w:r>
      <w:r w:rsidR="00F8091C" w:rsidRPr="005B4920">
        <w:rPr>
          <w:rFonts w:ascii="Arial" w:hAnsi="Arial" w:cs="Arial"/>
          <w:bCs/>
          <w:sz w:val="16"/>
          <w:szCs w:val="16"/>
        </w:rPr>
        <w:t xml:space="preserve"> sin tener en cuenta el compromiso de garantizar</w:t>
      </w:r>
      <w:r w:rsidR="0045561B" w:rsidRPr="005B4920">
        <w:rPr>
          <w:rFonts w:ascii="Arial" w:hAnsi="Arial" w:cs="Arial"/>
          <w:bCs/>
          <w:sz w:val="16"/>
          <w:szCs w:val="16"/>
        </w:rPr>
        <w:t xml:space="preserve"> al consumidor </w:t>
      </w:r>
      <w:r w:rsidR="00F8091C" w:rsidRPr="005B4920">
        <w:rPr>
          <w:rFonts w:ascii="Arial" w:hAnsi="Arial" w:cs="Arial"/>
          <w:bCs/>
          <w:sz w:val="16"/>
          <w:szCs w:val="16"/>
        </w:rPr>
        <w:t xml:space="preserve"> un prod</w:t>
      </w:r>
      <w:r w:rsidR="009C37A7" w:rsidRPr="005B4920">
        <w:rPr>
          <w:rFonts w:ascii="Arial" w:hAnsi="Arial" w:cs="Arial"/>
          <w:bCs/>
          <w:sz w:val="16"/>
          <w:szCs w:val="16"/>
        </w:rPr>
        <w:t xml:space="preserve">ucto de alta calidad, </w:t>
      </w:r>
      <w:r w:rsidR="00F8091C" w:rsidRPr="005B4920">
        <w:rPr>
          <w:rFonts w:ascii="Arial" w:hAnsi="Arial" w:cs="Arial"/>
          <w:bCs/>
          <w:sz w:val="16"/>
          <w:szCs w:val="16"/>
        </w:rPr>
        <w:t xml:space="preserve">libre de residuos químicos. </w:t>
      </w:r>
    </w:p>
    <w:p w:rsidR="0060622E" w:rsidRPr="005B4920" w:rsidRDefault="00C23881" w:rsidP="00A34EAE">
      <w:pPr>
        <w:spacing w:before="240" w:after="240" w:line="360" w:lineRule="auto"/>
        <w:jc w:val="both"/>
        <w:rPr>
          <w:rFonts w:ascii="Arial" w:eastAsiaTheme="minorHAnsi" w:hAnsi="Arial" w:cs="Arial"/>
          <w:sz w:val="16"/>
          <w:szCs w:val="16"/>
          <w:lang w:eastAsia="en-US"/>
        </w:rPr>
      </w:pPr>
      <w:r w:rsidRPr="005B4920">
        <w:rPr>
          <w:rFonts w:ascii="Arial" w:hAnsi="Arial" w:cs="Arial"/>
          <w:sz w:val="16"/>
          <w:szCs w:val="16"/>
        </w:rPr>
        <w:t>Tomando en cuenta estos antecedentes e</w:t>
      </w:r>
      <w:r w:rsidR="00EE5017" w:rsidRPr="005B4920">
        <w:rPr>
          <w:rFonts w:ascii="Arial" w:hAnsi="Arial" w:cs="Arial"/>
          <w:sz w:val="16"/>
          <w:szCs w:val="16"/>
        </w:rPr>
        <w:t>l propósito del presente estudio fue implementar</w:t>
      </w:r>
      <w:r w:rsidR="00E9417B" w:rsidRPr="005B4920">
        <w:rPr>
          <w:rFonts w:ascii="Arial" w:hAnsi="Arial" w:cs="Arial"/>
          <w:sz w:val="16"/>
          <w:szCs w:val="16"/>
        </w:rPr>
        <w:t xml:space="preserve"> la</w:t>
      </w:r>
      <w:r w:rsidR="00EE5017" w:rsidRPr="005B4920">
        <w:rPr>
          <w:rFonts w:ascii="Arial" w:hAnsi="Arial" w:cs="Arial"/>
          <w:sz w:val="16"/>
          <w:szCs w:val="16"/>
        </w:rPr>
        <w:t xml:space="preserve"> agricultura u</w:t>
      </w:r>
      <w:r w:rsidR="00896560" w:rsidRPr="005B4920">
        <w:rPr>
          <w:rFonts w:ascii="Arial" w:hAnsi="Arial" w:cs="Arial"/>
          <w:sz w:val="16"/>
          <w:szCs w:val="16"/>
        </w:rPr>
        <w:t>rbana</w:t>
      </w:r>
      <w:r w:rsidR="00E9417B" w:rsidRPr="005B4920">
        <w:rPr>
          <w:rFonts w:ascii="Arial" w:hAnsi="Arial" w:cs="Arial"/>
          <w:sz w:val="16"/>
          <w:szCs w:val="16"/>
        </w:rPr>
        <w:t xml:space="preserve"> bajo la técnica del pie cuadr</w:t>
      </w:r>
      <w:r w:rsidR="00527696" w:rsidRPr="005B4920">
        <w:rPr>
          <w:rFonts w:ascii="Arial" w:hAnsi="Arial" w:cs="Arial"/>
          <w:sz w:val="16"/>
          <w:szCs w:val="16"/>
        </w:rPr>
        <w:t>ado</w:t>
      </w:r>
      <w:r w:rsidR="00EE5017" w:rsidRPr="005B4920">
        <w:rPr>
          <w:rFonts w:ascii="Arial" w:hAnsi="Arial" w:cs="Arial"/>
          <w:sz w:val="16"/>
          <w:szCs w:val="16"/>
        </w:rPr>
        <w:t xml:space="preserve"> y determinar su productividad con cinco sustratos en Ibarra </w:t>
      </w:r>
      <w:r w:rsidR="00CC6113" w:rsidRPr="005B4920">
        <w:rPr>
          <w:rFonts w:ascii="Arial" w:hAnsi="Arial" w:cs="Arial"/>
          <w:sz w:val="16"/>
          <w:szCs w:val="16"/>
        </w:rPr>
        <w:t>–</w:t>
      </w:r>
      <w:r w:rsidR="00EE5017" w:rsidRPr="005B4920">
        <w:rPr>
          <w:rFonts w:ascii="Arial" w:hAnsi="Arial" w:cs="Arial"/>
          <w:sz w:val="16"/>
          <w:szCs w:val="16"/>
        </w:rPr>
        <w:t xml:space="preserve"> Imbabura</w:t>
      </w:r>
      <w:r w:rsidR="00CC6113" w:rsidRPr="005B4920">
        <w:rPr>
          <w:rFonts w:ascii="Arial" w:hAnsi="Arial" w:cs="Arial"/>
          <w:sz w:val="16"/>
          <w:szCs w:val="16"/>
        </w:rPr>
        <w:t>. Dicho trabajo  constituye un aporte esencial</w:t>
      </w:r>
      <w:r w:rsidR="00527696" w:rsidRPr="005B4920">
        <w:rPr>
          <w:rFonts w:ascii="Arial" w:hAnsi="Arial" w:cs="Arial"/>
          <w:sz w:val="16"/>
          <w:szCs w:val="16"/>
        </w:rPr>
        <w:t xml:space="preserve"> para</w:t>
      </w:r>
      <w:r w:rsidR="00CC6113" w:rsidRPr="005B4920">
        <w:rPr>
          <w:rFonts w:ascii="Arial" w:hAnsi="Arial" w:cs="Arial"/>
          <w:sz w:val="16"/>
          <w:szCs w:val="16"/>
        </w:rPr>
        <w:t xml:space="preserve"> el desarrollo sostenible</w:t>
      </w:r>
      <w:r w:rsidR="00E9417B" w:rsidRPr="005B4920">
        <w:rPr>
          <w:rFonts w:ascii="Arial" w:hAnsi="Arial" w:cs="Arial"/>
          <w:sz w:val="16"/>
          <w:szCs w:val="16"/>
        </w:rPr>
        <w:t xml:space="preserve"> del área urbana</w:t>
      </w:r>
      <w:r w:rsidR="0045561B" w:rsidRPr="005B4920">
        <w:rPr>
          <w:rFonts w:ascii="Arial" w:hAnsi="Arial" w:cs="Arial"/>
          <w:sz w:val="16"/>
          <w:szCs w:val="16"/>
        </w:rPr>
        <w:t>,</w:t>
      </w:r>
      <w:r w:rsidR="00711D64" w:rsidRPr="005B4920">
        <w:rPr>
          <w:rFonts w:ascii="Arial" w:hAnsi="Arial" w:cs="Arial"/>
          <w:sz w:val="16"/>
          <w:szCs w:val="16"/>
        </w:rPr>
        <w:t xml:space="preserve"> </w:t>
      </w:r>
      <w:r w:rsidRPr="005B4920">
        <w:rPr>
          <w:rFonts w:ascii="Arial" w:hAnsi="Arial" w:cs="Arial"/>
          <w:sz w:val="16"/>
          <w:szCs w:val="16"/>
        </w:rPr>
        <w:t xml:space="preserve"> pues</w:t>
      </w:r>
      <w:r w:rsidR="00E9417B" w:rsidRPr="005B4920">
        <w:rPr>
          <w:rFonts w:ascii="Arial" w:hAnsi="Arial" w:cs="Arial"/>
          <w:sz w:val="16"/>
          <w:szCs w:val="16"/>
        </w:rPr>
        <w:t xml:space="preserve"> permite:</w:t>
      </w:r>
      <w:r w:rsidR="00E9417B" w:rsidRPr="005B4920">
        <w:rPr>
          <w:rFonts w:ascii="Arial" w:eastAsiaTheme="minorHAnsi" w:hAnsi="Arial" w:cs="Arial"/>
          <w:lang w:eastAsia="en-US"/>
        </w:rPr>
        <w:t xml:space="preserve"> </w:t>
      </w:r>
      <w:r w:rsidR="00E9417B" w:rsidRPr="005B4920">
        <w:rPr>
          <w:rFonts w:ascii="Arial" w:eastAsiaTheme="minorHAnsi" w:hAnsi="Arial" w:cs="Arial"/>
          <w:sz w:val="16"/>
          <w:szCs w:val="16"/>
          <w:lang w:eastAsia="en-US"/>
        </w:rPr>
        <w:t xml:space="preserve">a nivel social, cubrir algunas necesidades alimentarias, generar </w:t>
      </w:r>
      <w:r w:rsidR="005775ED" w:rsidRPr="005B4920">
        <w:rPr>
          <w:rFonts w:ascii="Arial" w:eastAsiaTheme="minorHAnsi" w:hAnsi="Arial" w:cs="Arial"/>
          <w:sz w:val="16"/>
          <w:szCs w:val="16"/>
          <w:lang w:eastAsia="en-US"/>
        </w:rPr>
        <w:t xml:space="preserve"> </w:t>
      </w:r>
      <w:r w:rsidR="00E9417B" w:rsidRPr="005B4920">
        <w:rPr>
          <w:rFonts w:ascii="Arial" w:eastAsiaTheme="minorHAnsi" w:hAnsi="Arial" w:cs="Arial"/>
          <w:sz w:val="16"/>
          <w:szCs w:val="16"/>
          <w:lang w:eastAsia="en-US"/>
        </w:rPr>
        <w:t>momentos de esparcimiento, ayudar en la construcción social y a reducir la pobreza. A nivel económico implica producción, acceso a mercados, generación de empleo; a nivel ambiental conlleva a la creación de microclimas y a mantener la biodiversidad</w:t>
      </w:r>
      <w:r w:rsidR="00CC6113" w:rsidRPr="005B4920">
        <w:rPr>
          <w:rFonts w:ascii="Arial" w:eastAsiaTheme="minorHAnsi" w:hAnsi="Arial" w:cs="Arial"/>
          <w:sz w:val="16"/>
          <w:szCs w:val="16"/>
          <w:lang w:eastAsia="en-US"/>
        </w:rPr>
        <w:t xml:space="preserve">, </w:t>
      </w:r>
      <w:r w:rsidR="00CC6113" w:rsidRPr="005B4920">
        <w:rPr>
          <w:rFonts w:ascii="Arial" w:hAnsi="Arial" w:cs="Arial"/>
          <w:sz w:val="16"/>
          <w:szCs w:val="16"/>
        </w:rPr>
        <w:t>aprovechando</w:t>
      </w:r>
      <w:r w:rsidR="0060622E" w:rsidRPr="005B4920">
        <w:rPr>
          <w:rFonts w:ascii="Arial" w:hAnsi="Arial" w:cs="Arial"/>
          <w:sz w:val="16"/>
          <w:szCs w:val="16"/>
        </w:rPr>
        <w:t xml:space="preserve"> los espacios reducidos de las zonas urba</w:t>
      </w:r>
      <w:r w:rsidR="00CC6113" w:rsidRPr="005B4920">
        <w:rPr>
          <w:rFonts w:ascii="Arial" w:hAnsi="Arial" w:cs="Arial"/>
          <w:sz w:val="16"/>
          <w:szCs w:val="16"/>
        </w:rPr>
        <w:t>nas de la provincia de Imbabura.</w:t>
      </w:r>
      <w:r w:rsidR="0060622E" w:rsidRPr="005B4920">
        <w:rPr>
          <w:rFonts w:ascii="Arial" w:hAnsi="Arial" w:cs="Arial"/>
          <w:sz w:val="16"/>
          <w:szCs w:val="16"/>
        </w:rPr>
        <w:t xml:space="preserve"> </w:t>
      </w:r>
    </w:p>
    <w:p w:rsidR="005775ED" w:rsidRPr="005B4920" w:rsidRDefault="005775ED" w:rsidP="00A34EAE">
      <w:pPr>
        <w:spacing w:before="240" w:after="240" w:line="360" w:lineRule="auto"/>
        <w:jc w:val="both"/>
        <w:rPr>
          <w:rFonts w:ascii="Arial" w:hAnsi="Arial" w:cs="Arial"/>
          <w:bCs/>
          <w:sz w:val="16"/>
          <w:szCs w:val="16"/>
        </w:rPr>
      </w:pPr>
      <w:r w:rsidRPr="005B4920">
        <w:rPr>
          <w:rFonts w:ascii="Arial" w:hAnsi="Arial" w:cs="Arial"/>
          <w:bCs/>
          <w:sz w:val="16"/>
          <w:szCs w:val="16"/>
        </w:rPr>
        <w:t>Adicionalmente</w:t>
      </w:r>
      <w:r w:rsidR="00723CBB" w:rsidRPr="005B4920">
        <w:rPr>
          <w:rFonts w:ascii="Arial" w:hAnsi="Arial" w:cs="Arial"/>
          <w:bCs/>
          <w:sz w:val="16"/>
          <w:szCs w:val="16"/>
        </w:rPr>
        <w:t>, esta</w:t>
      </w:r>
      <w:r w:rsidRPr="005B4920">
        <w:rPr>
          <w:rFonts w:ascii="Arial" w:hAnsi="Arial" w:cs="Arial"/>
          <w:bCs/>
          <w:sz w:val="16"/>
          <w:szCs w:val="16"/>
        </w:rPr>
        <w:t xml:space="preserve"> investigación está alineada con el Plan Nacional del Buen Vivir (2009-2013) y con La Constitución</w:t>
      </w:r>
      <w:r w:rsidR="00527696" w:rsidRPr="005B4920">
        <w:rPr>
          <w:rFonts w:ascii="Arial" w:hAnsi="Arial" w:cs="Arial"/>
          <w:bCs/>
          <w:sz w:val="16"/>
          <w:szCs w:val="16"/>
        </w:rPr>
        <w:t xml:space="preserve"> </w:t>
      </w:r>
      <w:r w:rsidRPr="005B4920">
        <w:rPr>
          <w:rFonts w:ascii="Arial" w:hAnsi="Arial" w:cs="Arial"/>
          <w:bCs/>
          <w:sz w:val="16"/>
          <w:szCs w:val="16"/>
        </w:rPr>
        <w:t>del 2008, artículo</w:t>
      </w:r>
      <w:r w:rsidR="00723CBB" w:rsidRPr="005B4920">
        <w:rPr>
          <w:rFonts w:ascii="Arial" w:hAnsi="Arial" w:cs="Arial"/>
          <w:bCs/>
          <w:sz w:val="16"/>
          <w:szCs w:val="16"/>
        </w:rPr>
        <w:t xml:space="preserve"> </w:t>
      </w:r>
      <w:r w:rsidRPr="005B4920">
        <w:rPr>
          <w:rFonts w:ascii="Arial" w:hAnsi="Arial" w:cs="Arial"/>
          <w:bCs/>
          <w:sz w:val="16"/>
          <w:szCs w:val="16"/>
        </w:rPr>
        <w:t>281</w:t>
      </w:r>
      <w:r w:rsidRPr="005B4920">
        <w:rPr>
          <w:rFonts w:ascii="Arial" w:hAnsi="Arial" w:cs="Arial"/>
          <w:bCs/>
        </w:rPr>
        <w:t>,</w:t>
      </w:r>
      <w:r w:rsidR="008F380F" w:rsidRPr="005B4920">
        <w:rPr>
          <w:rFonts w:ascii="Arial" w:hAnsi="Arial" w:cs="Arial"/>
          <w:bCs/>
        </w:rPr>
        <w:t xml:space="preserve"> </w:t>
      </w:r>
      <w:r w:rsidR="008F380F" w:rsidRPr="005B4920">
        <w:rPr>
          <w:rFonts w:ascii="Arial" w:hAnsi="Arial" w:cs="Arial"/>
          <w:bCs/>
          <w:sz w:val="16"/>
          <w:szCs w:val="16"/>
        </w:rPr>
        <w:t>en los</w:t>
      </w:r>
      <w:r w:rsidR="0060622E" w:rsidRPr="005B4920">
        <w:rPr>
          <w:rFonts w:ascii="Arial" w:hAnsi="Arial" w:cs="Arial"/>
          <w:bCs/>
          <w:sz w:val="16"/>
          <w:szCs w:val="16"/>
        </w:rPr>
        <w:t xml:space="preserve"> </w:t>
      </w:r>
      <w:r w:rsidR="008F380F" w:rsidRPr="005B4920">
        <w:rPr>
          <w:rFonts w:ascii="Arial" w:hAnsi="Arial" w:cs="Arial"/>
          <w:bCs/>
          <w:sz w:val="16"/>
          <w:szCs w:val="16"/>
        </w:rPr>
        <w:t xml:space="preserve">que se menciona </w:t>
      </w:r>
      <w:r w:rsidR="008F380F" w:rsidRPr="005B4920">
        <w:rPr>
          <w:rFonts w:ascii="Arial" w:eastAsiaTheme="minorHAnsi" w:hAnsi="Arial" w:cs="Arial"/>
          <w:sz w:val="16"/>
          <w:szCs w:val="16"/>
          <w:lang w:eastAsia="en-US"/>
        </w:rPr>
        <w:t>c</w:t>
      </w:r>
      <w:r w:rsidR="008F380F" w:rsidRPr="005B4920">
        <w:rPr>
          <w:rFonts w:ascii="Arial" w:hAnsi="Arial" w:cs="Arial"/>
          <w:bCs/>
          <w:sz w:val="16"/>
          <w:szCs w:val="16"/>
        </w:rPr>
        <w:t>omo objetivo estratégico y una obligación del estado garantizar la soberanía y seguridad alimentaria</w:t>
      </w:r>
      <w:r w:rsidR="0060622E" w:rsidRPr="005B4920">
        <w:rPr>
          <w:rFonts w:ascii="Arial" w:hAnsi="Arial" w:cs="Arial"/>
          <w:bCs/>
          <w:sz w:val="16"/>
          <w:szCs w:val="16"/>
        </w:rPr>
        <w:t xml:space="preserve"> del pueblo ecuatoriano.</w:t>
      </w:r>
    </w:p>
    <w:p w:rsidR="00D82F6E" w:rsidRDefault="00D82F6E" w:rsidP="00A34EAE">
      <w:pPr>
        <w:widowControl w:val="0"/>
        <w:autoSpaceDE w:val="0"/>
        <w:autoSpaceDN w:val="0"/>
        <w:adjustRightInd w:val="0"/>
        <w:spacing w:before="240" w:after="240" w:line="360" w:lineRule="auto"/>
        <w:jc w:val="both"/>
        <w:rPr>
          <w:rFonts w:ascii="Arial" w:hAnsi="Arial" w:cs="Arial"/>
          <w:b/>
          <w:sz w:val="16"/>
          <w:szCs w:val="16"/>
        </w:rPr>
      </w:pPr>
    </w:p>
    <w:p w:rsidR="00D82F6E" w:rsidRDefault="00D82F6E" w:rsidP="00A34EAE">
      <w:pPr>
        <w:widowControl w:val="0"/>
        <w:autoSpaceDE w:val="0"/>
        <w:autoSpaceDN w:val="0"/>
        <w:adjustRightInd w:val="0"/>
        <w:spacing w:before="240" w:after="240" w:line="360" w:lineRule="auto"/>
        <w:jc w:val="both"/>
        <w:rPr>
          <w:rFonts w:ascii="Arial" w:hAnsi="Arial" w:cs="Arial"/>
          <w:b/>
          <w:sz w:val="16"/>
          <w:szCs w:val="16"/>
        </w:rPr>
      </w:pPr>
    </w:p>
    <w:p w:rsidR="00D82F6E" w:rsidRDefault="00D82F6E" w:rsidP="00A34EAE">
      <w:pPr>
        <w:widowControl w:val="0"/>
        <w:autoSpaceDE w:val="0"/>
        <w:autoSpaceDN w:val="0"/>
        <w:adjustRightInd w:val="0"/>
        <w:spacing w:before="240" w:after="240" w:line="360" w:lineRule="auto"/>
        <w:jc w:val="both"/>
        <w:rPr>
          <w:rFonts w:ascii="Arial" w:hAnsi="Arial" w:cs="Arial"/>
          <w:b/>
          <w:sz w:val="16"/>
          <w:szCs w:val="16"/>
        </w:rPr>
      </w:pPr>
    </w:p>
    <w:p w:rsidR="006818E7" w:rsidRPr="005B4920" w:rsidRDefault="006818E7" w:rsidP="00A34EAE">
      <w:pPr>
        <w:widowControl w:val="0"/>
        <w:autoSpaceDE w:val="0"/>
        <w:autoSpaceDN w:val="0"/>
        <w:adjustRightInd w:val="0"/>
        <w:spacing w:before="240" w:after="240" w:line="360" w:lineRule="auto"/>
        <w:jc w:val="both"/>
        <w:rPr>
          <w:rFonts w:ascii="Arial" w:hAnsi="Arial" w:cs="Arial"/>
          <w:b/>
          <w:sz w:val="16"/>
          <w:szCs w:val="16"/>
        </w:rPr>
      </w:pPr>
      <w:r w:rsidRPr="005B4920">
        <w:rPr>
          <w:rFonts w:ascii="Arial" w:hAnsi="Arial" w:cs="Arial"/>
          <w:b/>
          <w:sz w:val="16"/>
          <w:szCs w:val="16"/>
        </w:rPr>
        <w:lastRenderedPageBreak/>
        <w:t>OBJETIVOS</w:t>
      </w:r>
    </w:p>
    <w:p w:rsidR="006818E7" w:rsidRPr="005B4920" w:rsidRDefault="006818E7" w:rsidP="00A34EAE">
      <w:pPr>
        <w:widowControl w:val="0"/>
        <w:autoSpaceDE w:val="0"/>
        <w:autoSpaceDN w:val="0"/>
        <w:adjustRightInd w:val="0"/>
        <w:spacing w:before="240" w:after="240" w:line="360" w:lineRule="auto"/>
        <w:jc w:val="both"/>
        <w:rPr>
          <w:rFonts w:ascii="Arial" w:hAnsi="Arial" w:cs="Arial"/>
          <w:b/>
          <w:sz w:val="16"/>
          <w:szCs w:val="16"/>
        </w:rPr>
      </w:pPr>
      <w:r w:rsidRPr="005B4920">
        <w:rPr>
          <w:rFonts w:ascii="Arial" w:hAnsi="Arial" w:cs="Arial"/>
          <w:b/>
          <w:sz w:val="16"/>
          <w:szCs w:val="16"/>
        </w:rPr>
        <w:t>GENERAL</w:t>
      </w:r>
    </w:p>
    <w:p w:rsidR="006818E7" w:rsidRPr="005B4920" w:rsidRDefault="00003DA9" w:rsidP="00A34EAE">
      <w:pPr>
        <w:widowControl w:val="0"/>
        <w:autoSpaceDE w:val="0"/>
        <w:autoSpaceDN w:val="0"/>
        <w:adjustRightInd w:val="0"/>
        <w:spacing w:before="240" w:after="240" w:line="360" w:lineRule="auto"/>
        <w:jc w:val="both"/>
        <w:rPr>
          <w:rFonts w:ascii="Arial" w:hAnsi="Arial" w:cs="Arial"/>
          <w:sz w:val="16"/>
          <w:szCs w:val="16"/>
        </w:rPr>
      </w:pPr>
      <w:r w:rsidRPr="005B4920">
        <w:rPr>
          <w:rFonts w:ascii="Arial" w:hAnsi="Arial" w:cs="Arial"/>
          <w:sz w:val="16"/>
          <w:szCs w:val="16"/>
        </w:rPr>
        <w:t>Implementar la agricultura urbana con la técnica del pie cuadrado y determinar su productividad con cinco sustratos en Ibarra - Imbabura.</w:t>
      </w:r>
    </w:p>
    <w:p w:rsidR="006818E7" w:rsidRPr="005B4920" w:rsidRDefault="006818E7" w:rsidP="00A34EAE">
      <w:pPr>
        <w:widowControl w:val="0"/>
        <w:autoSpaceDE w:val="0"/>
        <w:autoSpaceDN w:val="0"/>
        <w:adjustRightInd w:val="0"/>
        <w:spacing w:before="240" w:after="240" w:line="360" w:lineRule="auto"/>
        <w:jc w:val="both"/>
        <w:rPr>
          <w:rFonts w:ascii="Arial" w:hAnsi="Arial" w:cs="Arial"/>
          <w:b/>
          <w:sz w:val="16"/>
          <w:szCs w:val="16"/>
        </w:rPr>
      </w:pPr>
      <w:r w:rsidRPr="005B4920">
        <w:rPr>
          <w:rFonts w:ascii="Arial" w:hAnsi="Arial" w:cs="Arial"/>
          <w:b/>
          <w:sz w:val="16"/>
          <w:szCs w:val="16"/>
        </w:rPr>
        <w:t>ESPECÍFICOS</w:t>
      </w:r>
    </w:p>
    <w:p w:rsidR="00C414D1" w:rsidRDefault="00C414D1" w:rsidP="00A34EAE">
      <w:pPr>
        <w:pStyle w:val="Prrafodelista"/>
        <w:numPr>
          <w:ilvl w:val="0"/>
          <w:numId w:val="15"/>
        </w:numPr>
        <w:spacing w:before="240" w:after="240" w:line="360" w:lineRule="auto"/>
        <w:jc w:val="both"/>
        <w:rPr>
          <w:rFonts w:ascii="Arial" w:hAnsi="Arial" w:cs="Arial"/>
          <w:sz w:val="16"/>
          <w:szCs w:val="16"/>
        </w:rPr>
      </w:pPr>
      <w:r w:rsidRPr="005B4920">
        <w:rPr>
          <w:rFonts w:ascii="Arial" w:hAnsi="Arial" w:cs="Arial"/>
          <w:sz w:val="16"/>
          <w:szCs w:val="16"/>
        </w:rPr>
        <w:t>Evaluar el efecto de diferentes sustratos en el comportamiento agronómico de lechuga y brócoli.</w:t>
      </w:r>
    </w:p>
    <w:p w:rsidR="00D82F6E" w:rsidRPr="005B4920" w:rsidRDefault="00D82F6E" w:rsidP="00A34EAE">
      <w:pPr>
        <w:pStyle w:val="Prrafodelista"/>
        <w:spacing w:before="240" w:after="240" w:line="360" w:lineRule="auto"/>
        <w:jc w:val="both"/>
        <w:rPr>
          <w:rFonts w:ascii="Arial" w:hAnsi="Arial" w:cs="Arial"/>
          <w:sz w:val="16"/>
          <w:szCs w:val="16"/>
        </w:rPr>
      </w:pPr>
    </w:p>
    <w:p w:rsidR="00C414D1" w:rsidRPr="005B4920" w:rsidRDefault="00C414D1" w:rsidP="00A34EAE">
      <w:pPr>
        <w:pStyle w:val="Prrafodelista"/>
        <w:numPr>
          <w:ilvl w:val="0"/>
          <w:numId w:val="15"/>
        </w:numPr>
        <w:spacing w:before="240" w:after="240" w:line="360" w:lineRule="auto"/>
        <w:jc w:val="both"/>
        <w:rPr>
          <w:rFonts w:ascii="Arial" w:hAnsi="Arial" w:cs="Arial"/>
          <w:sz w:val="16"/>
          <w:szCs w:val="16"/>
        </w:rPr>
      </w:pPr>
      <w:r w:rsidRPr="005B4920">
        <w:rPr>
          <w:rFonts w:ascii="Arial" w:hAnsi="Arial" w:cs="Arial"/>
          <w:sz w:val="16"/>
          <w:szCs w:val="16"/>
        </w:rPr>
        <w:t>Evaluar la relación beneficio/costo de cada tratamiento.</w:t>
      </w:r>
    </w:p>
    <w:p w:rsidR="006818E7" w:rsidRPr="005B4920" w:rsidRDefault="006818E7" w:rsidP="00A34EAE">
      <w:pPr>
        <w:spacing w:before="240" w:after="240"/>
        <w:jc w:val="both"/>
        <w:rPr>
          <w:rFonts w:ascii="Arial" w:hAnsi="Arial" w:cs="Arial"/>
          <w:b/>
          <w:sz w:val="16"/>
          <w:szCs w:val="16"/>
        </w:rPr>
      </w:pPr>
      <w:r w:rsidRPr="005B4920">
        <w:rPr>
          <w:rFonts w:ascii="Arial" w:hAnsi="Arial" w:cs="Arial"/>
          <w:b/>
          <w:sz w:val="16"/>
          <w:szCs w:val="16"/>
        </w:rPr>
        <w:t>HIPOTESIS DE TRABAJO</w:t>
      </w:r>
    </w:p>
    <w:p w:rsidR="006818E7" w:rsidRPr="005B4920" w:rsidRDefault="006818E7" w:rsidP="00A34EAE">
      <w:pPr>
        <w:spacing w:before="240" w:after="240" w:line="360" w:lineRule="auto"/>
        <w:jc w:val="both"/>
        <w:rPr>
          <w:rFonts w:ascii="Arial" w:hAnsi="Arial" w:cs="Arial"/>
          <w:sz w:val="16"/>
          <w:szCs w:val="16"/>
        </w:rPr>
      </w:pPr>
      <w:r w:rsidRPr="005B4920">
        <w:rPr>
          <w:rFonts w:ascii="Arial" w:hAnsi="Arial" w:cs="Arial"/>
          <w:sz w:val="16"/>
          <w:szCs w:val="16"/>
        </w:rPr>
        <w:t>La hipótesis que se planteó fue la siguiente:</w:t>
      </w:r>
      <w:r w:rsidR="00540690" w:rsidRPr="005B4920">
        <w:rPr>
          <w:rFonts w:ascii="Arial" w:hAnsi="Arial" w:cs="Arial"/>
          <w:sz w:val="16"/>
          <w:szCs w:val="16"/>
        </w:rPr>
        <w:t xml:space="preserve"> </w:t>
      </w:r>
      <w:r w:rsidR="00C414D1" w:rsidRPr="005B4920">
        <w:rPr>
          <w:rFonts w:ascii="Arial" w:hAnsi="Arial" w:cs="Arial"/>
          <w:sz w:val="16"/>
          <w:szCs w:val="16"/>
        </w:rPr>
        <w:t>El uso de abonos orgánicos y químicos incrementa el rendimiento y calidad dela lechuga (</w:t>
      </w:r>
      <w:r w:rsidR="00C414D1" w:rsidRPr="005B4920">
        <w:rPr>
          <w:rFonts w:ascii="Arial" w:hAnsi="Arial" w:cs="Arial"/>
          <w:i/>
          <w:sz w:val="16"/>
          <w:szCs w:val="16"/>
        </w:rPr>
        <w:t>Lactuca sativa L.)</w:t>
      </w:r>
      <w:r w:rsidR="00C414D1" w:rsidRPr="005B4920">
        <w:rPr>
          <w:rFonts w:ascii="Arial" w:hAnsi="Arial" w:cs="Arial"/>
          <w:sz w:val="16"/>
          <w:szCs w:val="16"/>
        </w:rPr>
        <w:t xml:space="preserve"> y el brócoli (</w:t>
      </w:r>
      <w:r w:rsidR="00C414D1" w:rsidRPr="005B4920">
        <w:rPr>
          <w:rStyle w:val="st"/>
          <w:rFonts w:ascii="Arial" w:eastAsiaTheme="majorEastAsia" w:hAnsi="Arial" w:cs="Arial"/>
          <w:i/>
          <w:sz w:val="16"/>
          <w:szCs w:val="16"/>
        </w:rPr>
        <w:t>Brassica oleracea L.</w:t>
      </w:r>
      <w:r w:rsidR="00C414D1" w:rsidRPr="005B4920">
        <w:rPr>
          <w:rStyle w:val="st"/>
          <w:rFonts w:ascii="Arial" w:eastAsiaTheme="majorEastAsia" w:hAnsi="Arial" w:cs="Arial"/>
          <w:sz w:val="16"/>
          <w:szCs w:val="16"/>
        </w:rPr>
        <w:t>)</w:t>
      </w:r>
      <w:r w:rsidR="00C414D1" w:rsidRPr="005B4920">
        <w:rPr>
          <w:rFonts w:ascii="Arial" w:hAnsi="Arial" w:cs="Arial"/>
          <w:sz w:val="16"/>
          <w:szCs w:val="16"/>
        </w:rPr>
        <w:t>.</w:t>
      </w:r>
    </w:p>
    <w:p w:rsidR="006818E7" w:rsidRPr="005B4920" w:rsidRDefault="006818E7" w:rsidP="00A34EAE">
      <w:pPr>
        <w:widowControl w:val="0"/>
        <w:autoSpaceDE w:val="0"/>
        <w:autoSpaceDN w:val="0"/>
        <w:adjustRightInd w:val="0"/>
        <w:spacing w:before="240" w:after="240" w:line="360" w:lineRule="auto"/>
        <w:jc w:val="both"/>
        <w:rPr>
          <w:rFonts w:ascii="Arial" w:hAnsi="Arial" w:cs="Arial"/>
          <w:b/>
          <w:sz w:val="16"/>
          <w:szCs w:val="16"/>
        </w:rPr>
      </w:pPr>
      <w:r w:rsidRPr="005B4920">
        <w:rPr>
          <w:rFonts w:ascii="Arial" w:hAnsi="Arial" w:cs="Arial"/>
          <w:b/>
          <w:sz w:val="16"/>
          <w:szCs w:val="16"/>
        </w:rPr>
        <w:t>METODOLOGÍA</w:t>
      </w:r>
    </w:p>
    <w:p w:rsidR="006818E7" w:rsidRPr="005B4920" w:rsidRDefault="006818E7" w:rsidP="00A34EAE">
      <w:pPr>
        <w:widowControl w:val="0"/>
        <w:autoSpaceDE w:val="0"/>
        <w:autoSpaceDN w:val="0"/>
        <w:adjustRightInd w:val="0"/>
        <w:spacing w:before="240" w:after="240" w:line="360" w:lineRule="auto"/>
        <w:jc w:val="both"/>
        <w:rPr>
          <w:rFonts w:ascii="Arial" w:hAnsi="Arial" w:cs="Arial"/>
          <w:b/>
          <w:sz w:val="16"/>
          <w:szCs w:val="16"/>
        </w:rPr>
      </w:pPr>
      <w:r w:rsidRPr="005B4920">
        <w:rPr>
          <w:rFonts w:ascii="Arial" w:hAnsi="Arial" w:cs="Arial"/>
          <w:b/>
          <w:sz w:val="16"/>
          <w:szCs w:val="16"/>
        </w:rPr>
        <w:t>LOCALIZACIÓN</w:t>
      </w:r>
    </w:p>
    <w:p w:rsidR="006818E7" w:rsidRPr="005B4920" w:rsidRDefault="006818E7" w:rsidP="00A34EAE">
      <w:pPr>
        <w:widowControl w:val="0"/>
        <w:autoSpaceDE w:val="0"/>
        <w:autoSpaceDN w:val="0"/>
        <w:adjustRightInd w:val="0"/>
        <w:spacing w:before="240" w:after="240" w:line="360" w:lineRule="auto"/>
        <w:jc w:val="both"/>
        <w:rPr>
          <w:rFonts w:ascii="Arial" w:hAnsi="Arial" w:cs="Arial"/>
          <w:sz w:val="16"/>
          <w:szCs w:val="16"/>
        </w:rPr>
      </w:pPr>
      <w:r w:rsidRPr="005B4920">
        <w:rPr>
          <w:rFonts w:ascii="Arial" w:hAnsi="Arial" w:cs="Arial"/>
          <w:sz w:val="16"/>
          <w:szCs w:val="16"/>
        </w:rPr>
        <w:t xml:space="preserve">El estudio se realizó de </w:t>
      </w:r>
      <w:r w:rsidR="009D7708" w:rsidRPr="005B4920">
        <w:rPr>
          <w:rFonts w:ascii="Arial" w:hAnsi="Arial" w:cs="Arial"/>
          <w:sz w:val="16"/>
          <w:szCs w:val="16"/>
        </w:rPr>
        <w:t>Abril</w:t>
      </w:r>
      <w:r w:rsidRPr="005B4920">
        <w:rPr>
          <w:rFonts w:ascii="Arial" w:hAnsi="Arial" w:cs="Arial"/>
          <w:sz w:val="16"/>
          <w:szCs w:val="16"/>
        </w:rPr>
        <w:t xml:space="preserve"> </w:t>
      </w:r>
      <w:r w:rsidR="009D7708" w:rsidRPr="005B4920">
        <w:rPr>
          <w:rFonts w:ascii="Arial" w:hAnsi="Arial" w:cs="Arial"/>
          <w:sz w:val="16"/>
          <w:szCs w:val="16"/>
        </w:rPr>
        <w:t>del 2012 a Septiembre</w:t>
      </w:r>
      <w:r w:rsidR="00BB1B77" w:rsidRPr="005B4920">
        <w:rPr>
          <w:rFonts w:ascii="Arial" w:hAnsi="Arial" w:cs="Arial"/>
          <w:sz w:val="16"/>
          <w:szCs w:val="16"/>
        </w:rPr>
        <w:t xml:space="preserve"> del 2012</w:t>
      </w:r>
      <w:r w:rsidR="00AE196B" w:rsidRPr="005B4920">
        <w:rPr>
          <w:rFonts w:ascii="Arial" w:hAnsi="Arial" w:cs="Arial"/>
          <w:sz w:val="16"/>
          <w:szCs w:val="16"/>
        </w:rPr>
        <w:t>, en la Granja Yuyucocha, Parroquia Caranqui, cantón Ibarra</w:t>
      </w:r>
      <w:r w:rsidRPr="005B4920">
        <w:rPr>
          <w:rFonts w:ascii="Arial" w:hAnsi="Arial" w:cs="Arial"/>
          <w:sz w:val="16"/>
          <w:szCs w:val="16"/>
        </w:rPr>
        <w:t xml:space="preserve"> – Imbabura.</w:t>
      </w:r>
    </w:p>
    <w:p w:rsidR="006818E7" w:rsidRPr="005B4920" w:rsidRDefault="006818E7" w:rsidP="00A34EAE">
      <w:pPr>
        <w:widowControl w:val="0"/>
        <w:autoSpaceDE w:val="0"/>
        <w:autoSpaceDN w:val="0"/>
        <w:adjustRightInd w:val="0"/>
        <w:spacing w:before="240" w:after="240" w:line="360" w:lineRule="auto"/>
        <w:jc w:val="both"/>
        <w:rPr>
          <w:rFonts w:ascii="Arial" w:hAnsi="Arial" w:cs="Arial"/>
          <w:b/>
          <w:sz w:val="16"/>
          <w:szCs w:val="16"/>
        </w:rPr>
      </w:pPr>
      <w:r w:rsidRPr="005B4920">
        <w:rPr>
          <w:rFonts w:ascii="Arial" w:hAnsi="Arial" w:cs="Arial"/>
          <w:b/>
          <w:sz w:val="16"/>
          <w:szCs w:val="16"/>
        </w:rPr>
        <w:t>FACTOR EN ESTUDIO</w:t>
      </w:r>
    </w:p>
    <w:p w:rsidR="005B36A4" w:rsidRPr="005B4920" w:rsidRDefault="006818E7" w:rsidP="00A34EAE">
      <w:pPr>
        <w:widowControl w:val="0"/>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before="240" w:after="240" w:line="360" w:lineRule="auto"/>
        <w:jc w:val="both"/>
        <w:rPr>
          <w:rFonts w:ascii="Arial" w:hAnsi="Arial" w:cs="Arial"/>
          <w:color w:val="000000"/>
          <w:sz w:val="16"/>
          <w:szCs w:val="16"/>
        </w:rPr>
      </w:pPr>
      <w:r w:rsidRPr="005B4920">
        <w:rPr>
          <w:rFonts w:ascii="Arial" w:hAnsi="Arial" w:cs="Arial"/>
          <w:color w:val="000000"/>
          <w:sz w:val="16"/>
          <w:szCs w:val="16"/>
        </w:rPr>
        <w:t>El factor en estudio estuvo conformado</w:t>
      </w:r>
      <w:r w:rsidR="000E7753">
        <w:rPr>
          <w:rFonts w:ascii="Arial" w:hAnsi="Arial" w:cs="Arial"/>
          <w:color w:val="000000"/>
          <w:sz w:val="16"/>
          <w:szCs w:val="16"/>
        </w:rPr>
        <w:t xml:space="preserve"> por los</w:t>
      </w:r>
      <w:r w:rsidR="002C4675" w:rsidRPr="005B4920">
        <w:rPr>
          <w:rFonts w:ascii="Arial" w:hAnsi="Arial" w:cs="Arial"/>
          <w:color w:val="000000"/>
          <w:sz w:val="16"/>
          <w:szCs w:val="16"/>
        </w:rPr>
        <w:t xml:space="preserve"> </w:t>
      </w:r>
      <w:r w:rsidR="00582776" w:rsidRPr="005B4920">
        <w:rPr>
          <w:rFonts w:ascii="Arial" w:hAnsi="Arial" w:cs="Arial"/>
          <w:color w:val="000000"/>
          <w:sz w:val="16"/>
          <w:szCs w:val="16"/>
        </w:rPr>
        <w:t xml:space="preserve">cinco </w:t>
      </w:r>
      <w:r w:rsidR="002C4675" w:rsidRPr="005B4920">
        <w:rPr>
          <w:rFonts w:ascii="Arial" w:hAnsi="Arial" w:cs="Arial"/>
          <w:color w:val="000000"/>
          <w:sz w:val="16"/>
          <w:szCs w:val="16"/>
        </w:rPr>
        <w:t xml:space="preserve">sustratos </w:t>
      </w:r>
      <w:r w:rsidR="00582776" w:rsidRPr="005B4920">
        <w:rPr>
          <w:rFonts w:ascii="Arial" w:hAnsi="Arial" w:cs="Arial"/>
          <w:color w:val="000000"/>
          <w:sz w:val="16"/>
          <w:szCs w:val="16"/>
        </w:rPr>
        <w:t xml:space="preserve">resultantes </w:t>
      </w:r>
      <w:r w:rsidR="00FD5FF3" w:rsidRPr="005B4920">
        <w:rPr>
          <w:rFonts w:ascii="Arial" w:hAnsi="Arial" w:cs="Arial"/>
          <w:color w:val="000000"/>
          <w:sz w:val="16"/>
          <w:szCs w:val="16"/>
        </w:rPr>
        <w:t xml:space="preserve">de </w:t>
      </w:r>
      <w:r w:rsidR="00582776" w:rsidRPr="005B4920">
        <w:rPr>
          <w:rFonts w:ascii="Arial" w:hAnsi="Arial" w:cs="Arial"/>
          <w:color w:val="000000"/>
          <w:sz w:val="16"/>
          <w:szCs w:val="16"/>
        </w:rPr>
        <w:t xml:space="preserve">la </w:t>
      </w:r>
      <w:r w:rsidR="00AE196B" w:rsidRPr="005B4920">
        <w:rPr>
          <w:rFonts w:ascii="Arial" w:hAnsi="Arial" w:cs="Arial"/>
          <w:color w:val="000000"/>
          <w:sz w:val="16"/>
          <w:szCs w:val="16"/>
        </w:rPr>
        <w:t>combinación</w:t>
      </w:r>
      <w:r w:rsidR="000E7753">
        <w:rPr>
          <w:rFonts w:ascii="Arial" w:hAnsi="Arial" w:cs="Arial"/>
          <w:color w:val="000000"/>
          <w:sz w:val="16"/>
          <w:szCs w:val="16"/>
        </w:rPr>
        <w:t xml:space="preserve"> de diversos</w:t>
      </w:r>
      <w:r w:rsidR="00582776" w:rsidRPr="005B4920">
        <w:rPr>
          <w:rFonts w:ascii="Arial" w:hAnsi="Arial" w:cs="Arial"/>
          <w:color w:val="000000"/>
          <w:sz w:val="16"/>
          <w:szCs w:val="16"/>
        </w:rPr>
        <w:t xml:space="preserve"> elementos en distintos </w:t>
      </w:r>
      <w:r w:rsidR="002C4675" w:rsidRPr="005B4920">
        <w:rPr>
          <w:rFonts w:ascii="Arial" w:hAnsi="Arial" w:cs="Arial"/>
          <w:color w:val="000000"/>
          <w:sz w:val="16"/>
          <w:szCs w:val="16"/>
        </w:rPr>
        <w:t xml:space="preserve"> porcentajes</w:t>
      </w:r>
      <w:r w:rsidR="005B36A4" w:rsidRPr="005B4920">
        <w:rPr>
          <w:rFonts w:ascii="Arial" w:hAnsi="Arial" w:cs="Arial"/>
          <w:color w:val="000000"/>
          <w:sz w:val="16"/>
          <w:szCs w:val="16"/>
        </w:rPr>
        <w:t>.</w:t>
      </w:r>
    </w:p>
    <w:p w:rsidR="006818E7" w:rsidRPr="005B4920" w:rsidRDefault="005B36A4" w:rsidP="00A34EAE">
      <w:pPr>
        <w:widowControl w:val="0"/>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before="240" w:after="240" w:line="360" w:lineRule="auto"/>
        <w:jc w:val="both"/>
        <w:rPr>
          <w:rFonts w:ascii="Arial" w:hAnsi="Arial" w:cs="Arial"/>
          <w:b/>
          <w:color w:val="000000"/>
          <w:sz w:val="16"/>
          <w:szCs w:val="16"/>
        </w:rPr>
      </w:pPr>
      <w:r w:rsidRPr="005B4920">
        <w:rPr>
          <w:rFonts w:ascii="Arial" w:hAnsi="Arial" w:cs="Arial"/>
          <w:b/>
          <w:color w:val="000000"/>
          <w:sz w:val="16"/>
          <w:szCs w:val="16"/>
        </w:rPr>
        <w:t>TRATAMIENTOS</w:t>
      </w:r>
    </w:p>
    <w:p w:rsidR="005B36A4" w:rsidRPr="005B4920" w:rsidRDefault="005B36A4" w:rsidP="00A34EAE">
      <w:pPr>
        <w:widowControl w:val="0"/>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before="240" w:after="240" w:line="360" w:lineRule="auto"/>
        <w:jc w:val="both"/>
        <w:rPr>
          <w:rFonts w:ascii="Arial" w:hAnsi="Arial" w:cs="Arial"/>
          <w:color w:val="000000"/>
          <w:sz w:val="16"/>
          <w:szCs w:val="16"/>
        </w:rPr>
      </w:pPr>
      <w:r w:rsidRPr="005B4920">
        <w:rPr>
          <w:rFonts w:ascii="Arial" w:hAnsi="Arial" w:cs="Arial"/>
          <w:color w:val="000000"/>
          <w:sz w:val="16"/>
          <w:szCs w:val="16"/>
        </w:rPr>
        <w:t>Se evaluaron cinco tratamientos:</w:t>
      </w:r>
    </w:p>
    <w:p w:rsidR="00FD5FF3" w:rsidRPr="005B4920" w:rsidRDefault="00FD5FF3" w:rsidP="00A34EAE">
      <w:pPr>
        <w:widowControl w:val="0"/>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jc w:val="both"/>
        <w:rPr>
          <w:rFonts w:ascii="Arial" w:hAnsi="Arial" w:cs="Arial"/>
          <w:sz w:val="16"/>
          <w:szCs w:val="16"/>
        </w:rPr>
      </w:pPr>
      <w:r w:rsidRPr="005B4920">
        <w:rPr>
          <w:rFonts w:ascii="Arial" w:hAnsi="Arial" w:cs="Arial"/>
          <w:b/>
          <w:sz w:val="16"/>
          <w:szCs w:val="16"/>
        </w:rPr>
        <w:t>T1:</w:t>
      </w:r>
      <w:r w:rsidRPr="005B4920">
        <w:rPr>
          <w:rFonts w:ascii="Arial" w:hAnsi="Arial" w:cs="Arial"/>
          <w:sz w:val="16"/>
          <w:szCs w:val="16"/>
        </w:rPr>
        <w:t xml:space="preserve"> 10% de hum</w:t>
      </w:r>
      <w:r w:rsidR="000F274F">
        <w:rPr>
          <w:rFonts w:ascii="Arial" w:hAnsi="Arial" w:cs="Arial"/>
          <w:sz w:val="16"/>
          <w:szCs w:val="16"/>
        </w:rPr>
        <w:t>us, 10% pomina, 80% tierra de pá</w:t>
      </w:r>
      <w:r w:rsidRPr="005B4920">
        <w:rPr>
          <w:rFonts w:ascii="Arial" w:hAnsi="Arial" w:cs="Arial"/>
          <w:sz w:val="16"/>
          <w:szCs w:val="16"/>
        </w:rPr>
        <w:t>ramo.</w:t>
      </w:r>
    </w:p>
    <w:p w:rsidR="00FD5FF3" w:rsidRPr="005B4920" w:rsidRDefault="00FD5FF3" w:rsidP="00A34EAE">
      <w:pPr>
        <w:widowControl w:val="0"/>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jc w:val="both"/>
        <w:rPr>
          <w:rFonts w:ascii="Arial" w:hAnsi="Arial" w:cs="Arial"/>
          <w:b/>
          <w:sz w:val="16"/>
          <w:szCs w:val="16"/>
        </w:rPr>
      </w:pPr>
      <w:r w:rsidRPr="005B4920">
        <w:rPr>
          <w:rFonts w:ascii="Arial" w:hAnsi="Arial" w:cs="Arial"/>
          <w:b/>
          <w:sz w:val="16"/>
          <w:szCs w:val="16"/>
        </w:rPr>
        <w:t>T2:</w:t>
      </w:r>
      <w:r w:rsidRPr="005B4920">
        <w:rPr>
          <w:rFonts w:ascii="Arial" w:hAnsi="Arial" w:cs="Arial"/>
          <w:sz w:val="16"/>
          <w:szCs w:val="16"/>
        </w:rPr>
        <w:t xml:space="preserve"> 10% de compost (BIOABOR), 10% pomina, 80% tierra común.</w:t>
      </w:r>
    </w:p>
    <w:p w:rsidR="00FD5FF3" w:rsidRPr="005B4920" w:rsidRDefault="00FD5FF3" w:rsidP="00A34EAE">
      <w:pPr>
        <w:widowControl w:val="0"/>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jc w:val="both"/>
        <w:rPr>
          <w:rFonts w:ascii="Arial" w:hAnsi="Arial" w:cs="Arial"/>
          <w:color w:val="000000"/>
          <w:sz w:val="16"/>
          <w:szCs w:val="16"/>
        </w:rPr>
      </w:pPr>
      <w:r w:rsidRPr="005B4920">
        <w:rPr>
          <w:rFonts w:ascii="Arial" w:hAnsi="Arial" w:cs="Arial"/>
          <w:b/>
          <w:sz w:val="16"/>
          <w:szCs w:val="16"/>
        </w:rPr>
        <w:t>T3:</w:t>
      </w:r>
      <w:r w:rsidRPr="005B4920">
        <w:rPr>
          <w:rFonts w:ascii="Arial" w:hAnsi="Arial" w:cs="Arial"/>
          <w:sz w:val="16"/>
          <w:szCs w:val="16"/>
        </w:rPr>
        <w:t xml:space="preserve"> 5% humus, 5% compost (BIOABOR), 10% pomina, 80% tierra común.</w:t>
      </w:r>
    </w:p>
    <w:p w:rsidR="00FD5FF3" w:rsidRPr="005B4920" w:rsidRDefault="00FD5FF3" w:rsidP="00A34EAE">
      <w:pPr>
        <w:widowControl w:val="0"/>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jc w:val="both"/>
        <w:rPr>
          <w:rFonts w:ascii="Arial" w:hAnsi="Arial" w:cs="Arial"/>
          <w:b/>
          <w:sz w:val="16"/>
          <w:szCs w:val="16"/>
        </w:rPr>
      </w:pPr>
      <w:r w:rsidRPr="005B4920">
        <w:rPr>
          <w:rFonts w:ascii="Arial" w:hAnsi="Arial" w:cs="Arial"/>
          <w:b/>
          <w:sz w:val="16"/>
          <w:szCs w:val="16"/>
        </w:rPr>
        <w:t>T4:</w:t>
      </w:r>
      <w:r w:rsidRPr="005B4920">
        <w:rPr>
          <w:rFonts w:ascii="Arial" w:hAnsi="Arial" w:cs="Arial"/>
          <w:sz w:val="16"/>
          <w:szCs w:val="16"/>
        </w:rPr>
        <w:t xml:space="preserve"> tierra común + fertilización química.</w:t>
      </w:r>
    </w:p>
    <w:p w:rsidR="00FD5FF3" w:rsidRPr="005B4920" w:rsidRDefault="00FD5FF3" w:rsidP="00A34EAE">
      <w:pPr>
        <w:widowControl w:val="0"/>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jc w:val="both"/>
        <w:rPr>
          <w:rFonts w:ascii="Arial" w:hAnsi="Arial" w:cs="Arial"/>
          <w:color w:val="000000"/>
          <w:sz w:val="16"/>
          <w:szCs w:val="16"/>
        </w:rPr>
      </w:pPr>
      <w:r w:rsidRPr="005B4920">
        <w:rPr>
          <w:rFonts w:ascii="Arial" w:hAnsi="Arial" w:cs="Arial"/>
          <w:b/>
          <w:sz w:val="16"/>
          <w:szCs w:val="16"/>
        </w:rPr>
        <w:t>T5:</w:t>
      </w:r>
      <w:r w:rsidRPr="005B4920">
        <w:rPr>
          <w:rFonts w:ascii="Arial" w:hAnsi="Arial" w:cs="Arial"/>
          <w:sz w:val="16"/>
          <w:szCs w:val="16"/>
        </w:rPr>
        <w:t xml:space="preserve"> 100% tierra común sin fertilización (testigo).</w:t>
      </w:r>
    </w:p>
    <w:p w:rsidR="00A34EAE" w:rsidRDefault="00A34EAE" w:rsidP="00A34EAE">
      <w:pPr>
        <w:widowControl w:val="0"/>
        <w:autoSpaceDE w:val="0"/>
        <w:autoSpaceDN w:val="0"/>
        <w:adjustRightInd w:val="0"/>
        <w:spacing w:before="240" w:after="240" w:line="360" w:lineRule="auto"/>
        <w:jc w:val="both"/>
        <w:rPr>
          <w:rFonts w:ascii="Arial" w:hAnsi="Arial" w:cs="Arial"/>
          <w:b/>
          <w:sz w:val="16"/>
          <w:szCs w:val="16"/>
        </w:rPr>
      </w:pPr>
    </w:p>
    <w:p w:rsidR="006818E7" w:rsidRPr="005B4920" w:rsidRDefault="006818E7" w:rsidP="00A34EAE">
      <w:pPr>
        <w:widowControl w:val="0"/>
        <w:autoSpaceDE w:val="0"/>
        <w:autoSpaceDN w:val="0"/>
        <w:adjustRightInd w:val="0"/>
        <w:spacing w:before="240" w:after="240" w:line="360" w:lineRule="auto"/>
        <w:jc w:val="both"/>
        <w:rPr>
          <w:rFonts w:ascii="Arial" w:hAnsi="Arial" w:cs="Arial"/>
          <w:b/>
          <w:sz w:val="16"/>
          <w:szCs w:val="16"/>
        </w:rPr>
      </w:pPr>
      <w:r w:rsidRPr="005B4920">
        <w:rPr>
          <w:rFonts w:ascii="Arial" w:hAnsi="Arial" w:cs="Arial"/>
          <w:b/>
          <w:sz w:val="16"/>
          <w:szCs w:val="16"/>
        </w:rPr>
        <w:lastRenderedPageBreak/>
        <w:t>DISEÑO EXPERIMENTAL</w:t>
      </w:r>
    </w:p>
    <w:p w:rsidR="006818E7" w:rsidRPr="005B4920" w:rsidRDefault="001F4401" w:rsidP="00A34EAE">
      <w:pPr>
        <w:widowControl w:val="0"/>
        <w:autoSpaceDE w:val="0"/>
        <w:autoSpaceDN w:val="0"/>
        <w:adjustRightInd w:val="0"/>
        <w:spacing w:before="240" w:after="240" w:line="360" w:lineRule="auto"/>
        <w:jc w:val="both"/>
        <w:rPr>
          <w:rFonts w:ascii="Arial" w:hAnsi="Arial" w:cs="Arial"/>
          <w:sz w:val="16"/>
          <w:szCs w:val="16"/>
        </w:rPr>
      </w:pPr>
      <w:r w:rsidRPr="005B4920">
        <w:rPr>
          <w:rFonts w:ascii="Arial" w:hAnsi="Arial" w:cs="Arial"/>
          <w:sz w:val="16"/>
          <w:szCs w:val="16"/>
        </w:rPr>
        <w:t>Los 5</w:t>
      </w:r>
      <w:r w:rsidR="006818E7" w:rsidRPr="005B4920">
        <w:rPr>
          <w:rFonts w:ascii="Arial" w:hAnsi="Arial" w:cs="Arial"/>
          <w:sz w:val="16"/>
          <w:szCs w:val="16"/>
        </w:rPr>
        <w:t xml:space="preserve"> tratamientos fueron evaluados bajo un diseño de bloques </w:t>
      </w:r>
      <w:r w:rsidRPr="005B4920">
        <w:rPr>
          <w:rFonts w:ascii="Arial" w:hAnsi="Arial" w:cs="Arial"/>
          <w:sz w:val="16"/>
          <w:szCs w:val="16"/>
        </w:rPr>
        <w:t>completos</w:t>
      </w:r>
      <w:r w:rsidR="006818E7" w:rsidRPr="005B4920">
        <w:rPr>
          <w:rFonts w:ascii="Arial" w:hAnsi="Arial" w:cs="Arial"/>
          <w:sz w:val="16"/>
          <w:szCs w:val="16"/>
        </w:rPr>
        <w:t xml:space="preserve"> al azar (D.B.C.A) con 4 repeticiones. Para las variable</w:t>
      </w:r>
      <w:r w:rsidRPr="005B4920">
        <w:rPr>
          <w:rFonts w:ascii="Arial" w:hAnsi="Arial" w:cs="Arial"/>
          <w:sz w:val="16"/>
          <w:szCs w:val="16"/>
        </w:rPr>
        <w:t>s en donde se detecto</w:t>
      </w:r>
      <w:r w:rsidR="006818E7" w:rsidRPr="005B4920">
        <w:rPr>
          <w:rFonts w:ascii="Arial" w:hAnsi="Arial" w:cs="Arial"/>
          <w:sz w:val="16"/>
          <w:szCs w:val="16"/>
        </w:rPr>
        <w:t xml:space="preserve"> significancia estadística se realizó la prueba de Tukey al 5%.</w:t>
      </w:r>
    </w:p>
    <w:p w:rsidR="006818E7" w:rsidRPr="005B4920" w:rsidRDefault="006818E7" w:rsidP="00A34EAE">
      <w:pPr>
        <w:widowControl w:val="0"/>
        <w:autoSpaceDE w:val="0"/>
        <w:autoSpaceDN w:val="0"/>
        <w:adjustRightInd w:val="0"/>
        <w:spacing w:before="240" w:after="240" w:line="360" w:lineRule="auto"/>
        <w:jc w:val="both"/>
        <w:rPr>
          <w:rFonts w:ascii="Arial" w:hAnsi="Arial" w:cs="Arial"/>
          <w:b/>
          <w:sz w:val="16"/>
          <w:szCs w:val="16"/>
        </w:rPr>
      </w:pPr>
      <w:r w:rsidRPr="005B4920">
        <w:rPr>
          <w:rFonts w:ascii="Arial" w:hAnsi="Arial" w:cs="Arial"/>
          <w:b/>
          <w:sz w:val="16"/>
          <w:szCs w:val="16"/>
        </w:rPr>
        <w:t>VARIABLES</w:t>
      </w:r>
    </w:p>
    <w:p w:rsidR="006818E7" w:rsidRPr="005B4920" w:rsidRDefault="00C4106B" w:rsidP="00A34EAE">
      <w:pPr>
        <w:widowControl w:val="0"/>
        <w:autoSpaceDE w:val="0"/>
        <w:autoSpaceDN w:val="0"/>
        <w:adjustRightInd w:val="0"/>
        <w:spacing w:before="240" w:after="240" w:line="360" w:lineRule="auto"/>
        <w:jc w:val="both"/>
        <w:rPr>
          <w:rFonts w:ascii="Arial" w:hAnsi="Arial" w:cs="Arial"/>
          <w:b/>
          <w:sz w:val="16"/>
          <w:szCs w:val="16"/>
        </w:rPr>
      </w:pPr>
      <w:r>
        <w:rPr>
          <w:rFonts w:ascii="Arial" w:hAnsi="Arial" w:cs="Arial"/>
          <w:sz w:val="16"/>
          <w:szCs w:val="16"/>
        </w:rPr>
        <w:t xml:space="preserve">Las variables </w:t>
      </w:r>
      <w:r w:rsidR="00A34EAE">
        <w:rPr>
          <w:rFonts w:ascii="Arial" w:hAnsi="Arial" w:cs="Arial"/>
          <w:sz w:val="16"/>
          <w:szCs w:val="16"/>
        </w:rPr>
        <w:t xml:space="preserve">evaluadas </w:t>
      </w:r>
      <w:r w:rsidR="00A34EAE" w:rsidRPr="005B4920">
        <w:rPr>
          <w:rFonts w:ascii="Arial" w:hAnsi="Arial" w:cs="Arial"/>
          <w:sz w:val="16"/>
          <w:szCs w:val="16"/>
        </w:rPr>
        <w:t>fueron</w:t>
      </w:r>
      <w:r w:rsidR="006818E7" w:rsidRPr="005B4920">
        <w:rPr>
          <w:rFonts w:ascii="Arial" w:hAnsi="Arial" w:cs="Arial"/>
          <w:sz w:val="16"/>
          <w:szCs w:val="16"/>
        </w:rPr>
        <w:t xml:space="preserve">: </w:t>
      </w:r>
      <w:r w:rsidR="005B36A4" w:rsidRPr="005B4920">
        <w:rPr>
          <w:rFonts w:ascii="Arial" w:hAnsi="Arial" w:cs="Arial"/>
          <w:b/>
          <w:sz w:val="16"/>
          <w:szCs w:val="16"/>
        </w:rPr>
        <w:t>a</w:t>
      </w:r>
      <w:r w:rsidR="001F4401" w:rsidRPr="005B4920">
        <w:rPr>
          <w:rFonts w:ascii="Arial" w:hAnsi="Arial" w:cs="Arial"/>
          <w:b/>
          <w:sz w:val="16"/>
          <w:szCs w:val="16"/>
        </w:rPr>
        <w:t>ltura de p</w:t>
      </w:r>
      <w:r w:rsidR="006818E7" w:rsidRPr="005B4920">
        <w:rPr>
          <w:rFonts w:ascii="Arial" w:hAnsi="Arial" w:cs="Arial"/>
          <w:b/>
          <w:sz w:val="16"/>
          <w:szCs w:val="16"/>
        </w:rPr>
        <w:t xml:space="preserve">lanta, </w:t>
      </w:r>
      <w:r w:rsidR="005B36A4" w:rsidRPr="005B4920">
        <w:rPr>
          <w:rFonts w:ascii="Arial" w:hAnsi="Arial" w:cs="Arial"/>
          <w:b/>
          <w:sz w:val="16"/>
          <w:szCs w:val="16"/>
        </w:rPr>
        <w:t>d</w:t>
      </w:r>
      <w:r w:rsidR="00C414D1" w:rsidRPr="005B4920">
        <w:rPr>
          <w:rFonts w:ascii="Arial" w:hAnsi="Arial" w:cs="Arial"/>
          <w:b/>
          <w:sz w:val="16"/>
          <w:szCs w:val="16"/>
        </w:rPr>
        <w:t>ías a la cosecha</w:t>
      </w:r>
      <w:r w:rsidR="005B36A4" w:rsidRPr="005B4920">
        <w:rPr>
          <w:rFonts w:ascii="Arial" w:hAnsi="Arial" w:cs="Arial"/>
          <w:b/>
          <w:sz w:val="16"/>
          <w:szCs w:val="16"/>
        </w:rPr>
        <w:t>, r</w:t>
      </w:r>
      <w:r w:rsidR="00C414D1" w:rsidRPr="005B4920">
        <w:rPr>
          <w:rFonts w:ascii="Arial" w:hAnsi="Arial" w:cs="Arial"/>
          <w:b/>
          <w:sz w:val="16"/>
          <w:szCs w:val="16"/>
        </w:rPr>
        <w:t>endimiento,</w:t>
      </w:r>
      <w:r w:rsidR="005B36A4" w:rsidRPr="005B4920">
        <w:rPr>
          <w:rFonts w:ascii="Arial" w:hAnsi="Arial" w:cs="Arial"/>
          <w:b/>
          <w:sz w:val="16"/>
          <w:szCs w:val="16"/>
        </w:rPr>
        <w:t xml:space="preserve"> relación beneficio/c</w:t>
      </w:r>
      <w:r w:rsidR="001F4401" w:rsidRPr="005B4920">
        <w:rPr>
          <w:rFonts w:ascii="Arial" w:hAnsi="Arial" w:cs="Arial"/>
          <w:b/>
          <w:sz w:val="16"/>
          <w:szCs w:val="16"/>
        </w:rPr>
        <w:t>osto.</w:t>
      </w:r>
    </w:p>
    <w:p w:rsidR="006818E7" w:rsidRPr="005B4920" w:rsidRDefault="006818E7" w:rsidP="00A34EAE">
      <w:pPr>
        <w:widowControl w:val="0"/>
        <w:autoSpaceDE w:val="0"/>
        <w:autoSpaceDN w:val="0"/>
        <w:adjustRightInd w:val="0"/>
        <w:spacing w:before="240" w:after="240" w:line="360" w:lineRule="auto"/>
        <w:jc w:val="both"/>
        <w:rPr>
          <w:rFonts w:ascii="Arial" w:hAnsi="Arial" w:cs="Arial"/>
          <w:b/>
          <w:sz w:val="16"/>
          <w:szCs w:val="16"/>
        </w:rPr>
      </w:pPr>
      <w:r w:rsidRPr="005B4920">
        <w:rPr>
          <w:rFonts w:ascii="Arial" w:hAnsi="Arial" w:cs="Arial"/>
          <w:b/>
          <w:sz w:val="16"/>
          <w:szCs w:val="16"/>
        </w:rPr>
        <w:t>MANEJO ESPECÍFICO DEL EXERIMENTO</w:t>
      </w:r>
    </w:p>
    <w:p w:rsidR="005604BA" w:rsidRPr="005B4920" w:rsidRDefault="00DB6453" w:rsidP="00A34EAE">
      <w:pPr>
        <w:autoSpaceDE w:val="0"/>
        <w:autoSpaceDN w:val="0"/>
        <w:adjustRightInd w:val="0"/>
        <w:spacing w:before="240" w:after="240" w:line="360" w:lineRule="auto"/>
        <w:jc w:val="both"/>
        <w:rPr>
          <w:rFonts w:ascii="Arial" w:eastAsiaTheme="minorHAnsi" w:hAnsi="Arial" w:cs="Arial"/>
          <w:sz w:val="16"/>
          <w:szCs w:val="16"/>
          <w:lang w:eastAsia="en-US"/>
        </w:rPr>
      </w:pPr>
      <w:r w:rsidRPr="005B4920">
        <w:rPr>
          <w:rFonts w:ascii="Arial" w:hAnsi="Arial" w:cs="Arial"/>
          <w:sz w:val="16"/>
          <w:szCs w:val="16"/>
        </w:rPr>
        <w:t>Las 20 unidades  experimentales</w:t>
      </w:r>
      <w:r w:rsidR="00985A27" w:rsidRPr="005B4920">
        <w:rPr>
          <w:rFonts w:ascii="Arial" w:hAnsi="Arial" w:cs="Arial"/>
          <w:sz w:val="16"/>
          <w:szCs w:val="16"/>
        </w:rPr>
        <w:t xml:space="preserve"> </w:t>
      </w:r>
      <w:r w:rsidRPr="005B4920">
        <w:rPr>
          <w:rFonts w:ascii="Arial" w:hAnsi="Arial" w:cs="Arial"/>
          <w:sz w:val="16"/>
          <w:szCs w:val="16"/>
        </w:rPr>
        <w:t>(caja</w:t>
      </w:r>
      <w:r w:rsidR="00985A27" w:rsidRPr="005B4920">
        <w:rPr>
          <w:rFonts w:ascii="Arial" w:hAnsi="Arial" w:cs="Arial"/>
          <w:sz w:val="16"/>
          <w:szCs w:val="16"/>
        </w:rPr>
        <w:t>s</w:t>
      </w:r>
      <w:r w:rsidR="00A8116C" w:rsidRPr="005B4920">
        <w:rPr>
          <w:rFonts w:ascii="Arial" w:hAnsi="Arial" w:cs="Arial"/>
          <w:sz w:val="16"/>
          <w:szCs w:val="16"/>
        </w:rPr>
        <w:t xml:space="preserve"> de 1,2</w:t>
      </w:r>
      <w:r w:rsidRPr="005B4920">
        <w:rPr>
          <w:rFonts w:ascii="Arial" w:hAnsi="Arial" w:cs="Arial"/>
          <w:sz w:val="16"/>
          <w:szCs w:val="16"/>
        </w:rPr>
        <w:t>0 m x 1,20 m, dividida</w:t>
      </w:r>
      <w:r w:rsidR="008C2FF3" w:rsidRPr="005B4920">
        <w:rPr>
          <w:rFonts w:ascii="Arial" w:hAnsi="Arial" w:cs="Arial"/>
          <w:sz w:val="16"/>
          <w:szCs w:val="16"/>
        </w:rPr>
        <w:t xml:space="preserve">s en </w:t>
      </w:r>
      <w:r w:rsidR="00985A27" w:rsidRPr="005B4920">
        <w:rPr>
          <w:rFonts w:ascii="Arial" w:hAnsi="Arial" w:cs="Arial"/>
          <w:sz w:val="16"/>
          <w:szCs w:val="16"/>
        </w:rPr>
        <w:t xml:space="preserve"> cuadrados de 0,30m x 0,30</w:t>
      </w:r>
      <w:r w:rsidR="008C2FF3" w:rsidRPr="005B4920">
        <w:rPr>
          <w:rFonts w:ascii="Arial" w:hAnsi="Arial" w:cs="Arial"/>
          <w:sz w:val="16"/>
          <w:szCs w:val="16"/>
        </w:rPr>
        <w:t>m, compuestas por</w:t>
      </w:r>
      <w:r w:rsidR="00985A27" w:rsidRPr="005B4920">
        <w:rPr>
          <w:rFonts w:ascii="Arial" w:hAnsi="Arial" w:cs="Arial"/>
          <w:sz w:val="16"/>
          <w:szCs w:val="16"/>
        </w:rPr>
        <w:t xml:space="preserve"> 16 plantas de brócoli y 16 pla</w:t>
      </w:r>
      <w:r w:rsidR="008C2FF3" w:rsidRPr="005B4920">
        <w:rPr>
          <w:rFonts w:ascii="Arial" w:hAnsi="Arial" w:cs="Arial"/>
          <w:sz w:val="16"/>
          <w:szCs w:val="16"/>
        </w:rPr>
        <w:t>ntas de lechuga</w:t>
      </w:r>
      <w:r w:rsidR="00A8116C" w:rsidRPr="005B4920">
        <w:rPr>
          <w:rFonts w:ascii="Arial" w:hAnsi="Arial" w:cs="Arial"/>
          <w:sz w:val="16"/>
          <w:szCs w:val="16"/>
        </w:rPr>
        <w:t xml:space="preserve"> respectivamente</w:t>
      </w:r>
      <w:r w:rsidR="008C2FF3" w:rsidRPr="005B4920">
        <w:rPr>
          <w:rFonts w:ascii="Arial" w:hAnsi="Arial" w:cs="Arial"/>
          <w:sz w:val="16"/>
          <w:szCs w:val="16"/>
        </w:rPr>
        <w:t>) fueron distribuidas</w:t>
      </w:r>
      <w:r w:rsidR="00A8116C" w:rsidRPr="005B4920">
        <w:rPr>
          <w:rFonts w:ascii="Arial" w:hAnsi="Arial" w:cs="Arial"/>
          <w:sz w:val="16"/>
          <w:szCs w:val="16"/>
        </w:rPr>
        <w:t xml:space="preserve"> en 4 bloques de 5</w:t>
      </w:r>
      <w:r w:rsidR="00985A27" w:rsidRPr="005B4920">
        <w:rPr>
          <w:rFonts w:ascii="Arial" w:hAnsi="Arial" w:cs="Arial"/>
          <w:sz w:val="16"/>
          <w:szCs w:val="16"/>
        </w:rPr>
        <w:t xml:space="preserve"> unidades experimentales, uno por c</w:t>
      </w:r>
      <w:r w:rsidR="00985A27" w:rsidRPr="005B4920">
        <w:rPr>
          <w:rFonts w:ascii="Arial" w:eastAsiaTheme="minorHAnsi" w:hAnsi="Arial" w:cs="Arial"/>
          <w:sz w:val="16"/>
          <w:szCs w:val="16"/>
          <w:lang w:eastAsia="en-US"/>
        </w:rPr>
        <w:t>ada tratamiento</w:t>
      </w:r>
      <w:r w:rsidR="00A8116C" w:rsidRPr="005B4920">
        <w:rPr>
          <w:rFonts w:ascii="Arial" w:eastAsiaTheme="minorHAnsi" w:hAnsi="Arial" w:cs="Arial"/>
          <w:sz w:val="16"/>
          <w:szCs w:val="16"/>
          <w:lang w:eastAsia="en-US"/>
        </w:rPr>
        <w:t>.</w:t>
      </w:r>
    </w:p>
    <w:p w:rsidR="005604BA" w:rsidRPr="005B4920" w:rsidRDefault="008C2FF3" w:rsidP="00A34EAE">
      <w:pPr>
        <w:autoSpaceDE w:val="0"/>
        <w:autoSpaceDN w:val="0"/>
        <w:adjustRightInd w:val="0"/>
        <w:spacing w:before="240" w:after="240" w:line="360" w:lineRule="auto"/>
        <w:jc w:val="both"/>
        <w:rPr>
          <w:rFonts w:ascii="Arial" w:hAnsi="Arial" w:cs="Arial"/>
          <w:sz w:val="16"/>
          <w:szCs w:val="16"/>
        </w:rPr>
      </w:pPr>
      <w:r w:rsidRPr="005B4920">
        <w:rPr>
          <w:rFonts w:ascii="Arial" w:hAnsi="Arial" w:cs="Arial"/>
          <w:sz w:val="16"/>
          <w:szCs w:val="16"/>
        </w:rPr>
        <w:t>Los sustratos de</w:t>
      </w:r>
      <w:r w:rsidR="009A5FA4" w:rsidRPr="005B4920">
        <w:rPr>
          <w:rFonts w:ascii="Arial" w:hAnsi="Arial" w:cs="Arial"/>
          <w:sz w:val="16"/>
          <w:szCs w:val="16"/>
        </w:rPr>
        <w:t xml:space="preserve"> cada tratamiento obtenidos</w:t>
      </w:r>
      <w:r w:rsidRPr="005B4920">
        <w:rPr>
          <w:rFonts w:ascii="Arial" w:hAnsi="Arial" w:cs="Arial"/>
          <w:sz w:val="16"/>
          <w:szCs w:val="16"/>
        </w:rPr>
        <w:t xml:space="preserve"> a partir de las combinaciones y por</w:t>
      </w:r>
      <w:r w:rsidR="009A5FA4" w:rsidRPr="005B4920">
        <w:rPr>
          <w:rFonts w:ascii="Arial" w:hAnsi="Arial" w:cs="Arial"/>
          <w:sz w:val="16"/>
          <w:szCs w:val="16"/>
        </w:rPr>
        <w:t>centajes descritos, fueron incorporados</w:t>
      </w:r>
      <w:r w:rsidR="009D7708" w:rsidRPr="005B4920">
        <w:rPr>
          <w:rFonts w:ascii="Arial" w:hAnsi="Arial" w:cs="Arial"/>
          <w:sz w:val="16"/>
          <w:szCs w:val="16"/>
        </w:rPr>
        <w:t xml:space="preserve"> a las cajas del pie cuadrado</w:t>
      </w:r>
      <w:r w:rsidR="00FB1E9A" w:rsidRPr="005B4920">
        <w:rPr>
          <w:rFonts w:ascii="Arial" w:hAnsi="Arial" w:cs="Arial"/>
          <w:sz w:val="16"/>
          <w:szCs w:val="16"/>
        </w:rPr>
        <w:t xml:space="preserve"> antes del</w:t>
      </w:r>
      <w:r w:rsidR="009A5FA4" w:rsidRPr="005B4920">
        <w:rPr>
          <w:rFonts w:ascii="Arial" w:hAnsi="Arial" w:cs="Arial"/>
          <w:sz w:val="16"/>
          <w:szCs w:val="16"/>
        </w:rPr>
        <w:t xml:space="preserve"> trasplante de las</w:t>
      </w:r>
      <w:r w:rsidR="009D7708" w:rsidRPr="005B4920">
        <w:rPr>
          <w:rFonts w:ascii="Arial" w:hAnsi="Arial" w:cs="Arial"/>
          <w:sz w:val="16"/>
          <w:szCs w:val="16"/>
        </w:rPr>
        <w:t xml:space="preserve"> dos </w:t>
      </w:r>
      <w:r w:rsidR="00BB1B77" w:rsidRPr="005B4920">
        <w:rPr>
          <w:rFonts w:ascii="Arial" w:hAnsi="Arial" w:cs="Arial"/>
          <w:sz w:val="16"/>
          <w:szCs w:val="16"/>
        </w:rPr>
        <w:t>especies</w:t>
      </w:r>
      <w:r w:rsidRPr="005B4920">
        <w:rPr>
          <w:rFonts w:ascii="Arial" w:hAnsi="Arial" w:cs="Arial"/>
          <w:sz w:val="16"/>
          <w:szCs w:val="16"/>
        </w:rPr>
        <w:t>.</w:t>
      </w:r>
      <w:r w:rsidR="00BB1B77" w:rsidRPr="005B4920">
        <w:rPr>
          <w:rFonts w:ascii="Arial" w:hAnsi="Arial" w:cs="Arial"/>
          <w:sz w:val="16"/>
          <w:szCs w:val="16"/>
        </w:rPr>
        <w:t xml:space="preserve"> </w:t>
      </w:r>
      <w:r w:rsidR="005D3973" w:rsidRPr="005B4920">
        <w:rPr>
          <w:rFonts w:ascii="Arial" w:hAnsi="Arial" w:cs="Arial"/>
          <w:sz w:val="16"/>
          <w:szCs w:val="16"/>
        </w:rPr>
        <w:t>Previo a su incorporación, t</w:t>
      </w:r>
      <w:r w:rsidR="002A078B" w:rsidRPr="005B4920">
        <w:rPr>
          <w:rFonts w:ascii="Arial" w:hAnsi="Arial" w:cs="Arial"/>
          <w:sz w:val="16"/>
          <w:szCs w:val="16"/>
        </w:rPr>
        <w:t>anto el humus como el</w:t>
      </w:r>
      <w:r w:rsidR="00FB1E9A" w:rsidRPr="005B4920">
        <w:rPr>
          <w:rFonts w:ascii="Arial" w:hAnsi="Arial" w:cs="Arial"/>
          <w:sz w:val="16"/>
          <w:szCs w:val="16"/>
        </w:rPr>
        <w:t xml:space="preserve"> </w:t>
      </w:r>
      <w:r w:rsidR="002A078B" w:rsidRPr="005B4920">
        <w:rPr>
          <w:rFonts w:ascii="Arial" w:hAnsi="Arial" w:cs="Arial"/>
          <w:sz w:val="16"/>
          <w:szCs w:val="16"/>
        </w:rPr>
        <w:t>abono orgánico BIOABOR</w:t>
      </w:r>
      <w:r w:rsidR="003F5572" w:rsidRPr="005B4920">
        <w:rPr>
          <w:rFonts w:ascii="Arial" w:hAnsi="Arial" w:cs="Arial"/>
        </w:rPr>
        <w:t>®</w:t>
      </w:r>
      <w:r w:rsidR="002A078B" w:rsidRPr="005B4920">
        <w:rPr>
          <w:rFonts w:ascii="Arial" w:hAnsi="Arial" w:cs="Arial"/>
          <w:sz w:val="16"/>
          <w:szCs w:val="16"/>
        </w:rPr>
        <w:t xml:space="preserve"> usados en el ensayo, fueron sometidos a u</w:t>
      </w:r>
      <w:r w:rsidR="00DD41C4" w:rsidRPr="005B4920">
        <w:rPr>
          <w:rFonts w:ascii="Arial" w:hAnsi="Arial" w:cs="Arial"/>
          <w:sz w:val="16"/>
          <w:szCs w:val="16"/>
        </w:rPr>
        <w:t>n análisis químico</w:t>
      </w:r>
      <w:r w:rsidR="002A078B" w:rsidRPr="005B4920">
        <w:rPr>
          <w:rFonts w:ascii="Arial" w:hAnsi="Arial" w:cs="Arial"/>
          <w:sz w:val="16"/>
          <w:szCs w:val="16"/>
        </w:rPr>
        <w:t>.</w:t>
      </w:r>
    </w:p>
    <w:p w:rsidR="003F5572" w:rsidRPr="005B4920" w:rsidRDefault="002A078B" w:rsidP="00A34EAE">
      <w:pPr>
        <w:autoSpaceDE w:val="0"/>
        <w:autoSpaceDN w:val="0"/>
        <w:adjustRightInd w:val="0"/>
        <w:spacing w:before="240" w:after="240" w:line="360" w:lineRule="auto"/>
        <w:jc w:val="both"/>
        <w:rPr>
          <w:rFonts w:ascii="Arial" w:hAnsi="Arial" w:cs="Arial"/>
          <w:sz w:val="16"/>
          <w:szCs w:val="16"/>
        </w:rPr>
      </w:pPr>
      <w:r w:rsidRPr="005B4920">
        <w:rPr>
          <w:rFonts w:ascii="Arial" w:hAnsi="Arial" w:cs="Arial"/>
          <w:sz w:val="16"/>
          <w:szCs w:val="16"/>
        </w:rPr>
        <w:t xml:space="preserve"> La fertilización química </w:t>
      </w:r>
      <w:r w:rsidR="005D3973" w:rsidRPr="005B4920">
        <w:rPr>
          <w:rFonts w:ascii="Arial" w:hAnsi="Arial" w:cs="Arial"/>
          <w:sz w:val="16"/>
          <w:szCs w:val="16"/>
        </w:rPr>
        <w:t xml:space="preserve">para el tratamiento T4 se realizo en base a la recomendación del análisis de suelo y de forma fraccionada, un porcentaje al inicio y el resto a los 50 días luego del trasplante. </w:t>
      </w:r>
      <w:r w:rsidRPr="005B4920">
        <w:rPr>
          <w:rFonts w:ascii="Arial" w:hAnsi="Arial" w:cs="Arial"/>
          <w:sz w:val="16"/>
          <w:szCs w:val="16"/>
        </w:rPr>
        <w:t>La lechuga y el brócoli fueron sembradas en semilleros y</w:t>
      </w:r>
      <w:r w:rsidR="005D3973" w:rsidRPr="005B4920">
        <w:rPr>
          <w:rFonts w:ascii="Arial" w:hAnsi="Arial" w:cs="Arial"/>
          <w:sz w:val="16"/>
          <w:szCs w:val="16"/>
        </w:rPr>
        <w:t xml:space="preserve"> luego tra</w:t>
      </w:r>
      <w:r w:rsidRPr="005B4920">
        <w:rPr>
          <w:rFonts w:ascii="Arial" w:hAnsi="Arial" w:cs="Arial"/>
          <w:sz w:val="16"/>
          <w:szCs w:val="16"/>
        </w:rPr>
        <w:t>splantadas</w:t>
      </w:r>
      <w:r w:rsidR="005D3973" w:rsidRPr="005B4920">
        <w:rPr>
          <w:rFonts w:ascii="Arial" w:hAnsi="Arial" w:cs="Arial"/>
          <w:sz w:val="16"/>
          <w:szCs w:val="16"/>
        </w:rPr>
        <w:t xml:space="preserve"> a los 30 y 35 días respectivamente</w:t>
      </w:r>
      <w:r w:rsidRPr="005B4920">
        <w:rPr>
          <w:rFonts w:ascii="Arial" w:hAnsi="Arial" w:cs="Arial"/>
          <w:sz w:val="16"/>
          <w:szCs w:val="16"/>
        </w:rPr>
        <w:t>.</w:t>
      </w:r>
      <w:r w:rsidR="005D3973" w:rsidRPr="005B4920">
        <w:rPr>
          <w:rFonts w:ascii="Arial" w:hAnsi="Arial" w:cs="Arial"/>
          <w:sz w:val="16"/>
          <w:szCs w:val="16"/>
        </w:rPr>
        <w:t xml:space="preserve"> </w:t>
      </w:r>
      <w:r w:rsidRPr="005B4920">
        <w:rPr>
          <w:rFonts w:ascii="Arial" w:hAnsi="Arial" w:cs="Arial"/>
          <w:sz w:val="16"/>
          <w:szCs w:val="16"/>
        </w:rPr>
        <w:t>S</w:t>
      </w:r>
      <w:r w:rsidR="006818E7" w:rsidRPr="005B4920">
        <w:rPr>
          <w:rFonts w:ascii="Arial" w:hAnsi="Arial" w:cs="Arial"/>
          <w:sz w:val="16"/>
          <w:szCs w:val="16"/>
        </w:rPr>
        <w:t>e realizaron labores de</w:t>
      </w:r>
      <w:r w:rsidR="000327D4" w:rsidRPr="005B4920">
        <w:rPr>
          <w:rFonts w:ascii="Arial" w:hAnsi="Arial" w:cs="Arial"/>
          <w:sz w:val="16"/>
          <w:szCs w:val="16"/>
        </w:rPr>
        <w:t xml:space="preserve"> riego, deshierbas</w:t>
      </w:r>
      <w:r w:rsidR="006818E7" w:rsidRPr="005B4920">
        <w:rPr>
          <w:rFonts w:ascii="Arial" w:hAnsi="Arial" w:cs="Arial"/>
          <w:sz w:val="16"/>
          <w:szCs w:val="16"/>
        </w:rPr>
        <w:t xml:space="preserve">, </w:t>
      </w:r>
      <w:r w:rsidR="000327D4" w:rsidRPr="005B4920">
        <w:rPr>
          <w:rFonts w:ascii="Arial" w:hAnsi="Arial" w:cs="Arial"/>
          <w:sz w:val="16"/>
          <w:szCs w:val="16"/>
        </w:rPr>
        <w:t xml:space="preserve">control fitosanitario aplicando </w:t>
      </w:r>
      <w:r w:rsidR="00BF2BCB" w:rsidRPr="005B4920">
        <w:rPr>
          <w:rFonts w:ascii="Arial" w:hAnsi="Arial" w:cs="Arial"/>
          <w:sz w:val="16"/>
          <w:szCs w:val="16"/>
        </w:rPr>
        <w:t xml:space="preserve">compuestos de </w:t>
      </w:r>
      <w:r w:rsidR="000327D4" w:rsidRPr="005B4920">
        <w:rPr>
          <w:rFonts w:ascii="Arial" w:hAnsi="Arial" w:cs="Arial"/>
          <w:sz w:val="16"/>
          <w:szCs w:val="16"/>
        </w:rPr>
        <w:t xml:space="preserve">sello verde. La cosecha y registro de datos </w:t>
      </w:r>
      <w:r w:rsidR="003F5572" w:rsidRPr="005B4920">
        <w:rPr>
          <w:rFonts w:ascii="Arial" w:hAnsi="Arial" w:cs="Arial"/>
          <w:sz w:val="16"/>
          <w:szCs w:val="16"/>
        </w:rPr>
        <w:t xml:space="preserve">en ambos casos </w:t>
      </w:r>
      <w:r w:rsidR="000327D4" w:rsidRPr="005B4920">
        <w:rPr>
          <w:rFonts w:ascii="Arial" w:hAnsi="Arial" w:cs="Arial"/>
          <w:sz w:val="16"/>
          <w:szCs w:val="16"/>
        </w:rPr>
        <w:t>se efectuó una vez alcanzada la madures comercial</w:t>
      </w:r>
      <w:r w:rsidR="003F5572" w:rsidRPr="005B4920">
        <w:rPr>
          <w:rFonts w:ascii="Arial" w:hAnsi="Arial" w:cs="Arial"/>
          <w:sz w:val="16"/>
          <w:szCs w:val="16"/>
        </w:rPr>
        <w:t>, esto ocurrió entre los 84-91 días en lechuga y de 94-105 días en brócoli.</w:t>
      </w:r>
    </w:p>
    <w:p w:rsidR="006818E7" w:rsidRPr="005B4920" w:rsidRDefault="006818E7" w:rsidP="00A34EAE">
      <w:pPr>
        <w:widowControl w:val="0"/>
        <w:autoSpaceDE w:val="0"/>
        <w:autoSpaceDN w:val="0"/>
        <w:adjustRightInd w:val="0"/>
        <w:spacing w:before="240" w:after="240" w:line="360" w:lineRule="auto"/>
        <w:jc w:val="both"/>
        <w:rPr>
          <w:rFonts w:ascii="Arial" w:hAnsi="Arial" w:cs="Arial"/>
          <w:b/>
          <w:sz w:val="18"/>
          <w:szCs w:val="16"/>
        </w:rPr>
      </w:pPr>
      <w:r w:rsidRPr="005B4920">
        <w:rPr>
          <w:rFonts w:ascii="Arial" w:hAnsi="Arial" w:cs="Arial"/>
          <w:b/>
          <w:sz w:val="18"/>
          <w:szCs w:val="16"/>
        </w:rPr>
        <w:t>RESULTADOS</w:t>
      </w:r>
    </w:p>
    <w:p w:rsidR="006818E7" w:rsidRPr="005B4920" w:rsidRDefault="00DD09D2" w:rsidP="00A34EAE">
      <w:pPr>
        <w:widowControl w:val="0"/>
        <w:autoSpaceDE w:val="0"/>
        <w:autoSpaceDN w:val="0"/>
        <w:adjustRightInd w:val="0"/>
        <w:spacing w:before="240" w:after="240" w:line="360" w:lineRule="auto"/>
        <w:jc w:val="both"/>
        <w:rPr>
          <w:rFonts w:ascii="Arial" w:hAnsi="Arial" w:cs="Arial"/>
          <w:b/>
          <w:sz w:val="16"/>
          <w:szCs w:val="16"/>
        </w:rPr>
      </w:pPr>
      <w:r w:rsidRPr="005B4920">
        <w:rPr>
          <w:rFonts w:ascii="Arial" w:hAnsi="Arial" w:cs="Arial"/>
          <w:b/>
          <w:sz w:val="16"/>
          <w:szCs w:val="16"/>
        </w:rPr>
        <w:t>ALTURA DE PLANTA</w:t>
      </w:r>
    </w:p>
    <w:p w:rsidR="003E0860" w:rsidRPr="005B4920" w:rsidRDefault="003E0860" w:rsidP="00A34EAE">
      <w:pPr>
        <w:widowControl w:val="0"/>
        <w:autoSpaceDE w:val="0"/>
        <w:autoSpaceDN w:val="0"/>
        <w:adjustRightInd w:val="0"/>
        <w:spacing w:before="240" w:after="240" w:line="360" w:lineRule="auto"/>
        <w:jc w:val="both"/>
        <w:rPr>
          <w:rFonts w:ascii="Arial" w:hAnsi="Arial" w:cs="Arial"/>
          <w:b/>
          <w:sz w:val="16"/>
          <w:szCs w:val="16"/>
        </w:rPr>
      </w:pPr>
      <w:r w:rsidRPr="005B4920">
        <w:rPr>
          <w:rFonts w:ascii="Arial" w:hAnsi="Arial" w:cs="Arial"/>
          <w:b/>
          <w:sz w:val="16"/>
          <w:szCs w:val="16"/>
        </w:rPr>
        <w:t>Lechuga:</w:t>
      </w:r>
    </w:p>
    <w:p w:rsidR="00653EA7" w:rsidRPr="005B4920" w:rsidRDefault="003E0860" w:rsidP="00A34EAE">
      <w:pPr>
        <w:spacing w:before="240" w:after="240" w:line="360" w:lineRule="auto"/>
        <w:jc w:val="both"/>
        <w:rPr>
          <w:rFonts w:ascii="Arial" w:hAnsi="Arial" w:cs="Arial"/>
          <w:bCs/>
        </w:rPr>
      </w:pPr>
      <w:r w:rsidRPr="005B4920">
        <w:rPr>
          <w:rFonts w:ascii="Arial" w:hAnsi="Arial" w:cs="Arial"/>
          <w:sz w:val="16"/>
          <w:szCs w:val="16"/>
        </w:rPr>
        <w:t>La altura de planta en lechuga se to</w:t>
      </w:r>
      <w:r w:rsidR="00BF25C9" w:rsidRPr="005B4920">
        <w:rPr>
          <w:rFonts w:ascii="Arial" w:hAnsi="Arial" w:cs="Arial"/>
          <w:sz w:val="16"/>
          <w:szCs w:val="16"/>
        </w:rPr>
        <w:t xml:space="preserve">mó a los 40 días después del trasplante. En la </w:t>
      </w:r>
      <w:r w:rsidR="00BF25C9" w:rsidRPr="00BB1621">
        <w:rPr>
          <w:rFonts w:ascii="Arial" w:hAnsi="Arial" w:cs="Arial"/>
          <w:sz w:val="16"/>
          <w:szCs w:val="16"/>
        </w:rPr>
        <w:t>figura</w:t>
      </w:r>
      <w:r w:rsidR="006B1701" w:rsidRPr="00BB1621">
        <w:rPr>
          <w:rFonts w:ascii="Arial" w:hAnsi="Arial" w:cs="Arial"/>
          <w:sz w:val="16"/>
          <w:szCs w:val="16"/>
        </w:rPr>
        <w:t xml:space="preserve"> 3</w:t>
      </w:r>
      <w:r w:rsidR="00BF25C9" w:rsidRPr="005B4920">
        <w:rPr>
          <w:rFonts w:ascii="Arial" w:hAnsi="Arial" w:cs="Arial"/>
          <w:sz w:val="16"/>
          <w:szCs w:val="16"/>
        </w:rPr>
        <w:t xml:space="preserve"> se observa que el tratamiento T3 obtuvo la media </w:t>
      </w:r>
      <w:r w:rsidR="006B1701" w:rsidRPr="005B4920">
        <w:rPr>
          <w:rFonts w:ascii="Arial" w:hAnsi="Arial" w:cs="Arial"/>
          <w:sz w:val="16"/>
          <w:szCs w:val="16"/>
        </w:rPr>
        <w:t>más</w:t>
      </w:r>
      <w:r w:rsidR="00BF25C9" w:rsidRPr="005B4920">
        <w:rPr>
          <w:rFonts w:ascii="Arial" w:hAnsi="Arial" w:cs="Arial"/>
          <w:sz w:val="16"/>
          <w:szCs w:val="16"/>
        </w:rPr>
        <w:t xml:space="preserve"> alta</w:t>
      </w:r>
      <w:r w:rsidR="006B1701" w:rsidRPr="005B4920">
        <w:rPr>
          <w:rFonts w:ascii="Arial" w:hAnsi="Arial" w:cs="Arial"/>
          <w:sz w:val="16"/>
          <w:szCs w:val="16"/>
        </w:rPr>
        <w:t xml:space="preserve">. Mientras que el </w:t>
      </w:r>
      <w:r w:rsidR="006B1701" w:rsidRPr="005B4920">
        <w:rPr>
          <w:rFonts w:ascii="Arial" w:hAnsi="Arial" w:cs="Arial"/>
          <w:sz w:val="16"/>
          <w:szCs w:val="16"/>
        </w:rPr>
        <w:lastRenderedPageBreak/>
        <w:t>análisis de la varian</w:t>
      </w:r>
      <w:r w:rsidR="001E7C18" w:rsidRPr="005B4920">
        <w:rPr>
          <w:rFonts w:ascii="Arial" w:hAnsi="Arial" w:cs="Arial"/>
          <w:sz w:val="16"/>
          <w:szCs w:val="16"/>
        </w:rPr>
        <w:t xml:space="preserve">za </w:t>
      </w:r>
      <w:r w:rsidR="00BB1621" w:rsidRPr="00BB1621">
        <w:rPr>
          <w:rFonts w:ascii="Arial" w:hAnsi="Arial" w:cs="Arial"/>
          <w:sz w:val="16"/>
          <w:szCs w:val="16"/>
        </w:rPr>
        <w:t>tabla 10</w:t>
      </w:r>
      <w:r w:rsidR="001E7C18" w:rsidRPr="005B4920">
        <w:rPr>
          <w:rFonts w:ascii="Arial" w:hAnsi="Arial" w:cs="Arial"/>
          <w:sz w:val="16"/>
          <w:szCs w:val="16"/>
        </w:rPr>
        <w:t xml:space="preserve"> detectó</w:t>
      </w:r>
      <w:r w:rsidR="006B1701" w:rsidRPr="005B4920">
        <w:rPr>
          <w:rFonts w:ascii="Arial" w:hAnsi="Arial" w:cs="Arial"/>
          <w:sz w:val="16"/>
          <w:szCs w:val="16"/>
        </w:rPr>
        <w:t xml:space="preserve"> significancia al 1% entre tratamientos, el coeficiente de variación fue de 8,49</w:t>
      </w:r>
      <w:r w:rsidR="00653EA7" w:rsidRPr="005B4920">
        <w:rPr>
          <w:rFonts w:ascii="Arial" w:hAnsi="Arial" w:cs="Arial"/>
          <w:sz w:val="16"/>
          <w:szCs w:val="16"/>
        </w:rPr>
        <w:t xml:space="preserve">, </w:t>
      </w:r>
      <w:r w:rsidR="00653EA7" w:rsidRPr="005B4920">
        <w:rPr>
          <w:rFonts w:ascii="Arial" w:hAnsi="Arial" w:cs="Arial"/>
          <w:bCs/>
        </w:rPr>
        <w:t xml:space="preserve"> </w:t>
      </w:r>
      <w:r w:rsidR="00653EA7" w:rsidRPr="005B4920">
        <w:rPr>
          <w:rFonts w:ascii="Arial" w:hAnsi="Arial" w:cs="Arial"/>
          <w:bCs/>
          <w:sz w:val="16"/>
          <w:szCs w:val="16"/>
        </w:rPr>
        <w:t>y la altura promedio fue 12,01 cm.</w:t>
      </w:r>
    </w:p>
    <w:p w:rsidR="00D82F6E" w:rsidRDefault="006B1701" w:rsidP="00A34EAE">
      <w:pPr>
        <w:widowControl w:val="0"/>
        <w:autoSpaceDE w:val="0"/>
        <w:autoSpaceDN w:val="0"/>
        <w:adjustRightInd w:val="0"/>
        <w:spacing w:before="240" w:after="240" w:line="360" w:lineRule="auto"/>
        <w:jc w:val="both"/>
        <w:rPr>
          <w:rFonts w:ascii="Arial" w:hAnsi="Arial" w:cs="Arial"/>
          <w:bCs/>
        </w:rPr>
      </w:pPr>
      <w:r w:rsidRPr="005B4920">
        <w:rPr>
          <w:rFonts w:ascii="Arial" w:hAnsi="Arial" w:cs="Arial"/>
          <w:sz w:val="16"/>
          <w:szCs w:val="16"/>
        </w:rPr>
        <w:t>Estos resultados permitieron comprobar que existe respuesta</w:t>
      </w:r>
      <w:r w:rsidRPr="005B4920">
        <w:rPr>
          <w:rFonts w:ascii="Arial" w:hAnsi="Arial" w:cs="Arial"/>
          <w:bCs/>
        </w:rPr>
        <w:t xml:space="preserve"> </w:t>
      </w:r>
      <w:r w:rsidRPr="005B4920">
        <w:rPr>
          <w:rFonts w:ascii="Arial" w:hAnsi="Arial" w:cs="Arial"/>
          <w:bCs/>
          <w:sz w:val="16"/>
          <w:szCs w:val="16"/>
        </w:rPr>
        <w:t xml:space="preserve">a la </w:t>
      </w:r>
      <w:r w:rsidR="00B07ABD" w:rsidRPr="005B4920">
        <w:rPr>
          <w:rFonts w:ascii="Arial" w:hAnsi="Arial" w:cs="Arial"/>
          <w:bCs/>
          <w:sz w:val="16"/>
          <w:szCs w:val="16"/>
        </w:rPr>
        <w:t xml:space="preserve">incorporación de  materia </w:t>
      </w:r>
      <w:r w:rsidR="002D6898" w:rsidRPr="005B4920">
        <w:rPr>
          <w:rFonts w:ascii="Arial" w:hAnsi="Arial" w:cs="Arial"/>
          <w:bCs/>
          <w:sz w:val="16"/>
          <w:szCs w:val="16"/>
        </w:rPr>
        <w:t>orgánica</w:t>
      </w:r>
      <w:r w:rsidR="00B07ABD" w:rsidRPr="005B4920">
        <w:rPr>
          <w:rFonts w:ascii="Arial" w:hAnsi="Arial" w:cs="Arial"/>
          <w:bCs/>
          <w:sz w:val="16"/>
          <w:szCs w:val="16"/>
        </w:rPr>
        <w:t xml:space="preserve"> especialmente de estiércol bovino en la  </w:t>
      </w:r>
      <w:r w:rsidRPr="005B4920">
        <w:rPr>
          <w:rFonts w:ascii="Arial" w:hAnsi="Arial" w:cs="Arial"/>
          <w:bCs/>
          <w:sz w:val="16"/>
          <w:szCs w:val="16"/>
        </w:rPr>
        <w:t>altura tal como manifiesta</w:t>
      </w:r>
      <w:r w:rsidR="00B07ABD" w:rsidRPr="005B4920">
        <w:rPr>
          <w:rFonts w:ascii="Arial" w:hAnsi="Arial" w:cs="Arial"/>
          <w:bCs/>
        </w:rPr>
        <w:t xml:space="preserve"> </w:t>
      </w:r>
      <w:r w:rsidR="00B07ABD" w:rsidRPr="005B4920">
        <w:rPr>
          <w:rFonts w:ascii="Arial" w:hAnsi="Arial" w:cs="Arial"/>
          <w:bCs/>
          <w:sz w:val="16"/>
          <w:szCs w:val="16"/>
        </w:rPr>
        <w:t>Suquilanda (1996), quién indica que el estiércol bovino contiene un alto porcentaje de n</w:t>
      </w:r>
      <w:r w:rsidR="009416E9" w:rsidRPr="005B4920">
        <w:rPr>
          <w:rFonts w:ascii="Arial" w:hAnsi="Arial" w:cs="Arial"/>
          <w:bCs/>
          <w:sz w:val="16"/>
          <w:szCs w:val="16"/>
        </w:rPr>
        <w:t xml:space="preserve">itrógeno, estimulando </w:t>
      </w:r>
      <w:r w:rsidR="00B07ABD" w:rsidRPr="005B4920">
        <w:rPr>
          <w:rFonts w:ascii="Arial" w:hAnsi="Arial" w:cs="Arial"/>
          <w:bCs/>
          <w:sz w:val="16"/>
          <w:szCs w:val="16"/>
        </w:rPr>
        <w:t xml:space="preserve"> un mayor crecimiento y desarrollo</w:t>
      </w:r>
      <w:r w:rsidR="00B07ABD" w:rsidRPr="005B4920">
        <w:rPr>
          <w:rFonts w:ascii="Arial" w:hAnsi="Arial" w:cs="Arial"/>
          <w:bCs/>
        </w:rPr>
        <w:t xml:space="preserve">. </w:t>
      </w:r>
    </w:p>
    <w:p w:rsidR="001E7C18" w:rsidRPr="005B4920" w:rsidRDefault="003807D7" w:rsidP="00A34EAE">
      <w:pPr>
        <w:widowControl w:val="0"/>
        <w:autoSpaceDE w:val="0"/>
        <w:autoSpaceDN w:val="0"/>
        <w:adjustRightInd w:val="0"/>
        <w:spacing w:before="240" w:after="240" w:line="360" w:lineRule="auto"/>
        <w:jc w:val="both"/>
        <w:rPr>
          <w:rFonts w:ascii="Arial" w:hAnsi="Arial" w:cs="Arial"/>
          <w:sz w:val="16"/>
          <w:szCs w:val="16"/>
        </w:rPr>
      </w:pPr>
      <w:r>
        <w:rPr>
          <w:rFonts w:ascii="Arial" w:hAnsi="Arial" w:cs="Arial"/>
          <w:sz w:val="16"/>
          <w:szCs w:val="16"/>
        </w:rPr>
        <w:t xml:space="preserve">La prueba Tukey tabla </w:t>
      </w:r>
      <w:r w:rsidRPr="003807D7">
        <w:rPr>
          <w:rFonts w:ascii="Arial" w:hAnsi="Arial" w:cs="Arial"/>
          <w:sz w:val="16"/>
          <w:szCs w:val="16"/>
        </w:rPr>
        <w:t>1</w:t>
      </w:r>
      <w:r w:rsidR="001D7F94" w:rsidRPr="003807D7">
        <w:rPr>
          <w:rFonts w:ascii="Arial" w:hAnsi="Arial" w:cs="Arial"/>
          <w:sz w:val="16"/>
          <w:szCs w:val="16"/>
        </w:rPr>
        <w:t>1</w:t>
      </w:r>
      <w:r w:rsidR="001D7F94" w:rsidRPr="005B4920">
        <w:rPr>
          <w:rFonts w:ascii="Arial" w:hAnsi="Arial" w:cs="Arial"/>
          <w:sz w:val="16"/>
          <w:szCs w:val="16"/>
        </w:rPr>
        <w:t xml:space="preserve"> reveló</w:t>
      </w:r>
      <w:r w:rsidR="001E7C18" w:rsidRPr="005B4920">
        <w:rPr>
          <w:rFonts w:ascii="Arial" w:hAnsi="Arial" w:cs="Arial"/>
          <w:sz w:val="16"/>
          <w:szCs w:val="16"/>
        </w:rPr>
        <w:t xml:space="preserve"> la presencia de dos rangos siendo T3 y T2 los que ocupan el primer rango con </w:t>
      </w:r>
      <w:r w:rsidR="001E7C18" w:rsidRPr="005B4920">
        <w:rPr>
          <w:rFonts w:ascii="Arial" w:hAnsi="Arial" w:cs="Arial"/>
          <w:bCs/>
          <w:sz w:val="16"/>
          <w:szCs w:val="16"/>
        </w:rPr>
        <w:t>valores de 16,10 cm y 14,32 cm respectivamente, obtienen los promedios más altos en cuanto a la altura de la planta.</w:t>
      </w:r>
    </w:p>
    <w:p w:rsidR="006818E7" w:rsidRPr="005B4920" w:rsidRDefault="003E0860" w:rsidP="00A34EAE">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before="240" w:after="240" w:line="360" w:lineRule="auto"/>
        <w:jc w:val="both"/>
        <w:rPr>
          <w:rFonts w:ascii="Arial" w:hAnsi="Arial" w:cs="Arial"/>
          <w:b/>
          <w:sz w:val="16"/>
          <w:szCs w:val="16"/>
          <w:lang w:val="es-ES"/>
        </w:rPr>
      </w:pPr>
      <w:r w:rsidRPr="005B4920">
        <w:rPr>
          <w:rFonts w:ascii="Arial" w:hAnsi="Arial" w:cs="Arial"/>
          <w:b/>
          <w:sz w:val="16"/>
          <w:szCs w:val="16"/>
          <w:lang w:val="es-ES"/>
        </w:rPr>
        <w:t>Brócoli:</w:t>
      </w:r>
    </w:p>
    <w:p w:rsidR="00B07ABD" w:rsidRPr="005B4920" w:rsidRDefault="00B07ABD" w:rsidP="00A34EAE">
      <w:pPr>
        <w:widowControl w:val="0"/>
        <w:autoSpaceDE w:val="0"/>
        <w:autoSpaceDN w:val="0"/>
        <w:adjustRightInd w:val="0"/>
        <w:spacing w:before="240" w:after="240" w:line="360" w:lineRule="auto"/>
        <w:jc w:val="both"/>
        <w:rPr>
          <w:rFonts w:ascii="Arial" w:hAnsi="Arial" w:cs="Arial"/>
          <w:sz w:val="16"/>
          <w:szCs w:val="16"/>
        </w:rPr>
      </w:pPr>
      <w:r w:rsidRPr="005B4920">
        <w:rPr>
          <w:rFonts w:ascii="Arial" w:hAnsi="Arial" w:cs="Arial"/>
          <w:sz w:val="16"/>
          <w:szCs w:val="16"/>
        </w:rPr>
        <w:t xml:space="preserve">La altura de planta en brócoli, se tomó a los 80 días después del trasplante. En </w:t>
      </w:r>
      <w:r w:rsidR="001D7F94" w:rsidRPr="005B4920">
        <w:rPr>
          <w:rFonts w:ascii="Arial" w:hAnsi="Arial" w:cs="Arial"/>
          <w:sz w:val="16"/>
          <w:szCs w:val="16"/>
        </w:rPr>
        <w:t xml:space="preserve">la </w:t>
      </w:r>
      <w:r w:rsidR="00D632C3" w:rsidRPr="00D632C3">
        <w:rPr>
          <w:rFonts w:ascii="Arial" w:hAnsi="Arial" w:cs="Arial"/>
          <w:sz w:val="16"/>
          <w:szCs w:val="16"/>
        </w:rPr>
        <w:t>figura 5</w:t>
      </w:r>
      <w:r w:rsidRPr="005B4920">
        <w:rPr>
          <w:rFonts w:ascii="Arial" w:hAnsi="Arial" w:cs="Arial"/>
          <w:sz w:val="16"/>
          <w:szCs w:val="16"/>
        </w:rPr>
        <w:t xml:space="preserve"> se observa que el tratamiento T2 obtuvo la media más alta. Mientras </w:t>
      </w:r>
      <w:r w:rsidR="001D7F94" w:rsidRPr="005B4920">
        <w:rPr>
          <w:rFonts w:ascii="Arial" w:hAnsi="Arial" w:cs="Arial"/>
          <w:sz w:val="16"/>
          <w:szCs w:val="16"/>
        </w:rPr>
        <w:t xml:space="preserve">que el análisis de la varianza </w:t>
      </w:r>
      <w:r w:rsidR="00D632C3" w:rsidRPr="00D632C3">
        <w:rPr>
          <w:rFonts w:ascii="Arial" w:hAnsi="Arial" w:cs="Arial"/>
          <w:sz w:val="16"/>
          <w:szCs w:val="16"/>
        </w:rPr>
        <w:t>tabla 15</w:t>
      </w:r>
      <w:r w:rsidRPr="005B4920">
        <w:rPr>
          <w:rFonts w:ascii="Arial" w:hAnsi="Arial" w:cs="Arial"/>
          <w:sz w:val="16"/>
          <w:szCs w:val="16"/>
        </w:rPr>
        <w:t xml:space="preserve"> detectó significancia al 1% entre tratamientos, el coeficiente de variación </w:t>
      </w:r>
      <w:r w:rsidR="008A1A0B" w:rsidRPr="005B4920">
        <w:rPr>
          <w:rFonts w:ascii="Arial" w:hAnsi="Arial" w:cs="Arial"/>
          <w:sz w:val="16"/>
          <w:szCs w:val="16"/>
        </w:rPr>
        <w:t>fue de 8,01</w:t>
      </w:r>
      <w:r w:rsidRPr="005B4920">
        <w:rPr>
          <w:rFonts w:ascii="Arial" w:hAnsi="Arial" w:cs="Arial"/>
          <w:sz w:val="16"/>
          <w:szCs w:val="16"/>
        </w:rPr>
        <w:t xml:space="preserve"> %</w:t>
      </w:r>
      <w:r w:rsidR="00653EA7" w:rsidRPr="005B4920">
        <w:rPr>
          <w:rFonts w:ascii="Arial" w:hAnsi="Arial" w:cs="Arial"/>
          <w:bCs/>
        </w:rPr>
        <w:t xml:space="preserve"> </w:t>
      </w:r>
      <w:r w:rsidR="00653EA7" w:rsidRPr="005B4920">
        <w:rPr>
          <w:rFonts w:ascii="Arial" w:hAnsi="Arial" w:cs="Arial"/>
          <w:bCs/>
          <w:sz w:val="16"/>
          <w:szCs w:val="16"/>
        </w:rPr>
        <w:t>y el promedio general fue 42,54 cm.</w:t>
      </w:r>
    </w:p>
    <w:p w:rsidR="005E429C" w:rsidRPr="005B4920" w:rsidRDefault="00B07ABD" w:rsidP="00A34EAE">
      <w:pPr>
        <w:spacing w:before="240" w:after="240" w:line="360" w:lineRule="auto"/>
        <w:jc w:val="both"/>
        <w:rPr>
          <w:rFonts w:ascii="Arial" w:hAnsi="Arial" w:cs="Arial"/>
          <w:sz w:val="16"/>
          <w:szCs w:val="16"/>
        </w:rPr>
      </w:pPr>
      <w:r w:rsidRPr="005B4920">
        <w:rPr>
          <w:rFonts w:ascii="Arial" w:hAnsi="Arial" w:cs="Arial"/>
          <w:sz w:val="16"/>
          <w:szCs w:val="16"/>
        </w:rPr>
        <w:t xml:space="preserve">Estos </w:t>
      </w:r>
      <w:r w:rsidR="00EE5FCD" w:rsidRPr="005B4920">
        <w:rPr>
          <w:rFonts w:ascii="Arial" w:hAnsi="Arial" w:cs="Arial"/>
          <w:sz w:val="16"/>
          <w:szCs w:val="16"/>
        </w:rPr>
        <w:t>resultados demuestran</w:t>
      </w:r>
      <w:r w:rsidRPr="005B4920">
        <w:rPr>
          <w:rFonts w:ascii="Arial" w:hAnsi="Arial" w:cs="Arial"/>
          <w:sz w:val="16"/>
          <w:szCs w:val="16"/>
        </w:rPr>
        <w:t xml:space="preserve"> que existe respuesta</w:t>
      </w:r>
      <w:r w:rsidRPr="005B4920">
        <w:rPr>
          <w:rFonts w:ascii="Arial" w:hAnsi="Arial" w:cs="Arial"/>
          <w:bCs/>
        </w:rPr>
        <w:t xml:space="preserve"> </w:t>
      </w:r>
      <w:r w:rsidRPr="005B4920">
        <w:rPr>
          <w:rFonts w:ascii="Arial" w:hAnsi="Arial" w:cs="Arial"/>
          <w:bCs/>
          <w:sz w:val="16"/>
          <w:szCs w:val="16"/>
        </w:rPr>
        <w:t>a la varia</w:t>
      </w:r>
      <w:r w:rsidR="001D7F94" w:rsidRPr="005B4920">
        <w:rPr>
          <w:rFonts w:ascii="Arial" w:hAnsi="Arial" w:cs="Arial"/>
          <w:bCs/>
          <w:sz w:val="16"/>
          <w:szCs w:val="16"/>
        </w:rPr>
        <w:t xml:space="preserve">ción de la composición química y orgánica </w:t>
      </w:r>
      <w:r w:rsidRPr="005B4920">
        <w:rPr>
          <w:rFonts w:ascii="Arial" w:hAnsi="Arial" w:cs="Arial"/>
          <w:bCs/>
          <w:sz w:val="16"/>
          <w:szCs w:val="16"/>
        </w:rPr>
        <w:t xml:space="preserve">de cada sustrato, </w:t>
      </w:r>
      <w:r w:rsidR="001D7F94" w:rsidRPr="005B4920">
        <w:rPr>
          <w:rFonts w:ascii="Arial" w:hAnsi="Arial" w:cs="Arial"/>
          <w:bCs/>
          <w:sz w:val="16"/>
          <w:szCs w:val="16"/>
        </w:rPr>
        <w:t>lo cual</w:t>
      </w:r>
      <w:r w:rsidR="00EE5FCD" w:rsidRPr="005B4920">
        <w:rPr>
          <w:rFonts w:ascii="Arial" w:hAnsi="Arial" w:cs="Arial"/>
          <w:bCs/>
          <w:sz w:val="16"/>
          <w:szCs w:val="16"/>
        </w:rPr>
        <w:t xml:space="preserve"> </w:t>
      </w:r>
      <w:r w:rsidRPr="005B4920">
        <w:rPr>
          <w:rFonts w:ascii="Arial" w:hAnsi="Arial" w:cs="Arial"/>
          <w:bCs/>
          <w:sz w:val="16"/>
          <w:szCs w:val="16"/>
        </w:rPr>
        <w:t xml:space="preserve"> influyen  directamente en la altura tal como manifiesta </w:t>
      </w:r>
      <w:r w:rsidR="005E429C" w:rsidRPr="005B4920">
        <w:rPr>
          <w:rFonts w:ascii="Arial" w:hAnsi="Arial" w:cs="Arial"/>
          <w:bCs/>
          <w:sz w:val="16"/>
          <w:szCs w:val="16"/>
        </w:rPr>
        <w:t xml:space="preserve">ABCAGRO (2011), al señalar que, el brócoli </w:t>
      </w:r>
      <w:r w:rsidR="001D7F94" w:rsidRPr="005B4920">
        <w:rPr>
          <w:rFonts w:ascii="Arial" w:hAnsi="Arial" w:cs="Arial"/>
          <w:bCs/>
          <w:sz w:val="16"/>
          <w:szCs w:val="16"/>
        </w:rPr>
        <w:t>presenta una mejor respuesta en sus características agronómicas con la aplicación de</w:t>
      </w:r>
      <w:r w:rsidR="005E429C" w:rsidRPr="005B4920">
        <w:rPr>
          <w:rFonts w:ascii="Arial" w:eastAsiaTheme="minorHAnsi" w:hAnsi="Arial" w:cs="Arial"/>
          <w:sz w:val="16"/>
          <w:szCs w:val="16"/>
          <w:lang w:val="es-MX" w:eastAsia="en-US"/>
        </w:rPr>
        <w:t xml:space="preserve"> alto</w:t>
      </w:r>
      <w:r w:rsidR="001D7F94" w:rsidRPr="005B4920">
        <w:rPr>
          <w:rFonts w:ascii="Arial" w:eastAsiaTheme="minorHAnsi" w:hAnsi="Arial" w:cs="Arial"/>
          <w:sz w:val="16"/>
          <w:szCs w:val="16"/>
          <w:lang w:val="es-MX" w:eastAsia="en-US"/>
        </w:rPr>
        <w:t>s</w:t>
      </w:r>
      <w:r w:rsidR="005E429C" w:rsidRPr="005B4920">
        <w:rPr>
          <w:rFonts w:ascii="Arial" w:eastAsiaTheme="minorHAnsi" w:hAnsi="Arial" w:cs="Arial"/>
          <w:sz w:val="16"/>
          <w:szCs w:val="16"/>
          <w:lang w:val="es-MX" w:eastAsia="en-US"/>
        </w:rPr>
        <w:t xml:space="preserve"> nivel</w:t>
      </w:r>
      <w:r w:rsidR="001D7F94" w:rsidRPr="005B4920">
        <w:rPr>
          <w:rFonts w:ascii="Arial" w:eastAsiaTheme="minorHAnsi" w:hAnsi="Arial" w:cs="Arial"/>
          <w:sz w:val="16"/>
          <w:szCs w:val="16"/>
          <w:lang w:val="es-MX" w:eastAsia="en-US"/>
        </w:rPr>
        <w:t>es</w:t>
      </w:r>
      <w:r w:rsidR="005E429C" w:rsidRPr="005B4920">
        <w:rPr>
          <w:rFonts w:ascii="Arial" w:eastAsiaTheme="minorHAnsi" w:hAnsi="Arial" w:cs="Arial"/>
          <w:sz w:val="16"/>
          <w:szCs w:val="16"/>
          <w:lang w:val="es-MX" w:eastAsia="en-US"/>
        </w:rPr>
        <w:t xml:space="preserve"> de materia orgánica</w:t>
      </w:r>
      <w:r w:rsidR="001D7F94" w:rsidRPr="005B4920">
        <w:rPr>
          <w:rFonts w:ascii="Arial" w:eastAsiaTheme="minorHAnsi" w:hAnsi="Arial" w:cs="Arial"/>
          <w:sz w:val="16"/>
          <w:szCs w:val="16"/>
          <w:lang w:val="es-MX" w:eastAsia="en-US"/>
        </w:rPr>
        <w:t>.</w:t>
      </w:r>
      <w:r w:rsidR="005E429C" w:rsidRPr="005B4920">
        <w:rPr>
          <w:rFonts w:ascii="Arial" w:eastAsiaTheme="minorHAnsi" w:hAnsi="Arial" w:cs="Arial"/>
          <w:lang w:val="es-MX" w:eastAsia="en-US"/>
        </w:rPr>
        <w:t xml:space="preserve"> </w:t>
      </w:r>
    </w:p>
    <w:p w:rsidR="00B07ABD" w:rsidRPr="005B4920" w:rsidRDefault="00B07ABD" w:rsidP="00A34EAE">
      <w:pPr>
        <w:spacing w:before="240" w:after="240" w:line="360" w:lineRule="auto"/>
        <w:jc w:val="both"/>
        <w:rPr>
          <w:rFonts w:ascii="Arial" w:hAnsi="Arial" w:cs="Arial"/>
          <w:sz w:val="16"/>
          <w:szCs w:val="16"/>
        </w:rPr>
      </w:pPr>
      <w:r w:rsidRPr="005B4920">
        <w:rPr>
          <w:rFonts w:ascii="Arial" w:hAnsi="Arial" w:cs="Arial"/>
          <w:sz w:val="16"/>
          <w:szCs w:val="16"/>
        </w:rPr>
        <w:t xml:space="preserve"> La prueba Tukey al 5% para tratamientos </w:t>
      </w:r>
      <w:r w:rsidR="00D632C3">
        <w:rPr>
          <w:rFonts w:ascii="Arial" w:hAnsi="Arial" w:cs="Arial"/>
          <w:sz w:val="16"/>
          <w:szCs w:val="16"/>
        </w:rPr>
        <w:t>tabla 16</w:t>
      </w:r>
      <w:r w:rsidR="001D7F94" w:rsidRPr="005B4920">
        <w:rPr>
          <w:rFonts w:ascii="Arial" w:hAnsi="Arial" w:cs="Arial"/>
          <w:sz w:val="16"/>
          <w:szCs w:val="16"/>
        </w:rPr>
        <w:t>, reveló</w:t>
      </w:r>
      <w:r w:rsidR="005E429C" w:rsidRPr="005B4920">
        <w:rPr>
          <w:rFonts w:ascii="Arial" w:hAnsi="Arial" w:cs="Arial"/>
          <w:sz w:val="16"/>
          <w:szCs w:val="16"/>
        </w:rPr>
        <w:t xml:space="preserve"> la presencia de tres</w:t>
      </w:r>
      <w:r w:rsidRPr="005B4920">
        <w:rPr>
          <w:rFonts w:ascii="Arial" w:hAnsi="Arial" w:cs="Arial"/>
          <w:sz w:val="16"/>
          <w:szCs w:val="16"/>
        </w:rPr>
        <w:t xml:space="preserve"> rangos</w:t>
      </w:r>
      <w:r w:rsidR="005E429C" w:rsidRPr="005B4920">
        <w:rPr>
          <w:rFonts w:ascii="Arial" w:hAnsi="Arial" w:cs="Arial"/>
          <w:sz w:val="16"/>
          <w:szCs w:val="16"/>
        </w:rPr>
        <w:t xml:space="preserve"> </w:t>
      </w:r>
      <w:r w:rsidR="005E429C" w:rsidRPr="005B4920">
        <w:rPr>
          <w:rFonts w:ascii="Arial" w:hAnsi="Arial" w:cs="Arial"/>
          <w:bCs/>
        </w:rPr>
        <w:t xml:space="preserve"> </w:t>
      </w:r>
      <w:r w:rsidR="005E429C" w:rsidRPr="005B4920">
        <w:rPr>
          <w:rFonts w:ascii="Arial" w:hAnsi="Arial" w:cs="Arial"/>
          <w:bCs/>
          <w:sz w:val="16"/>
          <w:szCs w:val="16"/>
        </w:rPr>
        <w:t>siendo  T2 y T3 los que ocupan el primer rango en crecimiento,  alcanzando promedios de 53,30cm y 52,00cm respectivamente.</w:t>
      </w:r>
      <w:r w:rsidRPr="005B4920">
        <w:rPr>
          <w:rFonts w:ascii="Arial" w:hAnsi="Arial" w:cs="Arial"/>
          <w:sz w:val="16"/>
          <w:szCs w:val="16"/>
        </w:rPr>
        <w:t xml:space="preserve"> </w:t>
      </w:r>
    </w:p>
    <w:p w:rsidR="0062423C" w:rsidRPr="005B4920" w:rsidRDefault="0062423C" w:rsidP="00A34EAE">
      <w:pPr>
        <w:spacing w:before="240" w:after="240" w:line="360" w:lineRule="auto"/>
        <w:jc w:val="both"/>
        <w:rPr>
          <w:rFonts w:ascii="Arial" w:hAnsi="Arial" w:cs="Arial"/>
          <w:sz w:val="16"/>
          <w:szCs w:val="16"/>
          <w:lang w:val="es-MX"/>
        </w:rPr>
      </w:pPr>
      <w:r w:rsidRPr="005B4920">
        <w:rPr>
          <w:rFonts w:ascii="Arial" w:hAnsi="Arial" w:cs="Arial"/>
          <w:noProof/>
          <w:sz w:val="16"/>
          <w:szCs w:val="16"/>
        </w:rPr>
        <w:t>Atiyeh &amp; Brown (2000)</w:t>
      </w:r>
      <w:r w:rsidRPr="005B4920">
        <w:rPr>
          <w:rFonts w:ascii="Arial" w:hAnsi="Arial" w:cs="Arial"/>
          <w:sz w:val="16"/>
          <w:szCs w:val="16"/>
        </w:rPr>
        <w:t xml:space="preserve">, argumentan quela </w:t>
      </w:r>
      <w:r w:rsidRPr="005B4920">
        <w:rPr>
          <w:rFonts w:ascii="Arial" w:hAnsi="Arial" w:cs="Arial"/>
          <w:sz w:val="16"/>
          <w:szCs w:val="16"/>
          <w:lang w:val="es-MX"/>
        </w:rPr>
        <w:t>composición del humus de lombriz afecta favorablemente el desarrollo de las plantas e incrementa notablemente la altura de las especies vegetales</w:t>
      </w:r>
      <w:r w:rsidR="001D7F94" w:rsidRPr="005B4920">
        <w:rPr>
          <w:rFonts w:ascii="Arial" w:hAnsi="Arial" w:cs="Arial"/>
          <w:sz w:val="16"/>
          <w:szCs w:val="16"/>
          <w:lang w:val="es-MX"/>
        </w:rPr>
        <w:t>.</w:t>
      </w:r>
      <w:r w:rsidRPr="005B4920">
        <w:rPr>
          <w:rFonts w:ascii="Arial" w:hAnsi="Arial" w:cs="Arial"/>
          <w:sz w:val="16"/>
          <w:szCs w:val="16"/>
          <w:lang w:val="es-MX"/>
        </w:rPr>
        <w:t xml:space="preserve"> </w:t>
      </w:r>
    </w:p>
    <w:p w:rsidR="006818E7" w:rsidRPr="005B4920" w:rsidRDefault="00DD09D2" w:rsidP="00A34EAE">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before="240" w:after="240" w:line="360" w:lineRule="auto"/>
        <w:jc w:val="both"/>
        <w:rPr>
          <w:rFonts w:ascii="Arial" w:hAnsi="Arial" w:cs="Arial"/>
          <w:b/>
          <w:sz w:val="16"/>
          <w:szCs w:val="16"/>
          <w:lang w:val="es-ES"/>
        </w:rPr>
      </w:pPr>
      <w:r w:rsidRPr="005B4920">
        <w:rPr>
          <w:rFonts w:ascii="Arial" w:hAnsi="Arial" w:cs="Arial"/>
          <w:b/>
          <w:sz w:val="16"/>
          <w:szCs w:val="16"/>
          <w:lang w:val="es-ES"/>
        </w:rPr>
        <w:t>DIAS A LA COSECHA</w:t>
      </w:r>
    </w:p>
    <w:p w:rsidR="003E0860" w:rsidRPr="005B4920" w:rsidRDefault="003E0860" w:rsidP="00A34EAE">
      <w:pPr>
        <w:widowControl w:val="0"/>
        <w:autoSpaceDE w:val="0"/>
        <w:autoSpaceDN w:val="0"/>
        <w:adjustRightInd w:val="0"/>
        <w:spacing w:before="240" w:after="240" w:line="360" w:lineRule="auto"/>
        <w:jc w:val="both"/>
        <w:rPr>
          <w:rFonts w:ascii="Arial" w:hAnsi="Arial" w:cs="Arial"/>
          <w:b/>
          <w:sz w:val="16"/>
          <w:szCs w:val="16"/>
        </w:rPr>
      </w:pPr>
      <w:r w:rsidRPr="005B4920">
        <w:rPr>
          <w:rFonts w:ascii="Arial" w:hAnsi="Arial" w:cs="Arial"/>
          <w:b/>
          <w:sz w:val="16"/>
          <w:szCs w:val="16"/>
        </w:rPr>
        <w:t>Lechuga</w:t>
      </w:r>
      <w:r w:rsidR="000E32A4" w:rsidRPr="005B4920">
        <w:rPr>
          <w:rFonts w:ascii="Arial" w:hAnsi="Arial" w:cs="Arial"/>
          <w:b/>
          <w:sz w:val="16"/>
          <w:szCs w:val="16"/>
        </w:rPr>
        <w:t xml:space="preserve"> </w:t>
      </w:r>
      <w:r w:rsidR="000E32A4" w:rsidRPr="005B4920">
        <w:rPr>
          <w:rFonts w:ascii="Arial" w:hAnsi="Arial" w:cs="Arial"/>
          <w:b/>
          <w:i/>
          <w:sz w:val="16"/>
          <w:szCs w:val="16"/>
        </w:rPr>
        <w:t>(lactuca sativa L.)</w:t>
      </w:r>
      <w:r w:rsidRPr="005B4920">
        <w:rPr>
          <w:rFonts w:ascii="Arial" w:hAnsi="Arial" w:cs="Arial"/>
          <w:b/>
          <w:i/>
          <w:sz w:val="16"/>
          <w:szCs w:val="16"/>
        </w:rPr>
        <w:t>:</w:t>
      </w:r>
    </w:p>
    <w:p w:rsidR="002D6898" w:rsidRPr="005B4920" w:rsidRDefault="002D6898" w:rsidP="00A34EAE">
      <w:pPr>
        <w:widowControl w:val="0"/>
        <w:autoSpaceDE w:val="0"/>
        <w:autoSpaceDN w:val="0"/>
        <w:adjustRightInd w:val="0"/>
        <w:spacing w:before="240" w:after="240" w:line="360" w:lineRule="auto"/>
        <w:jc w:val="both"/>
        <w:rPr>
          <w:rFonts w:ascii="Arial" w:hAnsi="Arial" w:cs="Arial"/>
          <w:sz w:val="16"/>
          <w:szCs w:val="16"/>
        </w:rPr>
      </w:pPr>
      <w:r w:rsidRPr="005B4920">
        <w:rPr>
          <w:rFonts w:ascii="Arial" w:hAnsi="Arial" w:cs="Arial"/>
          <w:sz w:val="16"/>
          <w:szCs w:val="16"/>
        </w:rPr>
        <w:t xml:space="preserve">Los días a la cosecha se registraron una vez alcanzada </w:t>
      </w:r>
      <w:r w:rsidRPr="005B4920">
        <w:rPr>
          <w:rFonts w:ascii="Arial" w:hAnsi="Arial" w:cs="Arial"/>
          <w:sz w:val="16"/>
          <w:szCs w:val="16"/>
        </w:rPr>
        <w:lastRenderedPageBreak/>
        <w:t xml:space="preserve">la madures comercial. Sin embargo el análisis de la variancia </w:t>
      </w:r>
      <w:r w:rsidR="00A64EAB" w:rsidRPr="00A64EAB">
        <w:rPr>
          <w:rFonts w:ascii="Arial" w:hAnsi="Arial" w:cs="Arial"/>
          <w:sz w:val="16"/>
          <w:szCs w:val="16"/>
        </w:rPr>
        <w:t>tabla 14</w:t>
      </w:r>
      <w:r w:rsidR="001D7F94" w:rsidRPr="005B4920">
        <w:rPr>
          <w:rFonts w:ascii="Arial" w:hAnsi="Arial" w:cs="Arial"/>
          <w:sz w:val="16"/>
          <w:szCs w:val="16"/>
        </w:rPr>
        <w:t xml:space="preserve">  no detectó</w:t>
      </w:r>
      <w:r w:rsidRPr="005B4920">
        <w:rPr>
          <w:rFonts w:ascii="Arial" w:hAnsi="Arial" w:cs="Arial"/>
          <w:sz w:val="16"/>
          <w:szCs w:val="16"/>
        </w:rPr>
        <w:t xml:space="preserve"> diferencia significativa, el coeficiente de variación </w:t>
      </w:r>
      <w:r w:rsidR="003725DA" w:rsidRPr="005B4920">
        <w:rPr>
          <w:rFonts w:ascii="Arial" w:hAnsi="Arial" w:cs="Arial"/>
          <w:sz w:val="16"/>
          <w:szCs w:val="16"/>
        </w:rPr>
        <w:t>fue de 2,18</w:t>
      </w:r>
      <w:r w:rsidRPr="005B4920">
        <w:rPr>
          <w:rFonts w:ascii="Arial" w:hAnsi="Arial" w:cs="Arial"/>
          <w:sz w:val="16"/>
          <w:szCs w:val="16"/>
        </w:rPr>
        <w:t xml:space="preserve"> %</w:t>
      </w:r>
      <w:r w:rsidR="003725DA" w:rsidRPr="005B4920">
        <w:rPr>
          <w:rFonts w:ascii="Arial" w:hAnsi="Arial" w:cs="Arial"/>
          <w:bCs/>
        </w:rPr>
        <w:t xml:space="preserve"> </w:t>
      </w:r>
      <w:r w:rsidR="003725DA" w:rsidRPr="005B4920">
        <w:rPr>
          <w:rFonts w:ascii="Arial" w:hAnsi="Arial" w:cs="Arial"/>
          <w:bCs/>
          <w:sz w:val="16"/>
          <w:szCs w:val="16"/>
        </w:rPr>
        <w:t>y el promedio general fue de 87,25días</w:t>
      </w:r>
      <w:r w:rsidRPr="005B4920">
        <w:rPr>
          <w:rFonts w:ascii="Arial" w:hAnsi="Arial" w:cs="Arial"/>
          <w:sz w:val="16"/>
          <w:szCs w:val="16"/>
        </w:rPr>
        <w:t>.</w:t>
      </w:r>
    </w:p>
    <w:p w:rsidR="002D6898" w:rsidRPr="005B4920" w:rsidRDefault="000E32A4" w:rsidP="00A34EAE">
      <w:pPr>
        <w:widowControl w:val="0"/>
        <w:autoSpaceDE w:val="0"/>
        <w:autoSpaceDN w:val="0"/>
        <w:adjustRightInd w:val="0"/>
        <w:spacing w:before="240" w:after="240" w:line="360" w:lineRule="auto"/>
        <w:jc w:val="both"/>
        <w:rPr>
          <w:rFonts w:ascii="Arial" w:hAnsi="Arial" w:cs="Arial"/>
          <w:bCs/>
        </w:rPr>
      </w:pPr>
      <w:r w:rsidRPr="005B4920">
        <w:rPr>
          <w:rFonts w:ascii="Arial" w:hAnsi="Arial" w:cs="Arial"/>
          <w:sz w:val="16"/>
          <w:szCs w:val="16"/>
        </w:rPr>
        <w:t xml:space="preserve">Estos resultados se deben a que la lechuga presenta un ciclo de cultivo corto, que dificulta establecer diferencias en los días a la cosecha. </w:t>
      </w:r>
    </w:p>
    <w:p w:rsidR="003E0860" w:rsidRPr="005B4920" w:rsidRDefault="003E0860" w:rsidP="00A34EAE">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before="240" w:after="240" w:line="360" w:lineRule="auto"/>
        <w:jc w:val="both"/>
        <w:rPr>
          <w:rFonts w:ascii="Arial" w:hAnsi="Arial" w:cs="Arial"/>
          <w:b/>
          <w:i/>
          <w:sz w:val="16"/>
          <w:szCs w:val="16"/>
          <w:lang w:val="es-ES"/>
        </w:rPr>
      </w:pPr>
      <w:r w:rsidRPr="005B4920">
        <w:rPr>
          <w:rFonts w:ascii="Arial" w:hAnsi="Arial" w:cs="Arial"/>
          <w:b/>
          <w:sz w:val="16"/>
          <w:szCs w:val="16"/>
          <w:lang w:val="es-ES"/>
        </w:rPr>
        <w:t>Brócoli</w:t>
      </w:r>
      <w:r w:rsidR="000E32A4" w:rsidRPr="005B4920">
        <w:rPr>
          <w:rFonts w:ascii="Arial" w:hAnsi="Arial" w:cs="Arial"/>
          <w:b/>
          <w:sz w:val="16"/>
          <w:szCs w:val="16"/>
          <w:lang w:val="es-ES"/>
        </w:rPr>
        <w:t xml:space="preserve"> </w:t>
      </w:r>
      <w:r w:rsidR="000E32A4" w:rsidRPr="005B4920">
        <w:rPr>
          <w:rFonts w:ascii="Arial" w:hAnsi="Arial" w:cs="Arial"/>
          <w:b/>
          <w:i/>
          <w:sz w:val="16"/>
          <w:szCs w:val="16"/>
          <w:lang w:val="es-ES"/>
        </w:rPr>
        <w:t>(Brassica oleracea L.)</w:t>
      </w:r>
      <w:r w:rsidRPr="005B4920">
        <w:rPr>
          <w:rFonts w:ascii="Arial" w:hAnsi="Arial" w:cs="Arial"/>
          <w:b/>
          <w:i/>
          <w:sz w:val="16"/>
          <w:szCs w:val="16"/>
          <w:lang w:val="es-ES"/>
        </w:rPr>
        <w:t>:</w:t>
      </w:r>
    </w:p>
    <w:p w:rsidR="00EE5FCD" w:rsidRPr="005B4920" w:rsidRDefault="00EE5FCD" w:rsidP="00A34EAE">
      <w:pPr>
        <w:widowControl w:val="0"/>
        <w:autoSpaceDE w:val="0"/>
        <w:autoSpaceDN w:val="0"/>
        <w:adjustRightInd w:val="0"/>
        <w:spacing w:before="240" w:after="240" w:line="360" w:lineRule="auto"/>
        <w:jc w:val="both"/>
        <w:rPr>
          <w:rFonts w:ascii="Arial" w:hAnsi="Arial" w:cs="Arial"/>
          <w:sz w:val="16"/>
          <w:szCs w:val="16"/>
        </w:rPr>
      </w:pPr>
      <w:r w:rsidRPr="005B4920">
        <w:rPr>
          <w:rFonts w:ascii="Arial" w:hAnsi="Arial" w:cs="Arial"/>
          <w:sz w:val="16"/>
          <w:szCs w:val="16"/>
        </w:rPr>
        <w:t xml:space="preserve">Los días a la cosecha se registraron una vez alcanzada la madures comercial. En la </w:t>
      </w:r>
      <w:r w:rsidR="00003D34" w:rsidRPr="00003D34">
        <w:rPr>
          <w:rFonts w:ascii="Arial" w:hAnsi="Arial" w:cs="Arial"/>
          <w:sz w:val="16"/>
          <w:szCs w:val="16"/>
        </w:rPr>
        <w:t>figura 7</w:t>
      </w:r>
      <w:r w:rsidRPr="005B4920">
        <w:rPr>
          <w:rFonts w:ascii="Arial" w:hAnsi="Arial" w:cs="Arial"/>
          <w:sz w:val="16"/>
          <w:szCs w:val="16"/>
        </w:rPr>
        <w:t xml:space="preserve"> se observa que el tratamiento T3 obtuvo el menor promedio en días. Mientras que  el análisis de la variancia </w:t>
      </w:r>
      <w:r w:rsidR="00003D34" w:rsidRPr="00003D34">
        <w:rPr>
          <w:rFonts w:ascii="Arial" w:hAnsi="Arial" w:cs="Arial"/>
          <w:sz w:val="16"/>
          <w:szCs w:val="16"/>
        </w:rPr>
        <w:t xml:space="preserve">tabla </w:t>
      </w:r>
      <w:r w:rsidR="00003D34">
        <w:rPr>
          <w:rFonts w:ascii="Arial" w:hAnsi="Arial" w:cs="Arial"/>
          <w:sz w:val="16"/>
          <w:szCs w:val="16"/>
        </w:rPr>
        <w:t>19</w:t>
      </w:r>
      <w:r w:rsidRPr="005B4920">
        <w:rPr>
          <w:rFonts w:ascii="Arial" w:hAnsi="Arial" w:cs="Arial"/>
          <w:sz w:val="16"/>
          <w:szCs w:val="16"/>
        </w:rPr>
        <w:t xml:space="preserve"> detecto diferencia significativa</w:t>
      </w:r>
      <w:r w:rsidR="00D173D2" w:rsidRPr="005B4920">
        <w:rPr>
          <w:rFonts w:ascii="Arial" w:hAnsi="Arial" w:cs="Arial"/>
          <w:sz w:val="16"/>
          <w:szCs w:val="16"/>
        </w:rPr>
        <w:t xml:space="preserve"> al 1% para tra</w:t>
      </w:r>
      <w:r w:rsidRPr="005B4920">
        <w:rPr>
          <w:rFonts w:ascii="Arial" w:hAnsi="Arial" w:cs="Arial"/>
          <w:sz w:val="16"/>
          <w:szCs w:val="16"/>
        </w:rPr>
        <w:t xml:space="preserve">tamientos, el coeficiente de variación </w:t>
      </w:r>
      <w:r w:rsidR="00D80D56" w:rsidRPr="005B4920">
        <w:rPr>
          <w:rFonts w:ascii="Arial" w:hAnsi="Arial" w:cs="Arial"/>
          <w:sz w:val="16"/>
          <w:szCs w:val="16"/>
        </w:rPr>
        <w:t>fue de 0,83</w:t>
      </w:r>
      <w:r w:rsidRPr="005B4920">
        <w:rPr>
          <w:rFonts w:ascii="Arial" w:hAnsi="Arial" w:cs="Arial"/>
          <w:sz w:val="16"/>
          <w:szCs w:val="16"/>
        </w:rPr>
        <w:t xml:space="preserve"> %</w:t>
      </w:r>
      <w:r w:rsidRPr="005B4920">
        <w:rPr>
          <w:rFonts w:ascii="Arial" w:hAnsi="Arial" w:cs="Arial"/>
          <w:bCs/>
        </w:rPr>
        <w:t xml:space="preserve"> </w:t>
      </w:r>
      <w:r w:rsidRPr="005B4920">
        <w:rPr>
          <w:rFonts w:ascii="Arial" w:hAnsi="Arial" w:cs="Arial"/>
          <w:bCs/>
          <w:sz w:val="16"/>
          <w:szCs w:val="16"/>
        </w:rPr>
        <w:t>y</w:t>
      </w:r>
      <w:r w:rsidR="00D80D56" w:rsidRPr="005B4920">
        <w:rPr>
          <w:rFonts w:ascii="Arial" w:hAnsi="Arial" w:cs="Arial"/>
          <w:bCs/>
          <w:sz w:val="16"/>
          <w:szCs w:val="16"/>
        </w:rPr>
        <w:t xml:space="preserve"> el promedio general fue de 98,8</w:t>
      </w:r>
      <w:r w:rsidRPr="005B4920">
        <w:rPr>
          <w:rFonts w:ascii="Arial" w:hAnsi="Arial" w:cs="Arial"/>
          <w:bCs/>
          <w:sz w:val="16"/>
          <w:szCs w:val="16"/>
        </w:rPr>
        <w:t>5días</w:t>
      </w:r>
      <w:r w:rsidRPr="005B4920">
        <w:rPr>
          <w:rFonts w:ascii="Arial" w:hAnsi="Arial" w:cs="Arial"/>
          <w:sz w:val="16"/>
          <w:szCs w:val="16"/>
        </w:rPr>
        <w:t>.</w:t>
      </w:r>
    </w:p>
    <w:p w:rsidR="00D173D2" w:rsidRPr="005B4920" w:rsidRDefault="00D173D2" w:rsidP="00A34EAE">
      <w:pPr>
        <w:spacing w:before="240" w:after="240" w:line="360" w:lineRule="auto"/>
        <w:jc w:val="both"/>
        <w:rPr>
          <w:rFonts w:ascii="Arial" w:hAnsi="Arial" w:cs="Arial"/>
          <w:bCs/>
          <w:sz w:val="16"/>
          <w:szCs w:val="16"/>
        </w:rPr>
      </w:pPr>
      <w:r w:rsidRPr="005B4920">
        <w:rPr>
          <w:rFonts w:ascii="Arial" w:hAnsi="Arial" w:cs="Arial"/>
          <w:sz w:val="16"/>
          <w:szCs w:val="16"/>
        </w:rPr>
        <w:t>La prueba Tuke</w:t>
      </w:r>
      <w:r w:rsidR="0058630F" w:rsidRPr="005B4920">
        <w:rPr>
          <w:rFonts w:ascii="Arial" w:hAnsi="Arial" w:cs="Arial"/>
          <w:sz w:val="16"/>
          <w:szCs w:val="16"/>
        </w:rPr>
        <w:t xml:space="preserve">y  al 5% para tratamientos </w:t>
      </w:r>
      <w:r w:rsidR="00003D34">
        <w:rPr>
          <w:rFonts w:ascii="Arial" w:hAnsi="Arial" w:cs="Arial"/>
          <w:sz w:val="16"/>
          <w:szCs w:val="16"/>
        </w:rPr>
        <w:t>tabla 20</w:t>
      </w:r>
      <w:r w:rsidRPr="005B4920">
        <w:rPr>
          <w:rFonts w:ascii="Arial" w:hAnsi="Arial" w:cs="Arial"/>
          <w:sz w:val="16"/>
          <w:szCs w:val="16"/>
        </w:rPr>
        <w:t xml:space="preserve">, reveló la presencia de cuatro rangos siendo T3 el  que ocupan el primer rango con un </w:t>
      </w:r>
      <w:r w:rsidRPr="005B4920">
        <w:rPr>
          <w:rFonts w:ascii="Arial" w:hAnsi="Arial" w:cs="Arial"/>
          <w:bCs/>
          <w:sz w:val="16"/>
          <w:szCs w:val="16"/>
        </w:rPr>
        <w:t>promedio de 95 dias.</w:t>
      </w:r>
    </w:p>
    <w:p w:rsidR="00D173D2" w:rsidRPr="005B4920" w:rsidRDefault="00D173D2" w:rsidP="00A34EAE">
      <w:pPr>
        <w:spacing w:before="240" w:after="240" w:line="360" w:lineRule="auto"/>
        <w:jc w:val="both"/>
        <w:rPr>
          <w:rFonts w:ascii="Arial" w:hAnsi="Arial" w:cs="Arial"/>
          <w:sz w:val="16"/>
          <w:szCs w:val="16"/>
          <w:lang w:val="es-MX" w:eastAsia="es-MX"/>
        </w:rPr>
      </w:pPr>
      <w:r w:rsidRPr="005B4920">
        <w:rPr>
          <w:rFonts w:ascii="Arial" w:hAnsi="Arial" w:cs="Arial"/>
          <w:bCs/>
          <w:sz w:val="16"/>
          <w:szCs w:val="16"/>
        </w:rPr>
        <w:t>Esto se debe</w:t>
      </w:r>
      <w:r w:rsidR="008B2B71" w:rsidRPr="005B4920">
        <w:rPr>
          <w:rFonts w:ascii="Arial" w:hAnsi="Arial" w:cs="Arial"/>
          <w:bCs/>
          <w:sz w:val="16"/>
          <w:szCs w:val="16"/>
        </w:rPr>
        <w:t xml:space="preserve"> a que, el </w:t>
      </w:r>
      <w:r w:rsidRPr="005B4920">
        <w:rPr>
          <w:rFonts w:ascii="Arial" w:hAnsi="Arial" w:cs="Arial"/>
          <w:bCs/>
          <w:sz w:val="16"/>
          <w:szCs w:val="16"/>
        </w:rPr>
        <w:t>compost (</w:t>
      </w:r>
      <w:r w:rsidRPr="005B4920">
        <w:rPr>
          <w:rFonts w:ascii="Arial" w:hAnsi="Arial" w:cs="Arial"/>
          <w:sz w:val="16"/>
          <w:szCs w:val="16"/>
        </w:rPr>
        <w:t>BIOABOR®</w:t>
      </w:r>
      <w:r w:rsidR="008B2B71" w:rsidRPr="005B4920">
        <w:rPr>
          <w:rFonts w:ascii="Arial" w:hAnsi="Arial" w:cs="Arial"/>
          <w:bCs/>
          <w:sz w:val="16"/>
          <w:szCs w:val="16"/>
        </w:rPr>
        <w:t>), contiene</w:t>
      </w:r>
      <w:r w:rsidRPr="005B4920">
        <w:rPr>
          <w:rFonts w:ascii="Arial" w:hAnsi="Arial" w:cs="Arial"/>
          <w:sz w:val="16"/>
          <w:szCs w:val="16"/>
        </w:rPr>
        <w:t xml:space="preserve"> Fósforo, Calcio y Silicio proveniente</w:t>
      </w:r>
      <w:r w:rsidR="008B2B71" w:rsidRPr="005B4920">
        <w:rPr>
          <w:rFonts w:ascii="Arial" w:hAnsi="Arial" w:cs="Arial"/>
          <w:sz w:val="16"/>
          <w:szCs w:val="16"/>
        </w:rPr>
        <w:t xml:space="preserve">s de fuentes naturales,  y que una </w:t>
      </w:r>
      <w:r w:rsidRPr="005B4920">
        <w:rPr>
          <w:rFonts w:ascii="Arial" w:hAnsi="Arial" w:cs="Arial"/>
          <w:sz w:val="16"/>
          <w:szCs w:val="16"/>
        </w:rPr>
        <w:t xml:space="preserve"> de las propiedades que posee el humus es anticipar y prolongar l</w:t>
      </w:r>
      <w:r w:rsidRPr="005B4920">
        <w:rPr>
          <w:rFonts w:ascii="Arial" w:hAnsi="Arial" w:cs="Arial"/>
          <w:sz w:val="16"/>
          <w:szCs w:val="16"/>
          <w:lang w:val="es-MX" w:eastAsia="es-MX"/>
        </w:rPr>
        <w:t>os periodos de floración y</w:t>
      </w:r>
      <w:r w:rsidR="008B2B71" w:rsidRPr="005B4920">
        <w:rPr>
          <w:rFonts w:ascii="Arial" w:hAnsi="Arial" w:cs="Arial"/>
          <w:sz w:val="16"/>
          <w:szCs w:val="16"/>
          <w:lang w:val="es-MX" w:eastAsia="es-MX"/>
        </w:rPr>
        <w:t xml:space="preserve"> </w:t>
      </w:r>
      <w:r w:rsidRPr="005B4920">
        <w:rPr>
          <w:rFonts w:ascii="Arial" w:hAnsi="Arial" w:cs="Arial"/>
          <w:sz w:val="16"/>
          <w:szCs w:val="16"/>
          <w:lang w:val="es-MX" w:eastAsia="es-MX"/>
        </w:rPr>
        <w:t>fructificación de las plantas, concordando con lo mencionado por Suquilanda (1996), al señalar que el fosforo acelera la maduración de la cosecha y permite un buen desarrollo de flores, frutos y semillas.</w:t>
      </w:r>
    </w:p>
    <w:p w:rsidR="006818E7" w:rsidRPr="005B4920" w:rsidRDefault="00DD09D2" w:rsidP="00A34EAE">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before="240" w:after="240" w:line="360" w:lineRule="auto"/>
        <w:jc w:val="both"/>
        <w:rPr>
          <w:rFonts w:ascii="Arial" w:hAnsi="Arial" w:cs="Arial"/>
          <w:b/>
          <w:sz w:val="16"/>
          <w:szCs w:val="16"/>
          <w:lang w:val="es-ES"/>
        </w:rPr>
      </w:pPr>
      <w:r w:rsidRPr="005B4920">
        <w:rPr>
          <w:rFonts w:ascii="Arial" w:hAnsi="Arial" w:cs="Arial"/>
          <w:b/>
          <w:sz w:val="16"/>
          <w:szCs w:val="16"/>
          <w:lang w:val="es-ES"/>
        </w:rPr>
        <w:t>RENDIMIENTO</w:t>
      </w:r>
    </w:p>
    <w:p w:rsidR="003E0860" w:rsidRPr="005B4920" w:rsidRDefault="003E0860" w:rsidP="00A34EAE">
      <w:pPr>
        <w:widowControl w:val="0"/>
        <w:autoSpaceDE w:val="0"/>
        <w:autoSpaceDN w:val="0"/>
        <w:adjustRightInd w:val="0"/>
        <w:spacing w:before="240" w:after="240" w:line="360" w:lineRule="auto"/>
        <w:jc w:val="both"/>
        <w:rPr>
          <w:rFonts w:ascii="Arial" w:hAnsi="Arial" w:cs="Arial"/>
          <w:b/>
          <w:sz w:val="16"/>
          <w:szCs w:val="16"/>
        </w:rPr>
      </w:pPr>
      <w:r w:rsidRPr="005B4920">
        <w:rPr>
          <w:rFonts w:ascii="Arial" w:hAnsi="Arial" w:cs="Arial"/>
          <w:b/>
          <w:sz w:val="16"/>
          <w:szCs w:val="16"/>
        </w:rPr>
        <w:t>Lechuga:</w:t>
      </w:r>
    </w:p>
    <w:p w:rsidR="006362FF" w:rsidRPr="005B4920" w:rsidRDefault="006362FF" w:rsidP="00A34EAE">
      <w:pPr>
        <w:pStyle w:val="Descripcin"/>
        <w:spacing w:before="240" w:after="240" w:line="360" w:lineRule="auto"/>
        <w:rPr>
          <w:rFonts w:ascii="Arial" w:hAnsi="Arial" w:cs="Arial"/>
          <w:b w:val="0"/>
          <w:bCs w:val="0"/>
          <w:color w:val="000000" w:themeColor="text1"/>
          <w:sz w:val="16"/>
          <w:szCs w:val="16"/>
        </w:rPr>
      </w:pPr>
      <w:r w:rsidRPr="005B4920">
        <w:rPr>
          <w:rFonts w:ascii="Arial" w:hAnsi="Arial" w:cs="Arial"/>
          <w:b w:val="0"/>
          <w:color w:val="auto"/>
          <w:sz w:val="16"/>
          <w:szCs w:val="16"/>
        </w:rPr>
        <w:t>Para la variable rendimiento se registró</w:t>
      </w:r>
      <w:r w:rsidR="0058630F" w:rsidRPr="005B4920">
        <w:rPr>
          <w:rFonts w:ascii="Arial" w:hAnsi="Arial" w:cs="Arial"/>
          <w:b w:val="0"/>
          <w:color w:val="auto"/>
          <w:sz w:val="16"/>
          <w:szCs w:val="16"/>
        </w:rPr>
        <w:t xml:space="preserve"> los</w:t>
      </w:r>
      <w:r w:rsidRPr="005B4920">
        <w:rPr>
          <w:rFonts w:ascii="Arial" w:hAnsi="Arial" w:cs="Arial"/>
          <w:b w:val="0"/>
          <w:color w:val="auto"/>
          <w:sz w:val="16"/>
          <w:szCs w:val="16"/>
        </w:rPr>
        <w:t xml:space="preserve"> promedios del peso del repollo en </w:t>
      </w:r>
      <w:r w:rsidR="0058630F" w:rsidRPr="005B4920">
        <w:rPr>
          <w:rFonts w:ascii="Arial" w:hAnsi="Arial" w:cs="Arial"/>
          <w:b w:val="0"/>
          <w:color w:val="auto"/>
          <w:sz w:val="16"/>
          <w:szCs w:val="16"/>
        </w:rPr>
        <w:t xml:space="preserve"> g/planta</w:t>
      </w:r>
      <w:r w:rsidRPr="005B4920">
        <w:rPr>
          <w:rFonts w:ascii="Arial" w:hAnsi="Arial" w:cs="Arial"/>
          <w:b w:val="0"/>
          <w:color w:val="auto"/>
          <w:sz w:val="16"/>
          <w:szCs w:val="16"/>
        </w:rPr>
        <w:t>.</w:t>
      </w:r>
      <w:r w:rsidR="0058630F" w:rsidRPr="005B4920">
        <w:rPr>
          <w:rFonts w:ascii="Arial" w:hAnsi="Arial" w:cs="Arial"/>
          <w:b w:val="0"/>
          <w:color w:val="auto"/>
          <w:sz w:val="16"/>
          <w:szCs w:val="16"/>
        </w:rPr>
        <w:t xml:space="preserve"> En la </w:t>
      </w:r>
      <w:r w:rsidR="0058630F" w:rsidRPr="00003D34">
        <w:rPr>
          <w:rFonts w:ascii="Arial" w:hAnsi="Arial" w:cs="Arial"/>
          <w:b w:val="0"/>
          <w:color w:val="auto"/>
          <w:sz w:val="16"/>
          <w:szCs w:val="16"/>
        </w:rPr>
        <w:t>figura 4</w:t>
      </w:r>
      <w:r w:rsidR="00500110" w:rsidRPr="005B4920">
        <w:rPr>
          <w:rFonts w:ascii="Arial" w:hAnsi="Arial" w:cs="Arial"/>
          <w:b w:val="0"/>
          <w:color w:val="auto"/>
          <w:sz w:val="16"/>
          <w:szCs w:val="16"/>
        </w:rPr>
        <w:t xml:space="preserve"> se observa que el tratamiento T3 obtuvo el promedio más alto en rendimiento. Mientras </w:t>
      </w:r>
      <w:r w:rsidR="0058630F" w:rsidRPr="005B4920">
        <w:rPr>
          <w:rFonts w:ascii="Arial" w:hAnsi="Arial" w:cs="Arial"/>
          <w:b w:val="0"/>
          <w:color w:val="auto"/>
          <w:sz w:val="16"/>
          <w:szCs w:val="16"/>
        </w:rPr>
        <w:t xml:space="preserve">que el análisis de la varianza </w:t>
      </w:r>
      <w:r w:rsidR="00003D34" w:rsidRPr="00003D34">
        <w:rPr>
          <w:rFonts w:ascii="Arial" w:hAnsi="Arial" w:cs="Arial"/>
          <w:b w:val="0"/>
          <w:color w:val="auto"/>
          <w:sz w:val="16"/>
          <w:szCs w:val="16"/>
        </w:rPr>
        <w:t>tabla 12</w:t>
      </w:r>
      <w:r w:rsidR="00500110" w:rsidRPr="005B4920">
        <w:rPr>
          <w:rFonts w:ascii="Arial" w:hAnsi="Arial" w:cs="Arial"/>
          <w:b w:val="0"/>
          <w:color w:val="auto"/>
          <w:sz w:val="16"/>
          <w:szCs w:val="16"/>
        </w:rPr>
        <w:t xml:space="preserve">  detecto diferencia significativa al 1% para tratamientos y también para la comparación ortogonal entre T3 Vs T5 (testigo). El coeficiente de variación fue 9,60% y la media general fue </w:t>
      </w:r>
      <w:r w:rsidR="00500110" w:rsidRPr="005B4920">
        <w:rPr>
          <w:rFonts w:ascii="Arial" w:hAnsi="Arial" w:cs="Arial"/>
          <w:b w:val="0"/>
          <w:bCs w:val="0"/>
          <w:color w:val="000000" w:themeColor="text1"/>
          <w:sz w:val="16"/>
          <w:szCs w:val="16"/>
        </w:rPr>
        <w:t>523,13 g/p</w:t>
      </w:r>
      <w:r w:rsidR="0058630F" w:rsidRPr="005B4920">
        <w:rPr>
          <w:rFonts w:ascii="Arial" w:hAnsi="Arial" w:cs="Arial"/>
          <w:b w:val="0"/>
          <w:bCs w:val="0"/>
          <w:color w:val="000000" w:themeColor="text1"/>
          <w:sz w:val="16"/>
          <w:szCs w:val="16"/>
        </w:rPr>
        <w:t>lan</w:t>
      </w:r>
      <w:r w:rsidR="00500110" w:rsidRPr="005B4920">
        <w:rPr>
          <w:rFonts w:ascii="Arial" w:hAnsi="Arial" w:cs="Arial"/>
          <w:b w:val="0"/>
          <w:bCs w:val="0"/>
          <w:color w:val="000000" w:themeColor="text1"/>
          <w:sz w:val="16"/>
          <w:szCs w:val="16"/>
        </w:rPr>
        <w:t>ta.</w:t>
      </w:r>
    </w:p>
    <w:p w:rsidR="00B85E75" w:rsidRPr="005B4920" w:rsidRDefault="00B85E75" w:rsidP="00A34EAE">
      <w:pPr>
        <w:spacing w:before="240" w:after="240" w:line="360" w:lineRule="auto"/>
        <w:jc w:val="both"/>
        <w:rPr>
          <w:rFonts w:ascii="Arial" w:hAnsi="Arial" w:cs="Arial"/>
          <w:bCs/>
          <w:sz w:val="16"/>
          <w:szCs w:val="16"/>
        </w:rPr>
      </w:pPr>
      <w:r w:rsidRPr="005B4920">
        <w:rPr>
          <w:rFonts w:ascii="Arial" w:hAnsi="Arial" w:cs="Arial"/>
          <w:bCs/>
          <w:sz w:val="16"/>
          <w:szCs w:val="16"/>
        </w:rPr>
        <w:t>Al referirse  a los resultados anteriores Terán (2011), considera que el compost proporcion</w:t>
      </w:r>
      <w:r w:rsidR="0058630F" w:rsidRPr="005B4920">
        <w:rPr>
          <w:rFonts w:ascii="Arial" w:hAnsi="Arial" w:cs="Arial"/>
          <w:bCs/>
          <w:sz w:val="16"/>
          <w:szCs w:val="16"/>
        </w:rPr>
        <w:t>a nutrientes que mejoran el rendimiento</w:t>
      </w:r>
      <w:r w:rsidRPr="005B4920">
        <w:rPr>
          <w:rFonts w:ascii="Arial" w:hAnsi="Arial" w:cs="Arial"/>
          <w:bCs/>
          <w:sz w:val="16"/>
          <w:szCs w:val="16"/>
        </w:rPr>
        <w:t xml:space="preserve"> de las plantas</w:t>
      </w:r>
      <w:r w:rsidR="0058630F" w:rsidRPr="005B4920">
        <w:rPr>
          <w:rFonts w:ascii="Arial" w:hAnsi="Arial" w:cs="Arial"/>
          <w:bCs/>
          <w:sz w:val="16"/>
          <w:szCs w:val="16"/>
        </w:rPr>
        <w:t>.</w:t>
      </w:r>
      <w:r w:rsidRPr="005B4920">
        <w:rPr>
          <w:rFonts w:ascii="Arial" w:hAnsi="Arial" w:cs="Arial"/>
          <w:bCs/>
          <w:sz w:val="16"/>
          <w:szCs w:val="16"/>
        </w:rPr>
        <w:t xml:space="preserve"> </w:t>
      </w:r>
    </w:p>
    <w:p w:rsidR="00B85E75" w:rsidRPr="005B4920" w:rsidRDefault="00B85E75" w:rsidP="00A34EAE">
      <w:pPr>
        <w:spacing w:before="240" w:after="240" w:line="360" w:lineRule="auto"/>
        <w:jc w:val="both"/>
        <w:rPr>
          <w:rFonts w:ascii="Arial" w:hAnsi="Arial" w:cs="Arial"/>
          <w:bCs/>
          <w:sz w:val="16"/>
          <w:szCs w:val="16"/>
        </w:rPr>
      </w:pPr>
      <w:r w:rsidRPr="005B4920">
        <w:rPr>
          <w:rFonts w:ascii="Arial" w:hAnsi="Arial" w:cs="Arial"/>
          <w:sz w:val="16"/>
          <w:szCs w:val="16"/>
        </w:rPr>
        <w:lastRenderedPageBreak/>
        <w:t xml:space="preserve">La prueba </w:t>
      </w:r>
      <w:r w:rsidR="0058630F" w:rsidRPr="005B4920">
        <w:rPr>
          <w:rFonts w:ascii="Arial" w:hAnsi="Arial" w:cs="Arial"/>
          <w:sz w:val="16"/>
          <w:szCs w:val="16"/>
        </w:rPr>
        <w:t xml:space="preserve">Tukey  al 5% para tratamientos </w:t>
      </w:r>
      <w:r w:rsidR="00003D34" w:rsidRPr="00003D34">
        <w:rPr>
          <w:rFonts w:ascii="Arial" w:hAnsi="Arial" w:cs="Arial"/>
          <w:sz w:val="16"/>
          <w:szCs w:val="16"/>
        </w:rPr>
        <w:t>tabla 13</w:t>
      </w:r>
      <w:r w:rsidRPr="005B4920">
        <w:rPr>
          <w:rFonts w:ascii="Arial" w:hAnsi="Arial" w:cs="Arial"/>
          <w:sz w:val="16"/>
          <w:szCs w:val="16"/>
        </w:rPr>
        <w:t>,</w:t>
      </w:r>
      <w:r w:rsidRPr="005B4920">
        <w:rPr>
          <w:rFonts w:ascii="Arial" w:hAnsi="Arial" w:cs="Arial"/>
          <w:bCs/>
          <w:sz w:val="16"/>
          <w:szCs w:val="16"/>
        </w:rPr>
        <w:t xml:space="preserve"> determinó la presencia  de dos rangos. Siendo el tratamiento T3 el que matemáticamente presenta un mayor promedio con un valor de 632,0 </w:t>
      </w:r>
      <w:r w:rsidR="0058630F" w:rsidRPr="005B4920">
        <w:rPr>
          <w:rFonts w:ascii="Arial" w:hAnsi="Arial" w:cs="Arial"/>
          <w:bCs/>
          <w:sz w:val="16"/>
          <w:szCs w:val="16"/>
        </w:rPr>
        <w:t>g/plan</w:t>
      </w:r>
      <w:r w:rsidRPr="005B4920">
        <w:rPr>
          <w:rFonts w:ascii="Arial" w:hAnsi="Arial" w:cs="Arial"/>
          <w:bCs/>
          <w:sz w:val="16"/>
          <w:szCs w:val="16"/>
        </w:rPr>
        <w:t xml:space="preserve">ta. Sin embargo, estadísticamente se recomienda cualquiera de los tratamientos restantes. </w:t>
      </w:r>
    </w:p>
    <w:p w:rsidR="003E0860" w:rsidRPr="005B4920" w:rsidRDefault="003E0860" w:rsidP="00A34EAE">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before="240" w:after="240" w:line="360" w:lineRule="auto"/>
        <w:jc w:val="both"/>
        <w:rPr>
          <w:rFonts w:ascii="Arial" w:hAnsi="Arial" w:cs="Arial"/>
          <w:b/>
          <w:sz w:val="16"/>
          <w:szCs w:val="16"/>
          <w:lang w:val="es-ES"/>
        </w:rPr>
      </w:pPr>
      <w:r w:rsidRPr="005B4920">
        <w:rPr>
          <w:rFonts w:ascii="Arial" w:hAnsi="Arial" w:cs="Arial"/>
          <w:b/>
          <w:sz w:val="16"/>
          <w:szCs w:val="16"/>
          <w:lang w:val="es-ES"/>
        </w:rPr>
        <w:t>Brócoli:</w:t>
      </w:r>
    </w:p>
    <w:p w:rsidR="0091179D" w:rsidRPr="005B4920" w:rsidRDefault="0091179D" w:rsidP="00A34EAE">
      <w:pPr>
        <w:pStyle w:val="Descripcin"/>
        <w:spacing w:before="240" w:after="240" w:line="360" w:lineRule="auto"/>
        <w:rPr>
          <w:rFonts w:ascii="Arial" w:hAnsi="Arial" w:cs="Arial"/>
          <w:b w:val="0"/>
          <w:bCs w:val="0"/>
          <w:color w:val="000000" w:themeColor="text1"/>
          <w:sz w:val="16"/>
          <w:szCs w:val="16"/>
        </w:rPr>
      </w:pPr>
      <w:r w:rsidRPr="005B4920">
        <w:rPr>
          <w:rFonts w:ascii="Arial" w:hAnsi="Arial" w:cs="Arial"/>
          <w:b w:val="0"/>
          <w:color w:val="auto"/>
          <w:sz w:val="16"/>
          <w:szCs w:val="16"/>
        </w:rPr>
        <w:t>Para la variable rendimiento se registró el promedios del peso de la pella en  g/parcela neta.</w:t>
      </w:r>
      <w:r w:rsidR="0058630F" w:rsidRPr="005B4920">
        <w:rPr>
          <w:rFonts w:ascii="Arial" w:hAnsi="Arial" w:cs="Arial"/>
          <w:b w:val="0"/>
          <w:color w:val="auto"/>
          <w:sz w:val="16"/>
          <w:szCs w:val="16"/>
        </w:rPr>
        <w:t xml:space="preserve"> En la </w:t>
      </w:r>
      <w:r w:rsidR="008E6403" w:rsidRPr="008E6403">
        <w:rPr>
          <w:rFonts w:ascii="Arial" w:hAnsi="Arial" w:cs="Arial"/>
          <w:b w:val="0"/>
          <w:color w:val="auto"/>
          <w:sz w:val="16"/>
          <w:szCs w:val="16"/>
        </w:rPr>
        <w:t>figura 6</w:t>
      </w:r>
      <w:r w:rsidRPr="005B4920">
        <w:rPr>
          <w:rFonts w:ascii="Arial" w:hAnsi="Arial" w:cs="Arial"/>
          <w:b w:val="0"/>
          <w:color w:val="auto"/>
          <w:sz w:val="16"/>
          <w:szCs w:val="16"/>
        </w:rPr>
        <w:t xml:space="preserve"> se observa que el tratamiento T3 obtuvo el promedio más alto en rendimiento. Mientras </w:t>
      </w:r>
      <w:r w:rsidR="0058630F" w:rsidRPr="005B4920">
        <w:rPr>
          <w:rFonts w:ascii="Arial" w:hAnsi="Arial" w:cs="Arial"/>
          <w:b w:val="0"/>
          <w:color w:val="auto"/>
          <w:sz w:val="16"/>
          <w:szCs w:val="16"/>
        </w:rPr>
        <w:t xml:space="preserve">que el análisis de la varianza </w:t>
      </w:r>
      <w:r w:rsidR="008E6403" w:rsidRPr="008E6403">
        <w:rPr>
          <w:rFonts w:ascii="Arial" w:hAnsi="Arial" w:cs="Arial"/>
          <w:b w:val="0"/>
          <w:color w:val="auto"/>
          <w:sz w:val="16"/>
          <w:szCs w:val="16"/>
        </w:rPr>
        <w:t xml:space="preserve">tabla </w:t>
      </w:r>
      <w:r w:rsidR="008E6403">
        <w:rPr>
          <w:rFonts w:ascii="Arial" w:hAnsi="Arial" w:cs="Arial"/>
          <w:b w:val="0"/>
          <w:color w:val="auto"/>
          <w:sz w:val="16"/>
          <w:szCs w:val="16"/>
        </w:rPr>
        <w:t>17</w:t>
      </w:r>
      <w:r w:rsidRPr="005B4920">
        <w:rPr>
          <w:rFonts w:ascii="Arial" w:hAnsi="Arial" w:cs="Arial"/>
          <w:b w:val="0"/>
          <w:color w:val="auto"/>
          <w:sz w:val="16"/>
          <w:szCs w:val="16"/>
        </w:rPr>
        <w:t xml:space="preserve">  detecto diferencia significativa al 1% para tratamientos y también para la comparación ortogonal entre T3 Vs T5 (testigo). El coeficiente de variación fue 15,68 % y la media general fue </w:t>
      </w:r>
      <w:r w:rsidRPr="005B4920">
        <w:rPr>
          <w:rFonts w:ascii="Arial" w:hAnsi="Arial" w:cs="Arial"/>
          <w:b w:val="0"/>
          <w:bCs w:val="0"/>
          <w:color w:val="000000" w:themeColor="text1"/>
          <w:sz w:val="16"/>
          <w:szCs w:val="16"/>
        </w:rPr>
        <w:t>321,44</w:t>
      </w:r>
      <w:r w:rsidR="0058630F" w:rsidRPr="005B4920">
        <w:rPr>
          <w:rFonts w:ascii="Arial" w:hAnsi="Arial" w:cs="Arial"/>
          <w:b w:val="0"/>
          <w:bCs w:val="0"/>
          <w:color w:val="000000" w:themeColor="text1"/>
          <w:sz w:val="16"/>
          <w:szCs w:val="16"/>
        </w:rPr>
        <w:t xml:space="preserve"> g/plan</w:t>
      </w:r>
      <w:r w:rsidRPr="005B4920">
        <w:rPr>
          <w:rFonts w:ascii="Arial" w:hAnsi="Arial" w:cs="Arial"/>
          <w:b w:val="0"/>
          <w:bCs w:val="0"/>
          <w:color w:val="000000" w:themeColor="text1"/>
          <w:sz w:val="16"/>
          <w:szCs w:val="16"/>
        </w:rPr>
        <w:t>ta.</w:t>
      </w:r>
    </w:p>
    <w:p w:rsidR="0091179D" w:rsidRPr="005B4920" w:rsidRDefault="0091179D" w:rsidP="00A34EAE">
      <w:pPr>
        <w:spacing w:before="240" w:after="240" w:line="360" w:lineRule="auto"/>
        <w:jc w:val="both"/>
        <w:rPr>
          <w:rFonts w:ascii="Arial" w:hAnsi="Arial" w:cs="Arial"/>
          <w:bCs/>
          <w:sz w:val="16"/>
          <w:szCs w:val="16"/>
        </w:rPr>
      </w:pPr>
      <w:r w:rsidRPr="005B4920">
        <w:rPr>
          <w:rFonts w:ascii="Arial" w:hAnsi="Arial" w:cs="Arial"/>
          <w:sz w:val="16"/>
          <w:szCs w:val="16"/>
        </w:rPr>
        <w:t xml:space="preserve">La prueba </w:t>
      </w:r>
      <w:r w:rsidR="0058630F" w:rsidRPr="005B4920">
        <w:rPr>
          <w:rFonts w:ascii="Arial" w:hAnsi="Arial" w:cs="Arial"/>
          <w:sz w:val="16"/>
          <w:szCs w:val="16"/>
        </w:rPr>
        <w:t xml:space="preserve">Tukey  al 5% para tratamientos </w:t>
      </w:r>
      <w:r w:rsidR="008E6403" w:rsidRPr="008E6403">
        <w:rPr>
          <w:rFonts w:ascii="Arial" w:hAnsi="Arial" w:cs="Arial"/>
          <w:sz w:val="16"/>
          <w:szCs w:val="16"/>
        </w:rPr>
        <w:t>tabla 18</w:t>
      </w:r>
      <w:r w:rsidRPr="005B4920">
        <w:rPr>
          <w:rFonts w:ascii="Arial" w:hAnsi="Arial" w:cs="Arial"/>
          <w:sz w:val="16"/>
          <w:szCs w:val="16"/>
        </w:rPr>
        <w:t>,</w:t>
      </w:r>
      <w:r w:rsidRPr="005B4920">
        <w:rPr>
          <w:rFonts w:ascii="Arial" w:hAnsi="Arial" w:cs="Arial"/>
          <w:bCs/>
          <w:sz w:val="16"/>
          <w:szCs w:val="16"/>
        </w:rPr>
        <w:t xml:space="preserve"> determinó la presencia  de dos rangos. Siendo el tratamiento T3 el que matemáticamente presenta un mayor promedio con un valor de 632,0 </w:t>
      </w:r>
      <w:r w:rsidR="0058630F" w:rsidRPr="005B4920">
        <w:rPr>
          <w:rFonts w:ascii="Arial" w:hAnsi="Arial" w:cs="Arial"/>
          <w:bCs/>
          <w:sz w:val="16"/>
          <w:szCs w:val="16"/>
        </w:rPr>
        <w:t>g/plan</w:t>
      </w:r>
      <w:r w:rsidRPr="005B4920">
        <w:rPr>
          <w:rFonts w:ascii="Arial" w:hAnsi="Arial" w:cs="Arial"/>
          <w:bCs/>
          <w:sz w:val="16"/>
          <w:szCs w:val="16"/>
        </w:rPr>
        <w:t xml:space="preserve">ta. Sin embargo, estadísticamente se recomienda cualquiera de los tratamientos restantes. </w:t>
      </w:r>
    </w:p>
    <w:p w:rsidR="006818E7" w:rsidRDefault="00DD09D2" w:rsidP="00A34EAE">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before="240" w:after="240" w:line="360" w:lineRule="auto"/>
        <w:jc w:val="both"/>
        <w:rPr>
          <w:rFonts w:ascii="Arial" w:hAnsi="Arial" w:cs="Arial"/>
          <w:b/>
          <w:sz w:val="16"/>
          <w:szCs w:val="16"/>
          <w:lang w:val="es-EC"/>
        </w:rPr>
      </w:pPr>
      <w:r w:rsidRPr="005B4920">
        <w:rPr>
          <w:rFonts w:ascii="Arial" w:hAnsi="Arial" w:cs="Arial"/>
          <w:b/>
          <w:sz w:val="16"/>
          <w:szCs w:val="16"/>
          <w:lang w:val="es-EC"/>
        </w:rPr>
        <w:t>RELACION COSTO/BENEFICIO</w:t>
      </w:r>
    </w:p>
    <w:p w:rsidR="0019723F" w:rsidRPr="005B4920" w:rsidRDefault="0019723F" w:rsidP="00A34EAE">
      <w:pPr>
        <w:widowControl w:val="0"/>
        <w:autoSpaceDE w:val="0"/>
        <w:autoSpaceDN w:val="0"/>
        <w:adjustRightInd w:val="0"/>
        <w:spacing w:before="240" w:after="240" w:line="360" w:lineRule="auto"/>
        <w:jc w:val="both"/>
        <w:rPr>
          <w:rFonts w:ascii="Arial" w:hAnsi="Arial" w:cs="Arial"/>
          <w:sz w:val="16"/>
          <w:szCs w:val="16"/>
        </w:rPr>
      </w:pPr>
      <w:r w:rsidRPr="005B4920">
        <w:rPr>
          <w:rFonts w:ascii="Arial" w:hAnsi="Arial" w:cs="Arial"/>
          <w:sz w:val="16"/>
          <w:szCs w:val="16"/>
        </w:rPr>
        <w:t>E</w:t>
      </w:r>
      <w:r w:rsidR="00FE0B16" w:rsidRPr="005B4920">
        <w:rPr>
          <w:rFonts w:ascii="Arial" w:hAnsi="Arial" w:cs="Arial"/>
          <w:sz w:val="16"/>
          <w:szCs w:val="16"/>
        </w:rPr>
        <w:t xml:space="preserve">l análisis </w:t>
      </w:r>
      <w:r w:rsidR="00A34EAE" w:rsidRPr="005B4920">
        <w:rPr>
          <w:rFonts w:ascii="Arial" w:hAnsi="Arial" w:cs="Arial"/>
          <w:sz w:val="16"/>
          <w:szCs w:val="16"/>
        </w:rPr>
        <w:t>económico dio</w:t>
      </w:r>
      <w:r w:rsidR="003F5E4C" w:rsidRPr="005B4920">
        <w:rPr>
          <w:rFonts w:ascii="Arial" w:hAnsi="Arial" w:cs="Arial"/>
          <w:sz w:val="16"/>
          <w:szCs w:val="16"/>
        </w:rPr>
        <w:t xml:space="preserve"> como resultado</w:t>
      </w:r>
      <w:r w:rsidRPr="005B4920">
        <w:rPr>
          <w:rFonts w:ascii="Arial" w:hAnsi="Arial" w:cs="Arial"/>
          <w:sz w:val="16"/>
          <w:szCs w:val="16"/>
        </w:rPr>
        <w:t xml:space="preserve"> que</w:t>
      </w:r>
      <w:r w:rsidR="00FE0B16" w:rsidRPr="005B4920">
        <w:rPr>
          <w:rFonts w:ascii="Arial" w:hAnsi="Arial" w:cs="Arial"/>
          <w:sz w:val="16"/>
          <w:szCs w:val="16"/>
        </w:rPr>
        <w:t xml:space="preserve"> el tratamiento más rentable es</w:t>
      </w:r>
      <w:r w:rsidRPr="005B4920">
        <w:rPr>
          <w:rFonts w:ascii="Arial" w:hAnsi="Arial" w:cs="Arial"/>
          <w:sz w:val="16"/>
          <w:szCs w:val="16"/>
        </w:rPr>
        <w:t xml:space="preserve"> T3 con </w:t>
      </w:r>
      <w:r w:rsidR="003F5E4C" w:rsidRPr="005B4920">
        <w:rPr>
          <w:rFonts w:ascii="Arial" w:hAnsi="Arial" w:cs="Arial"/>
          <w:sz w:val="16"/>
          <w:szCs w:val="16"/>
        </w:rPr>
        <w:t>0,</w:t>
      </w:r>
      <w:r w:rsidR="003F5E4C" w:rsidRPr="005B4920">
        <w:rPr>
          <w:rFonts w:ascii="Arial" w:hAnsi="Arial" w:cs="Arial"/>
          <w:bCs/>
          <w:sz w:val="16"/>
          <w:szCs w:val="16"/>
        </w:rPr>
        <w:t>60 USD</w:t>
      </w:r>
      <w:r w:rsidRPr="005B4920">
        <w:rPr>
          <w:rFonts w:ascii="Arial" w:hAnsi="Arial" w:cs="Arial"/>
          <w:bCs/>
          <w:sz w:val="16"/>
          <w:szCs w:val="16"/>
        </w:rPr>
        <w:t xml:space="preserve"> </w:t>
      </w:r>
      <w:r w:rsidR="003F5E4C" w:rsidRPr="005B4920">
        <w:rPr>
          <w:rFonts w:ascii="Arial" w:hAnsi="Arial" w:cs="Arial"/>
          <w:bCs/>
          <w:sz w:val="16"/>
          <w:szCs w:val="16"/>
        </w:rPr>
        <w:t xml:space="preserve">de ganancia </w:t>
      </w:r>
      <w:r w:rsidRPr="005B4920">
        <w:rPr>
          <w:rFonts w:ascii="Arial" w:hAnsi="Arial" w:cs="Arial"/>
          <w:bCs/>
          <w:sz w:val="16"/>
          <w:szCs w:val="16"/>
        </w:rPr>
        <w:t xml:space="preserve">por cada dólar </w:t>
      </w:r>
      <w:r w:rsidR="002B502D" w:rsidRPr="005B4920">
        <w:rPr>
          <w:rFonts w:ascii="Arial" w:hAnsi="Arial" w:cs="Arial"/>
          <w:bCs/>
          <w:sz w:val="16"/>
          <w:szCs w:val="16"/>
        </w:rPr>
        <w:t xml:space="preserve">invertido seguido de </w:t>
      </w:r>
      <w:r w:rsidRPr="005B4920">
        <w:rPr>
          <w:rFonts w:ascii="Arial" w:hAnsi="Arial" w:cs="Arial"/>
          <w:bCs/>
          <w:sz w:val="16"/>
          <w:szCs w:val="16"/>
        </w:rPr>
        <w:t xml:space="preserve"> T4, T2, T1 y T5  con </w:t>
      </w:r>
      <w:r w:rsidR="003F5E4C" w:rsidRPr="005B4920">
        <w:rPr>
          <w:rFonts w:ascii="Arial" w:hAnsi="Arial" w:cs="Arial"/>
          <w:bCs/>
          <w:sz w:val="16"/>
          <w:szCs w:val="16"/>
        </w:rPr>
        <w:t>0,</w:t>
      </w:r>
      <w:r w:rsidRPr="005B4920">
        <w:rPr>
          <w:rFonts w:ascii="Arial" w:hAnsi="Arial" w:cs="Arial"/>
          <w:bCs/>
          <w:sz w:val="16"/>
          <w:szCs w:val="16"/>
        </w:rPr>
        <w:t xml:space="preserve">52, </w:t>
      </w:r>
      <w:r w:rsidR="003F5E4C" w:rsidRPr="005B4920">
        <w:rPr>
          <w:rFonts w:ascii="Arial" w:hAnsi="Arial" w:cs="Arial"/>
          <w:bCs/>
          <w:sz w:val="16"/>
          <w:szCs w:val="16"/>
        </w:rPr>
        <w:t>0,</w:t>
      </w:r>
      <w:r w:rsidRPr="005B4920">
        <w:rPr>
          <w:rFonts w:ascii="Arial" w:hAnsi="Arial" w:cs="Arial"/>
          <w:bCs/>
          <w:sz w:val="16"/>
          <w:szCs w:val="16"/>
        </w:rPr>
        <w:t>36</w:t>
      </w:r>
      <w:r w:rsidR="003F5E4C" w:rsidRPr="005B4920">
        <w:rPr>
          <w:rFonts w:ascii="Arial" w:hAnsi="Arial" w:cs="Arial"/>
          <w:bCs/>
          <w:sz w:val="16"/>
          <w:szCs w:val="16"/>
        </w:rPr>
        <w:t xml:space="preserve">, 0,16 y 0,01 dólares respectivamente tal como se observa en la </w:t>
      </w:r>
      <w:r w:rsidRPr="005B4920">
        <w:rPr>
          <w:rFonts w:ascii="Arial" w:hAnsi="Arial" w:cs="Arial"/>
          <w:bCs/>
          <w:sz w:val="16"/>
          <w:szCs w:val="16"/>
        </w:rPr>
        <w:t>Tabla 21</w:t>
      </w:r>
      <w:r w:rsidR="003F5E4C" w:rsidRPr="005B4920">
        <w:rPr>
          <w:rFonts w:ascii="Arial" w:hAnsi="Arial" w:cs="Arial"/>
          <w:bCs/>
          <w:sz w:val="16"/>
          <w:szCs w:val="16"/>
        </w:rPr>
        <w:t>.</w:t>
      </w:r>
    </w:p>
    <w:p w:rsidR="006818E7" w:rsidRDefault="006818E7" w:rsidP="00A34EAE">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before="240" w:after="240" w:line="360" w:lineRule="auto"/>
        <w:jc w:val="both"/>
        <w:rPr>
          <w:rFonts w:ascii="Arial" w:hAnsi="Arial" w:cs="Arial"/>
          <w:b/>
          <w:sz w:val="16"/>
          <w:szCs w:val="16"/>
          <w:lang w:val="es-ES"/>
        </w:rPr>
      </w:pPr>
      <w:r w:rsidRPr="005B4920">
        <w:rPr>
          <w:rFonts w:ascii="Arial" w:hAnsi="Arial" w:cs="Arial"/>
          <w:b/>
          <w:sz w:val="16"/>
          <w:szCs w:val="16"/>
          <w:lang w:val="es-ES"/>
        </w:rPr>
        <w:t xml:space="preserve">CONCLUSIONES </w:t>
      </w:r>
    </w:p>
    <w:p w:rsidR="009746EC" w:rsidRPr="007219A0" w:rsidRDefault="009746EC" w:rsidP="00A34EAE">
      <w:pPr>
        <w:spacing w:before="240" w:after="240" w:line="360" w:lineRule="auto"/>
        <w:jc w:val="both"/>
        <w:rPr>
          <w:rFonts w:ascii="Arial" w:hAnsi="Arial" w:cs="Arial"/>
          <w:bCs/>
          <w:sz w:val="16"/>
          <w:szCs w:val="16"/>
        </w:rPr>
      </w:pPr>
      <w:r w:rsidRPr="007219A0">
        <w:rPr>
          <w:rFonts w:ascii="Arial" w:hAnsi="Arial" w:cs="Arial"/>
          <w:bCs/>
          <w:sz w:val="16"/>
          <w:szCs w:val="16"/>
        </w:rPr>
        <w:t>En base a los resultados obtenidos en el presente</w:t>
      </w:r>
      <w:r w:rsidR="007219A0">
        <w:rPr>
          <w:rFonts w:ascii="Arial" w:hAnsi="Arial" w:cs="Arial"/>
          <w:bCs/>
          <w:sz w:val="16"/>
          <w:szCs w:val="16"/>
        </w:rPr>
        <w:t xml:space="preserve"> </w:t>
      </w:r>
      <w:r w:rsidRPr="007219A0">
        <w:rPr>
          <w:rFonts w:ascii="Arial" w:hAnsi="Arial" w:cs="Arial"/>
          <w:bCs/>
          <w:sz w:val="16"/>
          <w:szCs w:val="16"/>
        </w:rPr>
        <w:t xml:space="preserve">estudio a través de los objetivos trazados, se concluye: </w:t>
      </w:r>
    </w:p>
    <w:p w:rsidR="009746EC" w:rsidRPr="007219A0" w:rsidRDefault="009746EC" w:rsidP="00A34EAE">
      <w:pPr>
        <w:pStyle w:val="Prrafodelista"/>
        <w:numPr>
          <w:ilvl w:val="0"/>
          <w:numId w:val="19"/>
        </w:numPr>
        <w:spacing w:before="240" w:after="240" w:line="360" w:lineRule="auto"/>
        <w:jc w:val="both"/>
        <w:rPr>
          <w:rFonts w:ascii="Arial" w:hAnsi="Arial" w:cs="Arial"/>
          <w:sz w:val="16"/>
          <w:szCs w:val="16"/>
        </w:rPr>
      </w:pPr>
      <w:r w:rsidRPr="007219A0">
        <w:rPr>
          <w:rFonts w:ascii="Arial" w:hAnsi="Arial" w:cs="Arial"/>
          <w:sz w:val="16"/>
          <w:szCs w:val="16"/>
        </w:rPr>
        <w:t xml:space="preserve">El sustrato T3 </w:t>
      </w:r>
      <w:r w:rsidRPr="007219A0">
        <w:rPr>
          <w:rFonts w:ascii="Arial" w:hAnsi="Arial" w:cs="Arial"/>
          <w:bCs/>
          <w:sz w:val="16"/>
          <w:szCs w:val="16"/>
        </w:rPr>
        <w:t>(</w:t>
      </w:r>
      <w:r w:rsidRPr="007219A0">
        <w:rPr>
          <w:rFonts w:ascii="Arial" w:hAnsi="Arial" w:cs="Arial"/>
          <w:sz w:val="16"/>
          <w:szCs w:val="16"/>
        </w:rPr>
        <w:t xml:space="preserve">5% humus, 5% compost, 10% pomina, 80% tierra común) que contiene materia orgánica incrementó el rendimiento y calidad de la lechuga y brócoli producidas bajo la técnica del pie cuadrado. Por lo que se acepta como válida la hipótesis alternativa. </w:t>
      </w:r>
    </w:p>
    <w:p w:rsidR="009746EC" w:rsidRPr="007219A0" w:rsidRDefault="009746EC" w:rsidP="00A34EAE">
      <w:pPr>
        <w:pStyle w:val="Prrafodelista"/>
        <w:numPr>
          <w:ilvl w:val="0"/>
          <w:numId w:val="19"/>
        </w:numPr>
        <w:spacing w:before="240" w:after="240" w:line="360" w:lineRule="auto"/>
        <w:jc w:val="both"/>
        <w:rPr>
          <w:rFonts w:ascii="Arial" w:hAnsi="Arial" w:cs="Arial"/>
          <w:sz w:val="16"/>
          <w:szCs w:val="16"/>
        </w:rPr>
      </w:pPr>
      <w:r w:rsidRPr="007219A0">
        <w:rPr>
          <w:rFonts w:ascii="Arial" w:hAnsi="Arial" w:cs="Arial"/>
          <w:sz w:val="16"/>
          <w:szCs w:val="16"/>
        </w:rPr>
        <w:t>L</w:t>
      </w:r>
      <w:r w:rsidR="00A17133">
        <w:rPr>
          <w:rFonts w:ascii="Arial" w:hAnsi="Arial" w:cs="Arial"/>
          <w:sz w:val="16"/>
          <w:szCs w:val="16"/>
        </w:rPr>
        <w:t>a utilización de la tierra de pá</w:t>
      </w:r>
      <w:r w:rsidRPr="007219A0">
        <w:rPr>
          <w:rFonts w:ascii="Arial" w:hAnsi="Arial" w:cs="Arial"/>
          <w:sz w:val="16"/>
          <w:szCs w:val="16"/>
        </w:rPr>
        <w:t>ramo como sustrato para la producción hortícola es innecesaria e ineficaz, pues los rendimientos obtenidos, tanto en lechuga como en brócoli son semejante a los de la tierra común.</w:t>
      </w:r>
    </w:p>
    <w:p w:rsidR="009746EC" w:rsidRPr="007219A0" w:rsidRDefault="009746EC" w:rsidP="00A34EAE">
      <w:pPr>
        <w:pStyle w:val="Prrafodelista"/>
        <w:numPr>
          <w:ilvl w:val="0"/>
          <w:numId w:val="19"/>
        </w:numPr>
        <w:spacing w:before="240" w:after="240" w:line="360" w:lineRule="auto"/>
        <w:jc w:val="both"/>
        <w:rPr>
          <w:rFonts w:ascii="Arial" w:hAnsi="Arial" w:cs="Arial"/>
          <w:bCs/>
          <w:sz w:val="16"/>
          <w:szCs w:val="16"/>
        </w:rPr>
      </w:pPr>
      <w:r w:rsidRPr="007219A0">
        <w:rPr>
          <w:rFonts w:ascii="Arial" w:hAnsi="Arial" w:cs="Arial"/>
          <w:sz w:val="16"/>
          <w:szCs w:val="16"/>
        </w:rPr>
        <w:lastRenderedPageBreak/>
        <w:t xml:space="preserve">Al evaluar la  relación beneficio/costo de cada tratamiento se verifico que, la mejor corresponde al tratamiento </w:t>
      </w:r>
      <w:r w:rsidRPr="007219A0">
        <w:rPr>
          <w:rFonts w:ascii="Arial" w:hAnsi="Arial" w:cs="Arial"/>
          <w:bCs/>
          <w:sz w:val="16"/>
          <w:szCs w:val="16"/>
        </w:rPr>
        <w:t>T3 (</w:t>
      </w:r>
      <w:r w:rsidRPr="007219A0">
        <w:rPr>
          <w:rFonts w:ascii="Arial" w:hAnsi="Arial" w:cs="Arial"/>
          <w:sz w:val="16"/>
          <w:szCs w:val="16"/>
        </w:rPr>
        <w:t xml:space="preserve">5% humus, 5% compost (BIOABOR®), 10% pomina, 80% tierra común) </w:t>
      </w:r>
      <w:r w:rsidRPr="007219A0">
        <w:rPr>
          <w:rFonts w:ascii="Arial" w:hAnsi="Arial" w:cs="Arial"/>
          <w:bCs/>
          <w:sz w:val="16"/>
          <w:szCs w:val="16"/>
        </w:rPr>
        <w:t xml:space="preserve">con </w:t>
      </w:r>
      <w:r w:rsidRPr="007219A0">
        <w:rPr>
          <w:rFonts w:ascii="Arial" w:hAnsi="Arial" w:cs="Arial"/>
          <w:sz w:val="16"/>
          <w:szCs w:val="16"/>
        </w:rPr>
        <w:t>0.60 USD de ganancia por cada dólar invertido.</w:t>
      </w:r>
    </w:p>
    <w:p w:rsidR="009746EC" w:rsidRPr="007219A0" w:rsidRDefault="009746EC" w:rsidP="00A34EAE">
      <w:pPr>
        <w:pStyle w:val="Prrafodelista"/>
        <w:numPr>
          <w:ilvl w:val="0"/>
          <w:numId w:val="16"/>
        </w:numPr>
        <w:spacing w:before="240" w:after="240" w:line="360" w:lineRule="auto"/>
        <w:jc w:val="both"/>
        <w:rPr>
          <w:rFonts w:ascii="Arial" w:hAnsi="Arial" w:cs="Arial"/>
          <w:sz w:val="16"/>
          <w:szCs w:val="16"/>
        </w:rPr>
      </w:pPr>
      <w:r w:rsidRPr="007219A0">
        <w:rPr>
          <w:rFonts w:ascii="Arial" w:hAnsi="Arial" w:cs="Arial"/>
          <w:sz w:val="16"/>
          <w:szCs w:val="16"/>
        </w:rPr>
        <w:t xml:space="preserve">Al analizar la importancia de la agricultura urbana como mecanismo de una cultura de seguridad alimentaria, se verifico, que la misma se encuentra como eje principal del desarrollo sustentable dentro del plan nacional del buen vivir y de las áreas temáticas prioritarias de la FAO. </w:t>
      </w:r>
    </w:p>
    <w:p w:rsidR="009746EC" w:rsidRDefault="009746EC" w:rsidP="00A34EAE">
      <w:pPr>
        <w:pStyle w:val="Prrafodelista"/>
        <w:numPr>
          <w:ilvl w:val="0"/>
          <w:numId w:val="16"/>
        </w:numPr>
        <w:spacing w:before="240" w:after="240" w:line="360" w:lineRule="auto"/>
        <w:jc w:val="both"/>
        <w:rPr>
          <w:rFonts w:ascii="Arial" w:hAnsi="Arial" w:cs="Arial"/>
          <w:sz w:val="16"/>
          <w:szCs w:val="16"/>
        </w:rPr>
      </w:pPr>
      <w:r w:rsidRPr="007219A0">
        <w:rPr>
          <w:rFonts w:ascii="Arial" w:hAnsi="Arial" w:cs="Arial"/>
          <w:sz w:val="16"/>
          <w:szCs w:val="16"/>
        </w:rPr>
        <w:t xml:space="preserve">La agricultura urbana es una alternativa para alcanzar la seguridad alimentaria, la cual  es un objetivo prioritario dentro del Plan nacional del buen vivir y de las áreas temáticas prioritarias de la FAO. </w:t>
      </w:r>
    </w:p>
    <w:p w:rsidR="009746EC" w:rsidRPr="007219A0" w:rsidRDefault="009746EC" w:rsidP="00A34EAE">
      <w:pPr>
        <w:spacing w:before="240" w:after="240" w:line="360" w:lineRule="auto"/>
        <w:ind w:left="360"/>
        <w:jc w:val="both"/>
        <w:rPr>
          <w:rFonts w:ascii="Arial" w:hAnsi="Arial" w:cs="Arial"/>
          <w:b/>
          <w:sz w:val="16"/>
          <w:szCs w:val="16"/>
        </w:rPr>
      </w:pPr>
      <w:r w:rsidRPr="007219A0">
        <w:rPr>
          <w:rFonts w:ascii="Arial" w:hAnsi="Arial" w:cs="Arial"/>
          <w:b/>
          <w:sz w:val="16"/>
          <w:szCs w:val="16"/>
        </w:rPr>
        <w:t>Lechuga:</w:t>
      </w:r>
    </w:p>
    <w:p w:rsidR="009746EC" w:rsidRPr="007219A0" w:rsidRDefault="009746EC" w:rsidP="00A34EAE">
      <w:pPr>
        <w:pStyle w:val="Prrafodelista"/>
        <w:numPr>
          <w:ilvl w:val="0"/>
          <w:numId w:val="17"/>
        </w:numPr>
        <w:spacing w:before="240" w:after="240" w:line="360" w:lineRule="auto"/>
        <w:jc w:val="both"/>
        <w:rPr>
          <w:rFonts w:ascii="Arial" w:hAnsi="Arial" w:cs="Arial"/>
          <w:sz w:val="16"/>
          <w:szCs w:val="16"/>
        </w:rPr>
      </w:pPr>
      <w:r w:rsidRPr="007219A0">
        <w:rPr>
          <w:rFonts w:ascii="Arial" w:hAnsi="Arial" w:cs="Arial"/>
          <w:sz w:val="16"/>
          <w:szCs w:val="16"/>
        </w:rPr>
        <w:t>Para altura de planta a los 40 días después del trasplante, el tratamiento que alcanzó mayor crecimiento fue</w:t>
      </w:r>
      <w:r w:rsidRPr="007219A0">
        <w:rPr>
          <w:rFonts w:ascii="Arial" w:hAnsi="Arial" w:cs="Arial"/>
          <w:bCs/>
          <w:sz w:val="16"/>
          <w:szCs w:val="16"/>
        </w:rPr>
        <w:t>T3 (</w:t>
      </w:r>
      <w:r w:rsidRPr="007219A0">
        <w:rPr>
          <w:rFonts w:ascii="Arial" w:hAnsi="Arial" w:cs="Arial"/>
          <w:sz w:val="16"/>
          <w:szCs w:val="16"/>
        </w:rPr>
        <w:t xml:space="preserve">5% humus, 5% compost, 10% pomina, 80% tierra común) con </w:t>
      </w:r>
      <w:r w:rsidRPr="007219A0">
        <w:rPr>
          <w:rFonts w:ascii="Arial" w:hAnsi="Arial" w:cs="Arial"/>
          <w:bCs/>
          <w:sz w:val="16"/>
          <w:szCs w:val="16"/>
        </w:rPr>
        <w:t xml:space="preserve"> 16,10cm.</w:t>
      </w:r>
    </w:p>
    <w:p w:rsidR="009746EC" w:rsidRPr="007219A0" w:rsidRDefault="009746EC" w:rsidP="00A34EAE">
      <w:pPr>
        <w:pStyle w:val="Prrafodelista"/>
        <w:numPr>
          <w:ilvl w:val="0"/>
          <w:numId w:val="17"/>
        </w:numPr>
        <w:spacing w:before="240" w:after="240" w:line="360" w:lineRule="auto"/>
        <w:jc w:val="both"/>
        <w:rPr>
          <w:rFonts w:ascii="Arial" w:hAnsi="Arial" w:cs="Arial"/>
          <w:sz w:val="16"/>
          <w:szCs w:val="16"/>
          <w:lang w:val="es-MX" w:eastAsia="es-MX"/>
        </w:rPr>
      </w:pPr>
      <w:r w:rsidRPr="007219A0">
        <w:rPr>
          <w:rFonts w:ascii="Arial" w:hAnsi="Arial" w:cs="Arial"/>
          <w:bCs/>
          <w:sz w:val="16"/>
          <w:szCs w:val="16"/>
        </w:rPr>
        <w:t>El mejor rendimiento se distinguió en el tratamiento T3 (</w:t>
      </w:r>
      <w:r w:rsidRPr="007219A0">
        <w:rPr>
          <w:rFonts w:ascii="Arial" w:hAnsi="Arial" w:cs="Arial"/>
          <w:sz w:val="16"/>
          <w:szCs w:val="16"/>
        </w:rPr>
        <w:t>5% humus, 5% compost, 10% pomina, 80% tierra común</w:t>
      </w:r>
      <w:r w:rsidRPr="007219A0">
        <w:rPr>
          <w:rFonts w:ascii="Arial" w:hAnsi="Arial" w:cs="Arial"/>
          <w:sz w:val="16"/>
          <w:szCs w:val="16"/>
          <w:lang w:val="es-MX" w:eastAsia="es-MX"/>
        </w:rPr>
        <w:t>) con 632 g/planta.</w:t>
      </w:r>
    </w:p>
    <w:p w:rsidR="009746EC" w:rsidRPr="007219A0" w:rsidRDefault="009746EC" w:rsidP="00A34EAE">
      <w:pPr>
        <w:pStyle w:val="Prrafodelista"/>
        <w:numPr>
          <w:ilvl w:val="0"/>
          <w:numId w:val="17"/>
        </w:numPr>
        <w:spacing w:before="240" w:after="240" w:line="360" w:lineRule="auto"/>
        <w:jc w:val="both"/>
        <w:rPr>
          <w:rFonts w:ascii="Arial" w:hAnsi="Arial" w:cs="Arial"/>
          <w:sz w:val="16"/>
          <w:szCs w:val="16"/>
          <w:lang w:val="es-MX" w:eastAsia="es-MX"/>
        </w:rPr>
      </w:pPr>
      <w:r w:rsidRPr="007219A0">
        <w:rPr>
          <w:rFonts w:ascii="Arial" w:hAnsi="Arial" w:cs="Arial"/>
          <w:sz w:val="16"/>
          <w:szCs w:val="16"/>
          <w:lang w:val="es-MX"/>
        </w:rPr>
        <w:t xml:space="preserve">En </w:t>
      </w:r>
      <w:r w:rsidRPr="007219A0">
        <w:rPr>
          <w:rFonts w:ascii="Arial" w:hAnsi="Arial" w:cs="Arial"/>
          <w:sz w:val="16"/>
          <w:szCs w:val="16"/>
        </w:rPr>
        <w:t>los días a la cosecha, los tratamientos evaluados no  presentaron diferencias significativas.</w:t>
      </w:r>
    </w:p>
    <w:p w:rsidR="009746EC" w:rsidRPr="007219A0" w:rsidRDefault="009746EC" w:rsidP="00A34EAE">
      <w:pPr>
        <w:spacing w:before="240" w:after="240" w:line="360" w:lineRule="auto"/>
        <w:ind w:left="360"/>
        <w:jc w:val="both"/>
        <w:rPr>
          <w:rFonts w:ascii="Arial" w:hAnsi="Arial" w:cs="Arial"/>
          <w:b/>
          <w:sz w:val="16"/>
          <w:szCs w:val="16"/>
        </w:rPr>
      </w:pPr>
      <w:r w:rsidRPr="007219A0">
        <w:rPr>
          <w:rFonts w:ascii="Arial" w:hAnsi="Arial" w:cs="Arial"/>
          <w:b/>
          <w:sz w:val="16"/>
          <w:szCs w:val="16"/>
        </w:rPr>
        <w:t>Brócoli:</w:t>
      </w:r>
    </w:p>
    <w:p w:rsidR="009746EC" w:rsidRPr="007219A0" w:rsidRDefault="009746EC" w:rsidP="00A34EAE">
      <w:pPr>
        <w:pStyle w:val="Prrafodelista"/>
        <w:numPr>
          <w:ilvl w:val="0"/>
          <w:numId w:val="18"/>
        </w:numPr>
        <w:spacing w:before="240" w:after="240" w:line="360" w:lineRule="auto"/>
        <w:jc w:val="both"/>
        <w:rPr>
          <w:rFonts w:ascii="Arial" w:hAnsi="Arial" w:cs="Arial"/>
          <w:sz w:val="16"/>
          <w:szCs w:val="16"/>
          <w:lang w:val="es-MX" w:eastAsia="es-MX"/>
        </w:rPr>
      </w:pPr>
      <w:r w:rsidRPr="007219A0">
        <w:rPr>
          <w:rFonts w:ascii="Arial" w:hAnsi="Arial" w:cs="Arial"/>
          <w:sz w:val="16"/>
          <w:szCs w:val="16"/>
          <w:lang w:val="es-MX" w:eastAsia="es-MX"/>
        </w:rPr>
        <w:t xml:space="preserve">Se identificaron como los mejores tratamientos para altura de planta  a los 80 días después del trasplante a </w:t>
      </w:r>
      <w:r w:rsidRPr="007219A0">
        <w:rPr>
          <w:rFonts w:ascii="Arial" w:hAnsi="Arial" w:cs="Arial"/>
          <w:bCs/>
          <w:sz w:val="16"/>
          <w:szCs w:val="16"/>
        </w:rPr>
        <w:t xml:space="preserve">T2 y T3 con promedios de 53,30cm y 52,00cm respectivamente. </w:t>
      </w:r>
    </w:p>
    <w:p w:rsidR="009746EC" w:rsidRPr="007219A0" w:rsidRDefault="009746EC" w:rsidP="00A34EAE">
      <w:pPr>
        <w:pStyle w:val="Prrafodelista"/>
        <w:numPr>
          <w:ilvl w:val="0"/>
          <w:numId w:val="18"/>
        </w:numPr>
        <w:spacing w:before="240" w:after="240" w:line="360" w:lineRule="auto"/>
        <w:jc w:val="both"/>
        <w:rPr>
          <w:rFonts w:ascii="Arial" w:hAnsi="Arial" w:cs="Arial"/>
          <w:sz w:val="16"/>
          <w:szCs w:val="16"/>
          <w:lang w:val="es-MX" w:eastAsia="es-MX"/>
        </w:rPr>
      </w:pPr>
      <w:r w:rsidRPr="007219A0">
        <w:rPr>
          <w:rFonts w:ascii="Arial" w:hAnsi="Arial" w:cs="Arial"/>
          <w:sz w:val="16"/>
          <w:szCs w:val="16"/>
          <w:lang w:val="es-MX" w:eastAsia="es-MX"/>
        </w:rPr>
        <w:t>El mayor rendimiento</w:t>
      </w:r>
      <w:r w:rsidR="007219A0">
        <w:rPr>
          <w:rFonts w:ascii="Arial" w:hAnsi="Arial" w:cs="Arial"/>
          <w:sz w:val="16"/>
          <w:szCs w:val="16"/>
          <w:lang w:val="es-MX" w:eastAsia="es-MX"/>
        </w:rPr>
        <w:t xml:space="preserve"> </w:t>
      </w:r>
      <w:r w:rsidRPr="007219A0">
        <w:rPr>
          <w:rFonts w:ascii="Arial" w:hAnsi="Arial" w:cs="Arial"/>
          <w:sz w:val="16"/>
          <w:szCs w:val="16"/>
          <w:lang w:val="es-MX" w:eastAsia="es-MX"/>
        </w:rPr>
        <w:t xml:space="preserve">fue para </w:t>
      </w:r>
      <w:r w:rsidRPr="007219A0">
        <w:rPr>
          <w:rFonts w:ascii="Arial" w:hAnsi="Arial" w:cs="Arial"/>
          <w:sz w:val="16"/>
          <w:szCs w:val="16"/>
        </w:rPr>
        <w:t>el tratamiento T3 (5% humus, 5% compost, 10% pomina, 80% tierra común) con 467,80g/planta.</w:t>
      </w:r>
    </w:p>
    <w:p w:rsidR="009746EC" w:rsidRPr="007219A0" w:rsidRDefault="009746EC" w:rsidP="00A34EAE">
      <w:pPr>
        <w:pStyle w:val="Prrafodelista"/>
        <w:numPr>
          <w:ilvl w:val="0"/>
          <w:numId w:val="18"/>
        </w:numPr>
        <w:spacing w:before="240" w:after="240" w:line="360" w:lineRule="auto"/>
        <w:jc w:val="both"/>
        <w:rPr>
          <w:rFonts w:ascii="Arial" w:hAnsi="Arial" w:cs="Arial"/>
          <w:sz w:val="16"/>
          <w:szCs w:val="16"/>
          <w:lang w:val="es-MX" w:eastAsia="es-MX"/>
        </w:rPr>
      </w:pPr>
      <w:r w:rsidRPr="007219A0">
        <w:rPr>
          <w:rFonts w:ascii="Arial" w:hAnsi="Arial" w:cs="Arial"/>
          <w:sz w:val="16"/>
          <w:szCs w:val="16"/>
          <w:lang w:val="es-MX" w:eastAsia="es-MX"/>
        </w:rPr>
        <w:t xml:space="preserve">Para la variable días a la cosecha el mejor tratamiento  fue T3 </w:t>
      </w:r>
      <w:r w:rsidRPr="007219A0">
        <w:rPr>
          <w:rFonts w:ascii="Arial" w:hAnsi="Arial" w:cs="Arial"/>
          <w:bCs/>
          <w:sz w:val="16"/>
          <w:szCs w:val="16"/>
        </w:rPr>
        <w:t>con un promedio de 95 días.</w:t>
      </w:r>
    </w:p>
    <w:p w:rsidR="006818E7" w:rsidRDefault="006818E7" w:rsidP="00A34EAE">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before="240" w:after="240" w:line="360" w:lineRule="auto"/>
        <w:jc w:val="both"/>
        <w:rPr>
          <w:rFonts w:ascii="Arial" w:hAnsi="Arial" w:cs="Arial"/>
          <w:b/>
          <w:sz w:val="16"/>
          <w:szCs w:val="16"/>
          <w:lang w:val="es-ES"/>
        </w:rPr>
      </w:pPr>
      <w:r w:rsidRPr="005B4920">
        <w:rPr>
          <w:rFonts w:ascii="Arial" w:hAnsi="Arial" w:cs="Arial"/>
          <w:b/>
          <w:sz w:val="16"/>
          <w:szCs w:val="16"/>
          <w:lang w:val="es-ES"/>
        </w:rPr>
        <w:t xml:space="preserve">RECOMENDACIONES </w:t>
      </w:r>
    </w:p>
    <w:p w:rsidR="000267B2" w:rsidRPr="000267B2" w:rsidRDefault="000267B2" w:rsidP="000267B2">
      <w:pPr>
        <w:spacing w:after="0" w:line="360" w:lineRule="auto"/>
        <w:jc w:val="both"/>
        <w:rPr>
          <w:rFonts w:ascii="Arial" w:eastAsia="Times New Roman" w:hAnsi="Arial" w:cs="Arial"/>
          <w:sz w:val="16"/>
          <w:szCs w:val="16"/>
          <w:lang w:val="es-MX" w:eastAsia="es-MX"/>
        </w:rPr>
      </w:pPr>
      <w:r w:rsidRPr="000267B2">
        <w:rPr>
          <w:rFonts w:ascii="Arial" w:eastAsia="Times New Roman" w:hAnsi="Arial" w:cs="Arial"/>
          <w:sz w:val="16"/>
          <w:szCs w:val="16"/>
          <w:lang w:val="es-MX" w:eastAsia="es-MX"/>
        </w:rPr>
        <w:t>En base a los resultados obtenidos se recomienda:</w:t>
      </w:r>
    </w:p>
    <w:p w:rsidR="000267B2" w:rsidRPr="000267B2" w:rsidRDefault="000267B2" w:rsidP="000267B2">
      <w:pPr>
        <w:numPr>
          <w:ilvl w:val="0"/>
          <w:numId w:val="20"/>
        </w:numPr>
        <w:spacing w:after="0" w:line="360" w:lineRule="auto"/>
        <w:contextualSpacing/>
        <w:jc w:val="both"/>
        <w:rPr>
          <w:rFonts w:ascii="Arial" w:eastAsia="Times New Roman" w:hAnsi="Arial" w:cs="Arial"/>
          <w:sz w:val="16"/>
          <w:szCs w:val="16"/>
          <w:lang w:val="es-MX" w:eastAsia="es-MX"/>
        </w:rPr>
      </w:pPr>
      <w:r w:rsidRPr="000267B2">
        <w:rPr>
          <w:rFonts w:ascii="Arial" w:eastAsia="Times New Roman" w:hAnsi="Arial" w:cs="Arial"/>
          <w:sz w:val="16"/>
          <w:szCs w:val="16"/>
          <w:lang w:val="es-MX" w:eastAsia="es-MX"/>
        </w:rPr>
        <w:lastRenderedPageBreak/>
        <w:t xml:space="preserve">Continuar la investigación de agricultura urbana bajo la técnica del pie cuadrado, combinando e integrando varias especies vegetales y haciendo uso de nuevas tecnologías. </w:t>
      </w:r>
    </w:p>
    <w:p w:rsidR="000267B2" w:rsidRPr="000267B2" w:rsidRDefault="000267B2" w:rsidP="000267B2">
      <w:pPr>
        <w:numPr>
          <w:ilvl w:val="0"/>
          <w:numId w:val="20"/>
        </w:numPr>
        <w:spacing w:after="0" w:line="360" w:lineRule="auto"/>
        <w:contextualSpacing/>
        <w:jc w:val="both"/>
        <w:rPr>
          <w:rFonts w:ascii="Arial" w:eastAsia="Times New Roman" w:hAnsi="Arial" w:cs="Arial"/>
          <w:sz w:val="16"/>
          <w:szCs w:val="16"/>
          <w:lang w:val="es-MX" w:eastAsia="es-MX"/>
        </w:rPr>
      </w:pPr>
      <w:r w:rsidRPr="000267B2">
        <w:rPr>
          <w:rFonts w:ascii="Arial" w:eastAsia="Times New Roman" w:hAnsi="Arial" w:cs="Arial"/>
          <w:sz w:val="16"/>
          <w:szCs w:val="16"/>
          <w:lang w:val="es-MX" w:eastAsia="es-MX"/>
        </w:rPr>
        <w:t>Utilizar los sustratos T3 (</w:t>
      </w:r>
      <w:r w:rsidRPr="000267B2">
        <w:rPr>
          <w:rFonts w:ascii="Arial" w:eastAsia="Times New Roman" w:hAnsi="Arial" w:cs="Arial"/>
          <w:sz w:val="16"/>
          <w:szCs w:val="16"/>
        </w:rPr>
        <w:t>5% humus, 5% compost, 10% pomina, 80% tierra común</w:t>
      </w:r>
      <w:r w:rsidRPr="000267B2">
        <w:rPr>
          <w:rFonts w:ascii="Arial" w:eastAsia="Times New Roman" w:hAnsi="Arial" w:cs="Arial"/>
          <w:sz w:val="16"/>
          <w:szCs w:val="16"/>
          <w:lang w:val="es-MX" w:eastAsia="es-MX"/>
        </w:rPr>
        <w:t>) y T4 (</w:t>
      </w:r>
      <w:r w:rsidRPr="000267B2">
        <w:rPr>
          <w:rFonts w:ascii="Arial" w:eastAsia="Times New Roman" w:hAnsi="Arial" w:cs="Arial"/>
          <w:sz w:val="16"/>
          <w:szCs w:val="16"/>
        </w:rPr>
        <w:t>tierra común + fertilización química)</w:t>
      </w:r>
      <w:r w:rsidRPr="000267B2">
        <w:rPr>
          <w:rFonts w:ascii="Arial" w:eastAsia="Times New Roman" w:hAnsi="Arial" w:cs="Arial"/>
          <w:sz w:val="16"/>
          <w:szCs w:val="16"/>
          <w:lang w:val="es-MX" w:eastAsia="es-MX"/>
        </w:rPr>
        <w:t>, para obtener la mayor rentabilidad en la producción de brócoli y lechuga bajo la técnica del pie cuadrado.</w:t>
      </w:r>
    </w:p>
    <w:p w:rsidR="000267B2" w:rsidRPr="000267B2" w:rsidRDefault="000267B2" w:rsidP="000267B2">
      <w:pPr>
        <w:numPr>
          <w:ilvl w:val="0"/>
          <w:numId w:val="20"/>
        </w:numPr>
        <w:spacing w:after="0" w:line="360" w:lineRule="auto"/>
        <w:contextualSpacing/>
        <w:jc w:val="both"/>
        <w:rPr>
          <w:rFonts w:ascii="Arial" w:eastAsia="Times New Roman" w:hAnsi="Arial" w:cs="Arial"/>
          <w:sz w:val="16"/>
          <w:szCs w:val="16"/>
          <w:lang w:val="es-MX" w:eastAsia="es-MX"/>
        </w:rPr>
      </w:pPr>
      <w:r w:rsidRPr="000267B2">
        <w:rPr>
          <w:rFonts w:ascii="Arial" w:eastAsia="Times New Roman" w:hAnsi="Arial" w:cs="Arial"/>
          <w:sz w:val="16"/>
          <w:szCs w:val="16"/>
          <w:lang w:val="es-MX" w:eastAsia="es-MX"/>
        </w:rPr>
        <w:t>Cesar la práctica indiscriminada del uso de tierra de páramo y pomina como sustratos par la producción agrícola.</w:t>
      </w:r>
    </w:p>
    <w:p w:rsidR="000267B2" w:rsidRPr="000267B2" w:rsidRDefault="000267B2" w:rsidP="000267B2">
      <w:pPr>
        <w:numPr>
          <w:ilvl w:val="0"/>
          <w:numId w:val="20"/>
        </w:numPr>
        <w:spacing w:after="0" w:line="360" w:lineRule="auto"/>
        <w:contextualSpacing/>
        <w:jc w:val="both"/>
        <w:rPr>
          <w:rFonts w:ascii="Arial" w:eastAsia="Times New Roman" w:hAnsi="Arial" w:cs="Arial"/>
          <w:sz w:val="16"/>
          <w:szCs w:val="16"/>
          <w:lang w:val="es-MX" w:eastAsia="es-MX"/>
        </w:rPr>
      </w:pPr>
      <w:r w:rsidRPr="000267B2">
        <w:rPr>
          <w:rFonts w:ascii="Arial" w:eastAsia="Times New Roman" w:hAnsi="Arial" w:cs="Arial"/>
          <w:sz w:val="16"/>
          <w:szCs w:val="16"/>
          <w:lang w:val="es-MX" w:eastAsia="es-MX"/>
        </w:rPr>
        <w:t xml:space="preserve">Probar dosis reales de abono orgánico de la combinación (humus, compost, pomina y tierra común), diferentes a los utilizados en esta investigación. </w:t>
      </w:r>
    </w:p>
    <w:p w:rsidR="000267B2" w:rsidRPr="000267B2" w:rsidRDefault="000267B2" w:rsidP="000267B2">
      <w:pPr>
        <w:spacing w:after="0" w:line="360" w:lineRule="auto"/>
        <w:jc w:val="both"/>
        <w:rPr>
          <w:rFonts w:ascii="Arial" w:eastAsia="Times New Roman" w:hAnsi="Arial" w:cs="Arial"/>
          <w:sz w:val="16"/>
          <w:szCs w:val="16"/>
          <w:lang w:val="es-MX" w:eastAsia="es-MX"/>
        </w:rPr>
      </w:pPr>
    </w:p>
    <w:p w:rsidR="000267B2" w:rsidRPr="000267B2" w:rsidRDefault="000267B2" w:rsidP="000267B2">
      <w:pPr>
        <w:numPr>
          <w:ilvl w:val="0"/>
          <w:numId w:val="20"/>
        </w:numPr>
        <w:spacing w:after="0" w:line="360" w:lineRule="auto"/>
        <w:contextualSpacing/>
        <w:jc w:val="both"/>
        <w:rPr>
          <w:rFonts w:ascii="Arial" w:eastAsia="Times New Roman" w:hAnsi="Arial" w:cs="Arial"/>
          <w:sz w:val="16"/>
          <w:szCs w:val="16"/>
          <w:lang w:val="es-MX" w:eastAsia="es-MX"/>
        </w:rPr>
      </w:pPr>
      <w:r w:rsidRPr="000267B2">
        <w:rPr>
          <w:rFonts w:ascii="Arial" w:eastAsia="Times New Roman" w:hAnsi="Arial" w:cs="Arial"/>
          <w:sz w:val="16"/>
          <w:szCs w:val="16"/>
          <w:lang w:val="es-MX" w:eastAsia="es-MX"/>
        </w:rPr>
        <w:t>Promover la implementación de agricultura urbana, como estrategia para el fortalecimiento de la seguridad alimentaria, a nivel provincial y nacional a través de las instituciones públicas y medios de comunicación.</w:t>
      </w:r>
    </w:p>
    <w:p w:rsidR="006818E7" w:rsidRPr="00B2778B" w:rsidRDefault="006818E7" w:rsidP="00A34EAE">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before="240" w:after="240" w:line="360" w:lineRule="auto"/>
        <w:jc w:val="both"/>
        <w:rPr>
          <w:rFonts w:ascii="Arial" w:hAnsi="Arial" w:cs="Arial"/>
          <w:b/>
          <w:sz w:val="16"/>
          <w:szCs w:val="16"/>
          <w:lang w:val="es-ES"/>
        </w:rPr>
      </w:pPr>
      <w:r w:rsidRPr="00B2778B">
        <w:rPr>
          <w:rFonts w:ascii="Arial" w:hAnsi="Arial" w:cs="Arial"/>
          <w:b/>
          <w:sz w:val="16"/>
          <w:szCs w:val="16"/>
          <w:lang w:val="es-ES"/>
        </w:rPr>
        <w:t>RESUMEN</w:t>
      </w:r>
    </w:p>
    <w:p w:rsidR="003338E0" w:rsidRPr="003338E0" w:rsidRDefault="003338E0" w:rsidP="00A34EAE">
      <w:pPr>
        <w:spacing w:before="240" w:after="240" w:line="360" w:lineRule="auto"/>
        <w:jc w:val="both"/>
        <w:rPr>
          <w:rFonts w:ascii="Arial" w:hAnsi="Arial" w:cs="Arial"/>
          <w:sz w:val="16"/>
          <w:szCs w:val="16"/>
        </w:rPr>
      </w:pPr>
      <w:r w:rsidRPr="003338E0">
        <w:rPr>
          <w:rFonts w:ascii="Arial" w:hAnsi="Arial" w:cs="Arial"/>
          <w:sz w:val="16"/>
          <w:szCs w:val="16"/>
        </w:rPr>
        <w:t>La presente investigación se realizó en la Granja experimental “Yuyucocha” de la Universidad Técnica del Norte. La ONU a nivel de Latino América, advierte una acelerada demanda de alimentos de calidad,  y que es prioritario que los países establezcan programas prácticos, amigables con el ambiente para garantizar la soberanía y seguridad alimentaria de sus pueblos. El objetivo principal fue: Implementar la agricultura urbana con la técnica del pie cuadrado y determinar su productividad con cinco sustratos. Objetivos específicos: evaluar el efecto de diferentes sustratos en el comportamiento agronómico de lechuga y brócoli, evaluar la relación beneficio/costo de cada tratamiento. Hipótesis: El uso de abonos orgánicos y químicos incrementa el rendimiento y calidad de la lechuga</w:t>
      </w:r>
      <w:r>
        <w:rPr>
          <w:rFonts w:ascii="Arial" w:hAnsi="Arial" w:cs="Arial"/>
          <w:sz w:val="16"/>
          <w:szCs w:val="16"/>
        </w:rPr>
        <w:t xml:space="preserve"> </w:t>
      </w:r>
      <w:r w:rsidRPr="003338E0">
        <w:rPr>
          <w:rFonts w:ascii="Arial" w:hAnsi="Arial" w:cs="Arial"/>
          <w:i/>
          <w:sz w:val="16"/>
          <w:szCs w:val="16"/>
        </w:rPr>
        <w:t>(Lactuca sativa L.)</w:t>
      </w:r>
      <w:r w:rsidRPr="003338E0">
        <w:rPr>
          <w:rFonts w:ascii="Arial" w:hAnsi="Arial" w:cs="Arial"/>
          <w:sz w:val="16"/>
          <w:szCs w:val="16"/>
        </w:rPr>
        <w:t xml:space="preserve"> y el brócoli</w:t>
      </w:r>
      <w:r>
        <w:rPr>
          <w:rFonts w:ascii="Arial" w:hAnsi="Arial" w:cs="Arial"/>
          <w:sz w:val="16"/>
          <w:szCs w:val="16"/>
        </w:rPr>
        <w:t xml:space="preserve"> </w:t>
      </w:r>
      <w:r w:rsidRPr="003338E0">
        <w:rPr>
          <w:rFonts w:ascii="Arial" w:hAnsi="Arial" w:cs="Arial"/>
          <w:i/>
          <w:sz w:val="16"/>
          <w:szCs w:val="16"/>
        </w:rPr>
        <w:t>(</w:t>
      </w:r>
      <w:r w:rsidRPr="003338E0">
        <w:rPr>
          <w:rStyle w:val="st"/>
          <w:rFonts w:ascii="Arial" w:eastAsiaTheme="majorEastAsia" w:hAnsi="Arial" w:cs="Arial"/>
          <w:i/>
          <w:sz w:val="16"/>
          <w:szCs w:val="16"/>
        </w:rPr>
        <w:t>Brassica</w:t>
      </w:r>
      <w:r w:rsidR="006B1438">
        <w:rPr>
          <w:rStyle w:val="st"/>
          <w:rFonts w:ascii="Arial" w:eastAsiaTheme="majorEastAsia" w:hAnsi="Arial" w:cs="Arial"/>
          <w:i/>
          <w:sz w:val="16"/>
          <w:szCs w:val="16"/>
        </w:rPr>
        <w:t xml:space="preserve"> </w:t>
      </w:r>
      <w:r w:rsidRPr="003338E0">
        <w:rPr>
          <w:rStyle w:val="st"/>
          <w:rFonts w:ascii="Arial" w:eastAsiaTheme="majorEastAsia" w:hAnsi="Arial" w:cs="Arial"/>
          <w:i/>
          <w:sz w:val="16"/>
          <w:szCs w:val="16"/>
        </w:rPr>
        <w:t>oleracea L.)</w:t>
      </w:r>
      <w:r w:rsidRPr="003338E0">
        <w:rPr>
          <w:rFonts w:ascii="Arial" w:hAnsi="Arial" w:cs="Arial"/>
          <w:sz w:val="16"/>
          <w:szCs w:val="16"/>
        </w:rPr>
        <w:t xml:space="preserve">. El factor en estudio estuvo constituido por los cinco sustratos compuestos por materiales utilizados de forma empírica a nivel de huertos y viveros. Tratamientos: T1 (10% de humus, 10% pomina, 80% tierra de paramo), T2 (10% de compost (BIOABOR), 10% pomina, 80% tierra común), T3 (5% humus, 5% compost (BIOABOR), </w:t>
      </w:r>
      <w:r w:rsidRPr="003338E0">
        <w:rPr>
          <w:rFonts w:ascii="Arial" w:hAnsi="Arial" w:cs="Arial"/>
          <w:sz w:val="16"/>
          <w:szCs w:val="16"/>
        </w:rPr>
        <w:lastRenderedPageBreak/>
        <w:t>10% pomina, 80% tierra común), T4 (tierra común + fertilización química), T5 (100% tierra común, sin fertilización). Según Bartholomew, M. (2006), el pie cuadrado es un sistema de producción en camas de cultivo que está divido en cuadrados de 1 pie x 1 pie, en el que se puede plantar especies diferentes en cada cuadrado. Se utilizó un diseño de bloques completos al azar con cinco tratamientos y cuatro repeticiones. Se realizó la prueba Tukey al 5% cuando se detectó diferencia estadística.</w:t>
      </w:r>
      <w:r>
        <w:rPr>
          <w:rFonts w:ascii="Arial" w:hAnsi="Arial" w:cs="Arial"/>
          <w:sz w:val="16"/>
          <w:szCs w:val="16"/>
        </w:rPr>
        <w:t xml:space="preserve"> </w:t>
      </w:r>
      <w:r w:rsidRPr="003338E0">
        <w:rPr>
          <w:rFonts w:ascii="Arial" w:hAnsi="Arial" w:cs="Arial"/>
          <w:sz w:val="16"/>
          <w:szCs w:val="16"/>
        </w:rPr>
        <w:t>Variables evaluadas: altura de planta, días a la cosecha, rendimiento, y relación beneficio/costo. La superficie del ensayo fue 254,80 m</w:t>
      </w:r>
      <w:r w:rsidRPr="003338E0">
        <w:rPr>
          <w:rFonts w:ascii="Arial" w:hAnsi="Arial" w:cs="Arial"/>
          <w:sz w:val="16"/>
          <w:szCs w:val="16"/>
          <w:vertAlign w:val="superscript"/>
        </w:rPr>
        <w:t>2</w:t>
      </w:r>
      <w:r w:rsidRPr="003338E0">
        <w:rPr>
          <w:rFonts w:ascii="Arial" w:hAnsi="Arial" w:cs="Arial"/>
          <w:sz w:val="16"/>
          <w:szCs w:val="16"/>
        </w:rPr>
        <w:t xml:space="preserve">, la unidad experimental fue una caja de 1,20m x 1,20m, con 16 plantas de lechuga y brócoli respectivamente. Resultados en Lechuga: T3 con 16,10 cm alcanzó la mayor altura de planta, mejor rendimiento T3 </w:t>
      </w:r>
      <w:r w:rsidRPr="003338E0">
        <w:rPr>
          <w:rFonts w:ascii="Arial" w:hAnsi="Arial" w:cs="Arial"/>
          <w:sz w:val="16"/>
          <w:szCs w:val="16"/>
          <w:lang w:val="es-MX" w:eastAsia="es-MX"/>
        </w:rPr>
        <w:t xml:space="preserve">con 632 g/planta, en </w:t>
      </w:r>
      <w:r w:rsidRPr="003338E0">
        <w:rPr>
          <w:rFonts w:ascii="Arial" w:hAnsi="Arial" w:cs="Arial"/>
          <w:sz w:val="16"/>
          <w:szCs w:val="16"/>
        </w:rPr>
        <w:t xml:space="preserve">días a la cosecha no se presento diferencia estadística. En Brócoli: </w:t>
      </w:r>
      <w:r w:rsidRPr="003338E0">
        <w:rPr>
          <w:rFonts w:ascii="Arial" w:hAnsi="Arial" w:cs="Arial"/>
          <w:sz w:val="16"/>
          <w:szCs w:val="16"/>
          <w:lang w:val="es-MX" w:eastAsia="es-MX"/>
        </w:rPr>
        <w:t xml:space="preserve">variable altura de planta </w:t>
      </w:r>
      <w:r w:rsidRPr="003338E0">
        <w:rPr>
          <w:rFonts w:ascii="Arial" w:hAnsi="Arial" w:cs="Arial"/>
          <w:sz w:val="16"/>
          <w:szCs w:val="16"/>
        </w:rPr>
        <w:t>T2 y T3 con promedios de 53,30 cm y 52,00 cm</w:t>
      </w:r>
      <w:r>
        <w:rPr>
          <w:rFonts w:ascii="Arial" w:hAnsi="Arial" w:cs="Arial"/>
          <w:sz w:val="16"/>
          <w:szCs w:val="16"/>
        </w:rPr>
        <w:t xml:space="preserve"> </w:t>
      </w:r>
      <w:r w:rsidRPr="003338E0">
        <w:rPr>
          <w:rFonts w:ascii="Arial" w:hAnsi="Arial" w:cs="Arial"/>
          <w:sz w:val="16"/>
          <w:szCs w:val="16"/>
          <w:lang w:val="es-MX" w:eastAsia="es-MX"/>
        </w:rPr>
        <w:t>fueron</w:t>
      </w:r>
      <w:r>
        <w:rPr>
          <w:rFonts w:ascii="Arial" w:hAnsi="Arial" w:cs="Arial"/>
          <w:sz w:val="16"/>
          <w:szCs w:val="16"/>
          <w:lang w:val="es-MX" w:eastAsia="es-MX"/>
        </w:rPr>
        <w:t xml:space="preserve"> </w:t>
      </w:r>
      <w:r w:rsidRPr="003338E0">
        <w:rPr>
          <w:rFonts w:ascii="Arial" w:hAnsi="Arial" w:cs="Arial"/>
          <w:sz w:val="16"/>
          <w:szCs w:val="16"/>
          <w:lang w:val="es-MX" w:eastAsia="es-MX"/>
        </w:rPr>
        <w:t>los mejores</w:t>
      </w:r>
      <w:r w:rsidRPr="003338E0">
        <w:rPr>
          <w:rFonts w:ascii="Arial" w:hAnsi="Arial" w:cs="Arial"/>
          <w:sz w:val="16"/>
          <w:szCs w:val="16"/>
        </w:rPr>
        <w:t>, el</w:t>
      </w:r>
      <w:r w:rsidRPr="003338E0">
        <w:rPr>
          <w:rFonts w:ascii="Arial" w:hAnsi="Arial" w:cs="Arial"/>
          <w:sz w:val="16"/>
          <w:szCs w:val="16"/>
          <w:lang w:val="es-MX" w:eastAsia="es-MX"/>
        </w:rPr>
        <w:t xml:space="preserve"> mayor rendimiento se observó</w:t>
      </w:r>
      <w:r w:rsidRPr="003338E0">
        <w:rPr>
          <w:rFonts w:ascii="Arial" w:hAnsi="Arial" w:cs="Arial"/>
          <w:sz w:val="16"/>
          <w:szCs w:val="16"/>
        </w:rPr>
        <w:t xml:space="preserve"> en T3 con 467,80 g/planta y T2 con 368,75 g/planta, p</w:t>
      </w:r>
      <w:r w:rsidRPr="003338E0">
        <w:rPr>
          <w:rFonts w:ascii="Arial" w:hAnsi="Arial" w:cs="Arial"/>
          <w:sz w:val="16"/>
          <w:szCs w:val="16"/>
          <w:lang w:val="es-MX" w:eastAsia="es-MX"/>
        </w:rPr>
        <w:t xml:space="preserve">ara días a la cosecha el mejor fue T3, </w:t>
      </w:r>
      <w:r w:rsidRPr="003338E0">
        <w:rPr>
          <w:rFonts w:ascii="Arial" w:hAnsi="Arial" w:cs="Arial"/>
          <w:sz w:val="16"/>
          <w:szCs w:val="16"/>
        </w:rPr>
        <w:t>con un promedio de 95 días. La mayor rentabilidad corresponde a T3 con una ganancia de 0,60 USD por cada dólar invertido.</w:t>
      </w:r>
      <w:r>
        <w:rPr>
          <w:rFonts w:ascii="Arial" w:hAnsi="Arial" w:cs="Arial"/>
          <w:sz w:val="16"/>
          <w:szCs w:val="16"/>
        </w:rPr>
        <w:t xml:space="preserve"> </w:t>
      </w:r>
      <w:r w:rsidRPr="003338E0">
        <w:rPr>
          <w:rFonts w:ascii="Arial" w:hAnsi="Arial" w:cs="Arial"/>
          <w:sz w:val="16"/>
          <w:szCs w:val="16"/>
        </w:rPr>
        <w:t>El sustrato T3 con elevado porcentaje de abono orgánico incrementó el rendimiento y calidad de la lechuga y brócoli,</w:t>
      </w:r>
      <w:r>
        <w:rPr>
          <w:rFonts w:ascii="Arial" w:hAnsi="Arial" w:cs="Arial"/>
          <w:sz w:val="16"/>
          <w:szCs w:val="16"/>
        </w:rPr>
        <w:t xml:space="preserve"> </w:t>
      </w:r>
      <w:r w:rsidRPr="003338E0">
        <w:rPr>
          <w:rFonts w:ascii="Arial" w:hAnsi="Arial" w:cs="Arial"/>
          <w:sz w:val="16"/>
          <w:szCs w:val="16"/>
        </w:rPr>
        <w:t>validando la hipótesis alternativa. La utilización de la tierra de paramo como sustrato es ineficaz, pues los rendimientos obtenidos son semejante a los de la tierra común.</w:t>
      </w:r>
    </w:p>
    <w:p w:rsidR="006818E7" w:rsidRPr="005B4920" w:rsidRDefault="006818E7" w:rsidP="00A34EAE">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before="240" w:after="240" w:line="276" w:lineRule="auto"/>
        <w:jc w:val="both"/>
        <w:rPr>
          <w:rFonts w:ascii="Arial" w:hAnsi="Arial" w:cs="Arial"/>
          <w:b/>
          <w:sz w:val="16"/>
          <w:szCs w:val="16"/>
        </w:rPr>
      </w:pPr>
      <w:r w:rsidRPr="005B4920">
        <w:rPr>
          <w:rFonts w:ascii="Arial" w:hAnsi="Arial" w:cs="Arial"/>
          <w:b/>
          <w:sz w:val="16"/>
          <w:szCs w:val="16"/>
        </w:rPr>
        <w:t>ABSTRACT</w:t>
      </w:r>
    </w:p>
    <w:p w:rsidR="005F008A" w:rsidRPr="005F008A" w:rsidRDefault="005F008A" w:rsidP="00A34EAE">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before="240" w:after="240" w:line="360" w:lineRule="auto"/>
        <w:jc w:val="both"/>
        <w:rPr>
          <w:rStyle w:val="hps"/>
          <w:rFonts w:ascii="Arial" w:eastAsiaTheme="majorEastAsia" w:hAnsi="Arial" w:cs="Arial"/>
          <w:sz w:val="16"/>
          <w:szCs w:val="16"/>
        </w:rPr>
      </w:pPr>
      <w:r w:rsidRPr="005F008A">
        <w:rPr>
          <w:rStyle w:val="hps"/>
          <w:rFonts w:ascii="Arial" w:eastAsiaTheme="majorEastAsia" w:hAnsi="Arial" w:cs="Arial"/>
          <w:sz w:val="16"/>
          <w:szCs w:val="16"/>
        </w:rPr>
        <w:t>This research</w:t>
      </w:r>
      <w:r w:rsidRPr="005F008A">
        <w:rPr>
          <w:rFonts w:ascii="Arial" w:hAnsi="Arial" w:cs="Arial"/>
          <w:sz w:val="16"/>
          <w:szCs w:val="16"/>
        </w:rPr>
        <w:t xml:space="preserve"> </w:t>
      </w:r>
      <w:r w:rsidRPr="005F008A">
        <w:rPr>
          <w:rStyle w:val="hps"/>
          <w:rFonts w:ascii="Arial" w:eastAsiaTheme="majorEastAsia" w:hAnsi="Arial" w:cs="Arial"/>
          <w:sz w:val="16"/>
          <w:szCs w:val="16"/>
        </w:rPr>
        <w:t>was conducted at the</w:t>
      </w:r>
      <w:r w:rsidRPr="005F008A">
        <w:rPr>
          <w:rFonts w:ascii="Arial" w:hAnsi="Arial" w:cs="Arial"/>
          <w:sz w:val="16"/>
          <w:szCs w:val="16"/>
        </w:rPr>
        <w:t xml:space="preserve"> </w:t>
      </w:r>
      <w:r w:rsidRPr="005F008A">
        <w:rPr>
          <w:rStyle w:val="hps"/>
          <w:rFonts w:ascii="Arial" w:eastAsiaTheme="majorEastAsia" w:hAnsi="Arial" w:cs="Arial"/>
          <w:sz w:val="16"/>
          <w:szCs w:val="16"/>
        </w:rPr>
        <w:t>experimental</w:t>
      </w:r>
      <w:r w:rsidRPr="005F008A">
        <w:rPr>
          <w:rFonts w:ascii="Arial" w:hAnsi="Arial" w:cs="Arial"/>
          <w:sz w:val="16"/>
          <w:szCs w:val="16"/>
        </w:rPr>
        <w:t xml:space="preserve"> </w:t>
      </w:r>
      <w:r w:rsidRPr="005F008A">
        <w:rPr>
          <w:rStyle w:val="hps"/>
          <w:rFonts w:ascii="Arial" w:eastAsiaTheme="majorEastAsia" w:hAnsi="Arial" w:cs="Arial"/>
          <w:sz w:val="16"/>
          <w:szCs w:val="16"/>
        </w:rPr>
        <w:t>farm "</w:t>
      </w:r>
      <w:r w:rsidRPr="005F008A">
        <w:rPr>
          <w:rFonts w:ascii="Arial" w:hAnsi="Arial" w:cs="Arial"/>
          <w:sz w:val="16"/>
          <w:szCs w:val="16"/>
        </w:rPr>
        <w:t xml:space="preserve">Yuyucocha" from </w:t>
      </w:r>
      <w:r w:rsidRPr="005F008A">
        <w:rPr>
          <w:rStyle w:val="hps"/>
          <w:rFonts w:ascii="Arial" w:eastAsiaTheme="majorEastAsia" w:hAnsi="Arial" w:cs="Arial"/>
          <w:sz w:val="16"/>
          <w:szCs w:val="16"/>
        </w:rPr>
        <w:t>Technical University</w:t>
      </w:r>
      <w:r w:rsidRPr="005F008A">
        <w:rPr>
          <w:rFonts w:ascii="Arial" w:hAnsi="Arial" w:cs="Arial"/>
          <w:sz w:val="16"/>
          <w:szCs w:val="16"/>
        </w:rPr>
        <w:t xml:space="preserve"> </w:t>
      </w:r>
      <w:r w:rsidRPr="005F008A">
        <w:rPr>
          <w:rStyle w:val="hps"/>
          <w:rFonts w:ascii="Arial" w:eastAsiaTheme="majorEastAsia" w:hAnsi="Arial" w:cs="Arial"/>
          <w:sz w:val="16"/>
          <w:szCs w:val="16"/>
        </w:rPr>
        <w:t>of the North.</w:t>
      </w:r>
      <w:r w:rsidRPr="005F008A">
        <w:rPr>
          <w:rFonts w:ascii="Arial" w:hAnsi="Arial" w:cs="Arial"/>
          <w:sz w:val="16"/>
          <w:szCs w:val="16"/>
        </w:rPr>
        <w:t xml:space="preserve"> </w:t>
      </w:r>
      <w:r w:rsidRPr="005F008A">
        <w:rPr>
          <w:rStyle w:val="hps"/>
          <w:rFonts w:ascii="Arial" w:eastAsiaTheme="majorEastAsia" w:hAnsi="Arial" w:cs="Arial"/>
          <w:sz w:val="16"/>
          <w:szCs w:val="16"/>
        </w:rPr>
        <w:t>The ONU</w:t>
      </w:r>
      <w:r w:rsidRPr="005F008A">
        <w:rPr>
          <w:rFonts w:ascii="Arial" w:hAnsi="Arial" w:cs="Arial"/>
          <w:sz w:val="16"/>
          <w:szCs w:val="16"/>
        </w:rPr>
        <w:t xml:space="preserve"> </w:t>
      </w:r>
      <w:r w:rsidRPr="005F008A">
        <w:rPr>
          <w:rStyle w:val="hps"/>
          <w:rFonts w:ascii="Arial" w:eastAsiaTheme="majorEastAsia" w:hAnsi="Arial" w:cs="Arial"/>
          <w:sz w:val="16"/>
          <w:szCs w:val="16"/>
        </w:rPr>
        <w:t>level</w:t>
      </w:r>
      <w:r w:rsidRPr="005F008A">
        <w:rPr>
          <w:rFonts w:ascii="Arial" w:hAnsi="Arial" w:cs="Arial"/>
          <w:sz w:val="16"/>
          <w:szCs w:val="16"/>
        </w:rPr>
        <w:t xml:space="preserve"> </w:t>
      </w:r>
      <w:r w:rsidRPr="005F008A">
        <w:rPr>
          <w:rStyle w:val="hps"/>
          <w:rFonts w:ascii="Arial" w:eastAsiaTheme="majorEastAsia" w:hAnsi="Arial" w:cs="Arial"/>
          <w:sz w:val="16"/>
          <w:szCs w:val="16"/>
        </w:rPr>
        <w:t>in Latin America,</w:t>
      </w:r>
      <w:r w:rsidRPr="005F008A">
        <w:rPr>
          <w:rFonts w:ascii="Arial" w:hAnsi="Arial" w:cs="Arial"/>
          <w:sz w:val="16"/>
          <w:szCs w:val="16"/>
        </w:rPr>
        <w:t xml:space="preserve"> </w:t>
      </w:r>
      <w:r w:rsidRPr="005F008A">
        <w:rPr>
          <w:rStyle w:val="hps"/>
          <w:rFonts w:ascii="Arial" w:eastAsiaTheme="majorEastAsia" w:hAnsi="Arial" w:cs="Arial"/>
          <w:sz w:val="16"/>
          <w:szCs w:val="16"/>
        </w:rPr>
        <w:t>warns</w:t>
      </w:r>
      <w:r w:rsidRPr="005F008A">
        <w:rPr>
          <w:rFonts w:ascii="Arial" w:hAnsi="Arial" w:cs="Arial"/>
          <w:sz w:val="16"/>
          <w:szCs w:val="16"/>
        </w:rPr>
        <w:t xml:space="preserve"> </w:t>
      </w:r>
      <w:r w:rsidRPr="005F008A">
        <w:rPr>
          <w:rStyle w:val="hps"/>
          <w:rFonts w:ascii="Arial" w:eastAsiaTheme="majorEastAsia" w:hAnsi="Arial" w:cs="Arial"/>
          <w:sz w:val="16"/>
          <w:szCs w:val="16"/>
        </w:rPr>
        <w:t>an accelerated</w:t>
      </w:r>
      <w:r w:rsidRPr="005F008A">
        <w:rPr>
          <w:rFonts w:ascii="Arial" w:hAnsi="Arial" w:cs="Arial"/>
          <w:sz w:val="16"/>
          <w:szCs w:val="16"/>
        </w:rPr>
        <w:t xml:space="preserve"> </w:t>
      </w:r>
      <w:r w:rsidRPr="005F008A">
        <w:rPr>
          <w:rStyle w:val="hps"/>
          <w:rFonts w:ascii="Arial" w:eastAsiaTheme="majorEastAsia" w:hAnsi="Arial" w:cs="Arial"/>
          <w:sz w:val="16"/>
          <w:szCs w:val="16"/>
        </w:rPr>
        <w:t>demand for</w:t>
      </w:r>
      <w:r w:rsidRPr="005F008A">
        <w:rPr>
          <w:rFonts w:ascii="Arial" w:hAnsi="Arial" w:cs="Arial"/>
          <w:sz w:val="16"/>
          <w:szCs w:val="16"/>
        </w:rPr>
        <w:t xml:space="preserve"> </w:t>
      </w:r>
      <w:r w:rsidRPr="005F008A">
        <w:rPr>
          <w:rStyle w:val="hps"/>
          <w:rFonts w:ascii="Arial" w:eastAsiaTheme="majorEastAsia" w:hAnsi="Arial" w:cs="Arial"/>
          <w:sz w:val="16"/>
          <w:szCs w:val="16"/>
        </w:rPr>
        <w:t>quality food,</w:t>
      </w:r>
      <w:r w:rsidRPr="005F008A">
        <w:rPr>
          <w:rFonts w:ascii="Arial" w:hAnsi="Arial" w:cs="Arial"/>
          <w:sz w:val="16"/>
          <w:szCs w:val="16"/>
        </w:rPr>
        <w:t xml:space="preserve"> </w:t>
      </w:r>
      <w:r w:rsidRPr="005F008A">
        <w:rPr>
          <w:rStyle w:val="hps"/>
          <w:rFonts w:ascii="Arial" w:eastAsiaTheme="majorEastAsia" w:hAnsi="Arial" w:cs="Arial"/>
          <w:sz w:val="16"/>
          <w:szCs w:val="16"/>
        </w:rPr>
        <w:t>and</w:t>
      </w:r>
      <w:r w:rsidRPr="005F008A">
        <w:rPr>
          <w:rFonts w:ascii="Arial" w:hAnsi="Arial" w:cs="Arial"/>
          <w:sz w:val="16"/>
          <w:szCs w:val="16"/>
        </w:rPr>
        <w:t xml:space="preserve"> </w:t>
      </w:r>
      <w:r w:rsidRPr="005F008A">
        <w:rPr>
          <w:rStyle w:val="hps"/>
          <w:rFonts w:ascii="Arial" w:eastAsiaTheme="majorEastAsia" w:hAnsi="Arial" w:cs="Arial"/>
          <w:sz w:val="16"/>
          <w:szCs w:val="16"/>
        </w:rPr>
        <w:t>the priority that</w:t>
      </w:r>
      <w:r w:rsidRPr="005F008A">
        <w:rPr>
          <w:rFonts w:ascii="Arial" w:hAnsi="Arial" w:cs="Arial"/>
          <w:sz w:val="16"/>
          <w:szCs w:val="16"/>
        </w:rPr>
        <w:t xml:space="preserve"> </w:t>
      </w:r>
      <w:r w:rsidRPr="005F008A">
        <w:rPr>
          <w:rStyle w:val="hps"/>
          <w:rFonts w:ascii="Arial" w:eastAsiaTheme="majorEastAsia" w:hAnsi="Arial" w:cs="Arial"/>
          <w:sz w:val="16"/>
          <w:szCs w:val="16"/>
        </w:rPr>
        <w:t>countries establish</w:t>
      </w:r>
      <w:r w:rsidRPr="005F008A">
        <w:rPr>
          <w:rFonts w:ascii="Arial" w:hAnsi="Arial" w:cs="Arial"/>
          <w:sz w:val="16"/>
          <w:szCs w:val="16"/>
        </w:rPr>
        <w:t xml:space="preserve"> </w:t>
      </w:r>
      <w:r w:rsidRPr="005F008A">
        <w:rPr>
          <w:rStyle w:val="hps"/>
          <w:rFonts w:ascii="Arial" w:eastAsiaTheme="majorEastAsia" w:hAnsi="Arial" w:cs="Arial"/>
          <w:sz w:val="16"/>
          <w:szCs w:val="16"/>
        </w:rPr>
        <w:t>practical</w:t>
      </w:r>
      <w:r w:rsidRPr="005F008A">
        <w:rPr>
          <w:rFonts w:ascii="Arial" w:hAnsi="Arial" w:cs="Arial"/>
          <w:sz w:val="16"/>
          <w:szCs w:val="16"/>
        </w:rPr>
        <w:t xml:space="preserve">, </w:t>
      </w:r>
      <w:r w:rsidRPr="005F008A">
        <w:rPr>
          <w:rStyle w:val="hps"/>
          <w:rFonts w:ascii="Arial" w:eastAsiaTheme="majorEastAsia" w:hAnsi="Arial" w:cs="Arial"/>
          <w:sz w:val="16"/>
          <w:szCs w:val="16"/>
        </w:rPr>
        <w:t>environmentally</w:t>
      </w:r>
      <w:r w:rsidRPr="005F008A">
        <w:rPr>
          <w:rFonts w:ascii="Arial" w:hAnsi="Arial" w:cs="Arial"/>
          <w:sz w:val="16"/>
          <w:szCs w:val="16"/>
        </w:rPr>
        <w:t xml:space="preserve"> </w:t>
      </w:r>
      <w:r w:rsidRPr="005F008A">
        <w:rPr>
          <w:rStyle w:val="hps"/>
          <w:rFonts w:ascii="Arial" w:eastAsiaTheme="majorEastAsia" w:hAnsi="Arial" w:cs="Arial"/>
          <w:sz w:val="16"/>
          <w:szCs w:val="16"/>
        </w:rPr>
        <w:t>friendly programs</w:t>
      </w:r>
      <w:r w:rsidRPr="005F008A">
        <w:rPr>
          <w:rFonts w:ascii="Arial" w:hAnsi="Arial" w:cs="Arial"/>
          <w:sz w:val="16"/>
          <w:szCs w:val="16"/>
        </w:rPr>
        <w:t xml:space="preserve"> </w:t>
      </w:r>
      <w:r w:rsidRPr="005F008A">
        <w:rPr>
          <w:rStyle w:val="hps"/>
          <w:rFonts w:ascii="Arial" w:eastAsiaTheme="majorEastAsia" w:hAnsi="Arial" w:cs="Arial"/>
          <w:sz w:val="16"/>
          <w:szCs w:val="16"/>
        </w:rPr>
        <w:t>to ensure</w:t>
      </w:r>
      <w:r w:rsidRPr="005F008A">
        <w:rPr>
          <w:rFonts w:ascii="Arial" w:hAnsi="Arial" w:cs="Arial"/>
          <w:sz w:val="16"/>
          <w:szCs w:val="16"/>
        </w:rPr>
        <w:t xml:space="preserve"> </w:t>
      </w:r>
      <w:r w:rsidRPr="005F008A">
        <w:rPr>
          <w:rStyle w:val="hps"/>
          <w:rFonts w:ascii="Arial" w:eastAsiaTheme="majorEastAsia" w:hAnsi="Arial" w:cs="Arial"/>
          <w:sz w:val="16"/>
          <w:szCs w:val="16"/>
        </w:rPr>
        <w:t>food sovereignty and security</w:t>
      </w:r>
      <w:r w:rsidRPr="005F008A">
        <w:rPr>
          <w:rFonts w:ascii="Arial" w:hAnsi="Arial" w:cs="Arial"/>
          <w:sz w:val="16"/>
          <w:szCs w:val="16"/>
        </w:rPr>
        <w:t xml:space="preserve"> </w:t>
      </w:r>
      <w:r w:rsidRPr="005F008A">
        <w:rPr>
          <w:rStyle w:val="hps"/>
          <w:rFonts w:ascii="Arial" w:eastAsiaTheme="majorEastAsia" w:hAnsi="Arial" w:cs="Arial"/>
          <w:sz w:val="16"/>
          <w:szCs w:val="16"/>
        </w:rPr>
        <w:t>of their peoples.</w:t>
      </w:r>
      <w:r w:rsidRPr="005F008A">
        <w:rPr>
          <w:rFonts w:ascii="Arial" w:hAnsi="Arial" w:cs="Arial"/>
          <w:sz w:val="16"/>
          <w:szCs w:val="16"/>
        </w:rPr>
        <w:t xml:space="preserve"> </w:t>
      </w:r>
      <w:r w:rsidRPr="005F008A">
        <w:rPr>
          <w:rStyle w:val="hps"/>
          <w:rFonts w:ascii="Arial" w:eastAsiaTheme="majorEastAsia" w:hAnsi="Arial" w:cs="Arial"/>
          <w:sz w:val="16"/>
          <w:szCs w:val="16"/>
        </w:rPr>
        <w:t>The main aim</w:t>
      </w:r>
      <w:r w:rsidRPr="005F008A">
        <w:rPr>
          <w:rFonts w:ascii="Arial" w:hAnsi="Arial" w:cs="Arial"/>
          <w:sz w:val="16"/>
          <w:szCs w:val="16"/>
        </w:rPr>
        <w:t xml:space="preserve"> </w:t>
      </w:r>
      <w:r w:rsidRPr="005F008A">
        <w:rPr>
          <w:rStyle w:val="hps"/>
          <w:rFonts w:ascii="Arial" w:eastAsiaTheme="majorEastAsia" w:hAnsi="Arial" w:cs="Arial"/>
          <w:sz w:val="16"/>
          <w:szCs w:val="16"/>
        </w:rPr>
        <w:t>was:</w:t>
      </w:r>
      <w:r w:rsidRPr="005F008A">
        <w:rPr>
          <w:rFonts w:ascii="Arial" w:hAnsi="Arial" w:cs="Arial"/>
          <w:sz w:val="16"/>
          <w:szCs w:val="16"/>
        </w:rPr>
        <w:t xml:space="preserve"> </w:t>
      </w:r>
      <w:r w:rsidRPr="005F008A">
        <w:rPr>
          <w:rStyle w:val="hps"/>
          <w:rFonts w:ascii="Arial" w:eastAsiaTheme="majorEastAsia" w:hAnsi="Arial" w:cs="Arial"/>
          <w:sz w:val="16"/>
          <w:szCs w:val="16"/>
        </w:rPr>
        <w:t>Implement</w:t>
      </w:r>
      <w:r w:rsidRPr="005F008A">
        <w:rPr>
          <w:rFonts w:ascii="Arial" w:hAnsi="Arial" w:cs="Arial"/>
          <w:sz w:val="16"/>
          <w:szCs w:val="16"/>
        </w:rPr>
        <w:t xml:space="preserve"> </w:t>
      </w:r>
      <w:r w:rsidRPr="005F008A">
        <w:rPr>
          <w:rStyle w:val="hps"/>
          <w:rFonts w:ascii="Arial" w:eastAsiaTheme="majorEastAsia" w:hAnsi="Arial" w:cs="Arial"/>
          <w:sz w:val="16"/>
          <w:szCs w:val="16"/>
        </w:rPr>
        <w:t>urban agriculture</w:t>
      </w:r>
      <w:r w:rsidRPr="005F008A">
        <w:rPr>
          <w:rFonts w:ascii="Arial" w:hAnsi="Arial" w:cs="Arial"/>
          <w:sz w:val="16"/>
          <w:szCs w:val="16"/>
        </w:rPr>
        <w:t xml:space="preserve"> </w:t>
      </w:r>
      <w:r w:rsidRPr="005F008A">
        <w:rPr>
          <w:rStyle w:val="hps"/>
          <w:rFonts w:ascii="Arial" w:eastAsiaTheme="majorEastAsia" w:hAnsi="Arial" w:cs="Arial"/>
          <w:sz w:val="16"/>
          <w:szCs w:val="16"/>
        </w:rPr>
        <w:t>with technical</w:t>
      </w:r>
      <w:r w:rsidRPr="005F008A">
        <w:rPr>
          <w:rFonts w:ascii="Arial" w:hAnsi="Arial" w:cs="Arial"/>
          <w:sz w:val="16"/>
          <w:szCs w:val="16"/>
        </w:rPr>
        <w:t xml:space="preserve"> </w:t>
      </w:r>
      <w:r w:rsidRPr="005F008A">
        <w:rPr>
          <w:rStyle w:val="hps"/>
          <w:rFonts w:ascii="Arial" w:eastAsiaTheme="majorEastAsia" w:hAnsi="Arial" w:cs="Arial"/>
          <w:sz w:val="16"/>
          <w:szCs w:val="16"/>
        </w:rPr>
        <w:t>square foot</w:t>
      </w:r>
      <w:r w:rsidRPr="005F008A">
        <w:rPr>
          <w:rFonts w:ascii="Arial" w:hAnsi="Arial" w:cs="Arial"/>
          <w:sz w:val="16"/>
          <w:szCs w:val="16"/>
        </w:rPr>
        <w:t xml:space="preserve"> </w:t>
      </w:r>
      <w:r w:rsidRPr="005F008A">
        <w:rPr>
          <w:rStyle w:val="hps"/>
          <w:rFonts w:ascii="Arial" w:eastAsiaTheme="majorEastAsia" w:hAnsi="Arial" w:cs="Arial"/>
          <w:sz w:val="16"/>
          <w:szCs w:val="16"/>
        </w:rPr>
        <w:t>and determine</w:t>
      </w:r>
      <w:r w:rsidRPr="005F008A">
        <w:rPr>
          <w:rFonts w:ascii="Arial" w:hAnsi="Arial" w:cs="Arial"/>
          <w:sz w:val="16"/>
          <w:szCs w:val="16"/>
        </w:rPr>
        <w:t xml:space="preserve"> </w:t>
      </w:r>
      <w:r w:rsidRPr="005F008A">
        <w:rPr>
          <w:rStyle w:val="hps"/>
          <w:rFonts w:ascii="Arial" w:eastAsiaTheme="majorEastAsia" w:hAnsi="Arial" w:cs="Arial"/>
          <w:sz w:val="16"/>
          <w:szCs w:val="16"/>
        </w:rPr>
        <w:t>your productivity</w:t>
      </w:r>
      <w:r w:rsidRPr="005F008A">
        <w:rPr>
          <w:rFonts w:ascii="Arial" w:hAnsi="Arial" w:cs="Arial"/>
          <w:sz w:val="16"/>
          <w:szCs w:val="16"/>
        </w:rPr>
        <w:t xml:space="preserve"> </w:t>
      </w:r>
      <w:r w:rsidRPr="005F008A">
        <w:rPr>
          <w:rStyle w:val="hps"/>
          <w:rFonts w:ascii="Arial" w:eastAsiaTheme="majorEastAsia" w:hAnsi="Arial" w:cs="Arial"/>
          <w:sz w:val="16"/>
          <w:szCs w:val="16"/>
        </w:rPr>
        <w:t>with five</w:t>
      </w:r>
      <w:r w:rsidRPr="005F008A">
        <w:rPr>
          <w:rFonts w:ascii="Arial" w:hAnsi="Arial" w:cs="Arial"/>
          <w:sz w:val="16"/>
          <w:szCs w:val="16"/>
        </w:rPr>
        <w:t xml:space="preserve"> </w:t>
      </w:r>
      <w:r w:rsidRPr="005F008A">
        <w:rPr>
          <w:rStyle w:val="hps"/>
          <w:rFonts w:ascii="Arial" w:eastAsiaTheme="majorEastAsia" w:hAnsi="Arial" w:cs="Arial"/>
          <w:sz w:val="16"/>
          <w:szCs w:val="16"/>
        </w:rPr>
        <w:t>substrates.</w:t>
      </w:r>
      <w:r w:rsidRPr="005F008A">
        <w:rPr>
          <w:rFonts w:ascii="Arial" w:hAnsi="Arial" w:cs="Arial"/>
          <w:sz w:val="16"/>
          <w:szCs w:val="16"/>
        </w:rPr>
        <w:t xml:space="preserve"> </w:t>
      </w:r>
      <w:r w:rsidRPr="005F008A">
        <w:rPr>
          <w:rStyle w:val="hps"/>
          <w:rFonts w:ascii="Arial" w:eastAsiaTheme="majorEastAsia" w:hAnsi="Arial" w:cs="Arial"/>
          <w:sz w:val="16"/>
          <w:szCs w:val="16"/>
        </w:rPr>
        <w:t>Specific Objectives</w:t>
      </w:r>
      <w:r w:rsidRPr="005F008A">
        <w:rPr>
          <w:rFonts w:ascii="Arial" w:hAnsi="Arial" w:cs="Arial"/>
          <w:sz w:val="16"/>
          <w:szCs w:val="16"/>
        </w:rPr>
        <w:t xml:space="preserve">: To evaluate </w:t>
      </w:r>
      <w:r w:rsidRPr="005F008A">
        <w:rPr>
          <w:rStyle w:val="hps"/>
          <w:rFonts w:ascii="Arial" w:eastAsiaTheme="majorEastAsia" w:hAnsi="Arial" w:cs="Arial"/>
          <w:sz w:val="16"/>
          <w:szCs w:val="16"/>
        </w:rPr>
        <w:t>the effect of different</w:t>
      </w:r>
      <w:r w:rsidRPr="005F008A">
        <w:rPr>
          <w:rFonts w:ascii="Arial" w:hAnsi="Arial" w:cs="Arial"/>
          <w:sz w:val="16"/>
          <w:szCs w:val="16"/>
        </w:rPr>
        <w:t xml:space="preserve"> </w:t>
      </w:r>
      <w:r w:rsidRPr="005F008A">
        <w:rPr>
          <w:rStyle w:val="hps"/>
          <w:rFonts w:ascii="Arial" w:eastAsiaTheme="majorEastAsia" w:hAnsi="Arial" w:cs="Arial"/>
          <w:sz w:val="16"/>
          <w:szCs w:val="16"/>
        </w:rPr>
        <w:t>substrates</w:t>
      </w:r>
      <w:r w:rsidRPr="005F008A">
        <w:rPr>
          <w:rFonts w:ascii="Arial" w:hAnsi="Arial" w:cs="Arial"/>
          <w:sz w:val="16"/>
          <w:szCs w:val="16"/>
        </w:rPr>
        <w:t xml:space="preserve"> </w:t>
      </w:r>
      <w:r w:rsidRPr="005F008A">
        <w:rPr>
          <w:rStyle w:val="hps"/>
          <w:rFonts w:ascii="Arial" w:eastAsiaTheme="majorEastAsia" w:hAnsi="Arial" w:cs="Arial"/>
          <w:sz w:val="16"/>
          <w:szCs w:val="16"/>
        </w:rPr>
        <w:t>on</w:t>
      </w:r>
      <w:r w:rsidRPr="005F008A">
        <w:rPr>
          <w:rFonts w:ascii="Arial" w:hAnsi="Arial" w:cs="Arial"/>
          <w:sz w:val="16"/>
          <w:szCs w:val="16"/>
        </w:rPr>
        <w:t xml:space="preserve"> </w:t>
      </w:r>
      <w:r w:rsidRPr="005F008A">
        <w:rPr>
          <w:rStyle w:val="hps"/>
          <w:rFonts w:ascii="Arial" w:eastAsiaTheme="majorEastAsia" w:hAnsi="Arial" w:cs="Arial"/>
          <w:sz w:val="16"/>
          <w:szCs w:val="16"/>
        </w:rPr>
        <w:t>the agronomic performance of</w:t>
      </w:r>
      <w:r w:rsidRPr="005F008A">
        <w:rPr>
          <w:rFonts w:ascii="Arial" w:hAnsi="Arial" w:cs="Arial"/>
          <w:sz w:val="16"/>
          <w:szCs w:val="16"/>
        </w:rPr>
        <w:t xml:space="preserve"> </w:t>
      </w:r>
      <w:r w:rsidRPr="005F008A">
        <w:rPr>
          <w:rStyle w:val="hps"/>
          <w:rFonts w:ascii="Arial" w:eastAsiaTheme="majorEastAsia" w:hAnsi="Arial" w:cs="Arial"/>
          <w:sz w:val="16"/>
          <w:szCs w:val="16"/>
        </w:rPr>
        <w:t>lettuce</w:t>
      </w:r>
      <w:r w:rsidRPr="005F008A">
        <w:rPr>
          <w:rFonts w:ascii="Arial" w:hAnsi="Arial" w:cs="Arial"/>
          <w:sz w:val="16"/>
          <w:szCs w:val="16"/>
        </w:rPr>
        <w:t xml:space="preserve"> </w:t>
      </w:r>
      <w:r w:rsidRPr="005F008A">
        <w:rPr>
          <w:rStyle w:val="hps"/>
          <w:rFonts w:ascii="Arial" w:eastAsiaTheme="majorEastAsia" w:hAnsi="Arial" w:cs="Arial"/>
          <w:sz w:val="16"/>
          <w:szCs w:val="16"/>
        </w:rPr>
        <w:t>and broccoli</w:t>
      </w:r>
      <w:r w:rsidRPr="005F008A">
        <w:rPr>
          <w:rFonts w:ascii="Arial" w:hAnsi="Arial" w:cs="Arial"/>
          <w:sz w:val="16"/>
          <w:szCs w:val="16"/>
        </w:rPr>
        <w:t xml:space="preserve">, evaluate </w:t>
      </w:r>
      <w:r w:rsidRPr="005F008A">
        <w:rPr>
          <w:rStyle w:val="hps"/>
          <w:rFonts w:ascii="Arial" w:eastAsiaTheme="majorEastAsia" w:hAnsi="Arial" w:cs="Arial"/>
          <w:sz w:val="16"/>
          <w:szCs w:val="16"/>
        </w:rPr>
        <w:t>the cost / benefit</w:t>
      </w:r>
      <w:r w:rsidRPr="005F008A">
        <w:rPr>
          <w:rFonts w:ascii="Arial" w:hAnsi="Arial" w:cs="Arial"/>
          <w:sz w:val="16"/>
          <w:szCs w:val="16"/>
        </w:rPr>
        <w:t xml:space="preserve"> </w:t>
      </w:r>
      <w:r w:rsidRPr="005F008A">
        <w:rPr>
          <w:rStyle w:val="hps"/>
          <w:rFonts w:ascii="Arial" w:eastAsiaTheme="majorEastAsia" w:hAnsi="Arial" w:cs="Arial"/>
          <w:sz w:val="16"/>
          <w:szCs w:val="16"/>
        </w:rPr>
        <w:t>ratio</w:t>
      </w:r>
      <w:r w:rsidRPr="005F008A">
        <w:rPr>
          <w:rFonts w:ascii="Arial" w:hAnsi="Arial" w:cs="Arial"/>
          <w:sz w:val="16"/>
          <w:szCs w:val="16"/>
        </w:rPr>
        <w:t xml:space="preserve"> </w:t>
      </w:r>
      <w:r w:rsidRPr="005F008A">
        <w:rPr>
          <w:rStyle w:val="hps"/>
          <w:rFonts w:ascii="Arial" w:eastAsiaTheme="majorEastAsia" w:hAnsi="Arial" w:cs="Arial"/>
          <w:sz w:val="16"/>
          <w:szCs w:val="16"/>
        </w:rPr>
        <w:t>of each treatment</w:t>
      </w:r>
      <w:r w:rsidRPr="005F008A">
        <w:rPr>
          <w:rFonts w:ascii="Arial" w:hAnsi="Arial" w:cs="Arial"/>
          <w:sz w:val="16"/>
          <w:szCs w:val="16"/>
        </w:rPr>
        <w:t xml:space="preserve">. </w:t>
      </w:r>
      <w:r w:rsidRPr="005F008A">
        <w:rPr>
          <w:rStyle w:val="hps"/>
          <w:rFonts w:ascii="Arial" w:eastAsiaTheme="majorEastAsia" w:hAnsi="Arial" w:cs="Arial"/>
          <w:sz w:val="16"/>
          <w:szCs w:val="16"/>
        </w:rPr>
        <w:t>Hypothesis:</w:t>
      </w:r>
      <w:r w:rsidRPr="005F008A">
        <w:rPr>
          <w:rFonts w:ascii="Arial" w:hAnsi="Arial" w:cs="Arial"/>
          <w:sz w:val="16"/>
          <w:szCs w:val="16"/>
        </w:rPr>
        <w:t xml:space="preserve"> </w:t>
      </w:r>
      <w:r w:rsidRPr="005F008A">
        <w:rPr>
          <w:rStyle w:val="hps"/>
          <w:rFonts w:ascii="Arial" w:eastAsiaTheme="majorEastAsia" w:hAnsi="Arial" w:cs="Arial"/>
          <w:sz w:val="16"/>
          <w:szCs w:val="16"/>
        </w:rPr>
        <w:t>The use of organic</w:t>
      </w:r>
      <w:r w:rsidRPr="005F008A">
        <w:rPr>
          <w:rFonts w:ascii="Arial" w:hAnsi="Arial" w:cs="Arial"/>
          <w:sz w:val="16"/>
          <w:szCs w:val="16"/>
        </w:rPr>
        <w:t xml:space="preserve"> </w:t>
      </w:r>
      <w:r w:rsidRPr="005F008A">
        <w:rPr>
          <w:rStyle w:val="hps"/>
          <w:rFonts w:ascii="Arial" w:eastAsiaTheme="majorEastAsia" w:hAnsi="Arial" w:cs="Arial"/>
          <w:sz w:val="16"/>
          <w:szCs w:val="16"/>
        </w:rPr>
        <w:t>and</w:t>
      </w:r>
      <w:r w:rsidRPr="005F008A">
        <w:rPr>
          <w:rFonts w:ascii="Arial" w:hAnsi="Arial" w:cs="Arial"/>
          <w:sz w:val="16"/>
          <w:szCs w:val="16"/>
        </w:rPr>
        <w:t xml:space="preserve"> </w:t>
      </w:r>
      <w:r w:rsidRPr="005F008A">
        <w:rPr>
          <w:rStyle w:val="hps"/>
          <w:rFonts w:ascii="Arial" w:eastAsiaTheme="majorEastAsia" w:hAnsi="Arial" w:cs="Arial"/>
          <w:sz w:val="16"/>
          <w:szCs w:val="16"/>
        </w:rPr>
        <w:t>chemical fertilizers</w:t>
      </w:r>
      <w:r w:rsidRPr="005F008A">
        <w:rPr>
          <w:rFonts w:ascii="Arial" w:hAnsi="Arial" w:cs="Arial"/>
          <w:sz w:val="16"/>
          <w:szCs w:val="16"/>
        </w:rPr>
        <w:t xml:space="preserve"> </w:t>
      </w:r>
      <w:r w:rsidRPr="005F008A">
        <w:rPr>
          <w:rStyle w:val="hps"/>
          <w:rFonts w:ascii="Arial" w:eastAsiaTheme="majorEastAsia" w:hAnsi="Arial" w:cs="Arial"/>
          <w:sz w:val="16"/>
          <w:szCs w:val="16"/>
        </w:rPr>
        <w:t>increases</w:t>
      </w:r>
      <w:r w:rsidRPr="005F008A">
        <w:rPr>
          <w:rFonts w:ascii="Arial" w:hAnsi="Arial" w:cs="Arial"/>
          <w:sz w:val="16"/>
          <w:szCs w:val="16"/>
        </w:rPr>
        <w:t xml:space="preserve"> </w:t>
      </w:r>
      <w:r w:rsidRPr="005F008A">
        <w:rPr>
          <w:rStyle w:val="hps"/>
          <w:rFonts w:ascii="Arial" w:eastAsiaTheme="majorEastAsia" w:hAnsi="Arial" w:cs="Arial"/>
          <w:sz w:val="16"/>
          <w:szCs w:val="16"/>
        </w:rPr>
        <w:t>the yield and quality</w:t>
      </w:r>
      <w:r w:rsidRPr="005F008A">
        <w:rPr>
          <w:rFonts w:ascii="Arial" w:hAnsi="Arial" w:cs="Arial"/>
          <w:sz w:val="16"/>
          <w:szCs w:val="16"/>
        </w:rPr>
        <w:t xml:space="preserve"> </w:t>
      </w:r>
      <w:r w:rsidRPr="005F008A">
        <w:rPr>
          <w:rStyle w:val="hps"/>
          <w:rFonts w:ascii="Arial" w:eastAsiaTheme="majorEastAsia" w:hAnsi="Arial" w:cs="Arial"/>
          <w:sz w:val="16"/>
          <w:szCs w:val="16"/>
        </w:rPr>
        <w:t>of lettuce</w:t>
      </w:r>
      <w:r w:rsidRPr="005F008A">
        <w:rPr>
          <w:rFonts w:ascii="Arial" w:hAnsi="Arial" w:cs="Arial"/>
          <w:sz w:val="16"/>
          <w:szCs w:val="16"/>
        </w:rPr>
        <w:t xml:space="preserve"> </w:t>
      </w:r>
      <w:r w:rsidRPr="005F008A">
        <w:rPr>
          <w:rStyle w:val="hps"/>
          <w:rFonts w:ascii="Arial" w:eastAsiaTheme="majorEastAsia" w:hAnsi="Arial" w:cs="Arial"/>
          <w:sz w:val="16"/>
          <w:szCs w:val="16"/>
        </w:rPr>
        <w:t>(</w:t>
      </w:r>
      <w:r w:rsidRPr="005F008A">
        <w:rPr>
          <w:rFonts w:ascii="Arial" w:hAnsi="Arial" w:cs="Arial"/>
          <w:sz w:val="16"/>
          <w:szCs w:val="16"/>
        </w:rPr>
        <w:t xml:space="preserve">Lactuca </w:t>
      </w:r>
      <w:r w:rsidRPr="005F008A">
        <w:rPr>
          <w:rStyle w:val="hps"/>
          <w:rFonts w:ascii="Arial" w:eastAsiaTheme="majorEastAsia" w:hAnsi="Arial" w:cs="Arial"/>
          <w:sz w:val="16"/>
          <w:szCs w:val="16"/>
        </w:rPr>
        <w:t>sativa</w:t>
      </w:r>
      <w:r w:rsidRPr="005F008A">
        <w:rPr>
          <w:rFonts w:ascii="Arial" w:hAnsi="Arial" w:cs="Arial"/>
          <w:sz w:val="16"/>
          <w:szCs w:val="16"/>
        </w:rPr>
        <w:t xml:space="preserve"> </w:t>
      </w:r>
      <w:r w:rsidRPr="005F008A">
        <w:rPr>
          <w:rStyle w:val="hps"/>
          <w:rFonts w:ascii="Arial" w:eastAsiaTheme="majorEastAsia" w:hAnsi="Arial" w:cs="Arial"/>
          <w:sz w:val="16"/>
          <w:szCs w:val="16"/>
        </w:rPr>
        <w:t>L.)</w:t>
      </w:r>
      <w:r w:rsidRPr="005F008A">
        <w:rPr>
          <w:rFonts w:ascii="Arial" w:hAnsi="Arial" w:cs="Arial"/>
          <w:sz w:val="16"/>
          <w:szCs w:val="16"/>
        </w:rPr>
        <w:t xml:space="preserve"> </w:t>
      </w:r>
      <w:r w:rsidRPr="005F008A">
        <w:rPr>
          <w:rStyle w:val="hps"/>
          <w:rFonts w:ascii="Arial" w:eastAsiaTheme="majorEastAsia" w:hAnsi="Arial" w:cs="Arial"/>
          <w:sz w:val="16"/>
          <w:szCs w:val="16"/>
        </w:rPr>
        <w:t>and broccoli</w:t>
      </w:r>
      <w:r w:rsidRPr="005F008A">
        <w:rPr>
          <w:rFonts w:ascii="Arial" w:hAnsi="Arial" w:cs="Arial"/>
          <w:sz w:val="16"/>
          <w:szCs w:val="16"/>
        </w:rPr>
        <w:t xml:space="preserve"> </w:t>
      </w:r>
      <w:r w:rsidRPr="005F008A">
        <w:rPr>
          <w:rStyle w:val="hps"/>
          <w:rFonts w:ascii="Arial" w:eastAsiaTheme="majorEastAsia" w:hAnsi="Arial" w:cs="Arial"/>
          <w:sz w:val="16"/>
          <w:szCs w:val="16"/>
        </w:rPr>
        <w:t>(</w:t>
      </w:r>
      <w:r w:rsidRPr="005F008A">
        <w:rPr>
          <w:rFonts w:ascii="Arial" w:hAnsi="Arial" w:cs="Arial"/>
          <w:sz w:val="16"/>
          <w:szCs w:val="16"/>
        </w:rPr>
        <w:t xml:space="preserve">Brassicaoleracea </w:t>
      </w:r>
      <w:r w:rsidRPr="005F008A">
        <w:rPr>
          <w:rStyle w:val="hps"/>
          <w:rFonts w:ascii="Arial" w:eastAsiaTheme="majorEastAsia" w:hAnsi="Arial" w:cs="Arial"/>
          <w:sz w:val="16"/>
          <w:szCs w:val="16"/>
        </w:rPr>
        <w:t>L.)</w:t>
      </w:r>
      <w:r w:rsidRPr="005F008A">
        <w:rPr>
          <w:rFonts w:ascii="Arial" w:hAnsi="Arial" w:cs="Arial"/>
          <w:sz w:val="16"/>
          <w:szCs w:val="16"/>
        </w:rPr>
        <w:t xml:space="preserve">. </w:t>
      </w:r>
      <w:r w:rsidRPr="005F008A">
        <w:rPr>
          <w:rStyle w:val="hps"/>
          <w:rFonts w:ascii="Arial" w:eastAsiaTheme="majorEastAsia" w:hAnsi="Arial" w:cs="Arial"/>
          <w:sz w:val="16"/>
          <w:szCs w:val="16"/>
        </w:rPr>
        <w:t>The</w:t>
      </w:r>
      <w:r w:rsidRPr="005F008A">
        <w:rPr>
          <w:rFonts w:ascii="Arial" w:hAnsi="Arial" w:cs="Arial"/>
          <w:sz w:val="16"/>
          <w:szCs w:val="16"/>
        </w:rPr>
        <w:t xml:space="preserve"> </w:t>
      </w:r>
      <w:r w:rsidRPr="005F008A">
        <w:rPr>
          <w:rStyle w:val="hps"/>
          <w:rFonts w:ascii="Arial" w:eastAsiaTheme="majorEastAsia" w:hAnsi="Arial" w:cs="Arial"/>
          <w:sz w:val="16"/>
          <w:szCs w:val="16"/>
        </w:rPr>
        <w:t>factor</w:t>
      </w:r>
      <w:r w:rsidRPr="005F008A">
        <w:rPr>
          <w:rFonts w:ascii="Arial" w:hAnsi="Arial" w:cs="Arial"/>
          <w:sz w:val="16"/>
          <w:szCs w:val="16"/>
        </w:rPr>
        <w:t xml:space="preserve"> </w:t>
      </w:r>
      <w:r w:rsidRPr="005F008A">
        <w:rPr>
          <w:rStyle w:val="hps"/>
          <w:rFonts w:ascii="Arial" w:eastAsiaTheme="majorEastAsia" w:hAnsi="Arial" w:cs="Arial"/>
          <w:sz w:val="16"/>
          <w:szCs w:val="16"/>
        </w:rPr>
        <w:t>under study</w:t>
      </w:r>
      <w:r w:rsidRPr="005F008A">
        <w:rPr>
          <w:rFonts w:ascii="Arial" w:hAnsi="Arial" w:cs="Arial"/>
          <w:sz w:val="16"/>
          <w:szCs w:val="16"/>
        </w:rPr>
        <w:t xml:space="preserve"> </w:t>
      </w:r>
      <w:r w:rsidRPr="005F008A">
        <w:rPr>
          <w:rStyle w:val="hps"/>
          <w:rFonts w:ascii="Arial" w:eastAsiaTheme="majorEastAsia" w:hAnsi="Arial" w:cs="Arial"/>
          <w:sz w:val="16"/>
          <w:szCs w:val="16"/>
        </w:rPr>
        <w:t>consisted of</w:t>
      </w:r>
      <w:r w:rsidRPr="005F008A">
        <w:rPr>
          <w:rFonts w:ascii="Arial" w:hAnsi="Arial" w:cs="Arial"/>
          <w:sz w:val="16"/>
          <w:szCs w:val="16"/>
        </w:rPr>
        <w:t xml:space="preserve"> </w:t>
      </w:r>
      <w:r w:rsidRPr="005F008A">
        <w:rPr>
          <w:rStyle w:val="hps"/>
          <w:rFonts w:ascii="Arial" w:eastAsiaTheme="majorEastAsia" w:hAnsi="Arial" w:cs="Arial"/>
          <w:sz w:val="16"/>
          <w:szCs w:val="16"/>
        </w:rPr>
        <w:t>five</w:t>
      </w:r>
      <w:r w:rsidRPr="005F008A">
        <w:rPr>
          <w:rFonts w:ascii="Arial" w:hAnsi="Arial" w:cs="Arial"/>
          <w:sz w:val="16"/>
          <w:szCs w:val="16"/>
        </w:rPr>
        <w:t xml:space="preserve"> </w:t>
      </w:r>
      <w:r w:rsidRPr="005F008A">
        <w:rPr>
          <w:rStyle w:val="hps"/>
          <w:rFonts w:ascii="Arial" w:eastAsiaTheme="majorEastAsia" w:hAnsi="Arial" w:cs="Arial"/>
          <w:sz w:val="16"/>
          <w:szCs w:val="16"/>
        </w:rPr>
        <w:t>substrates composed of</w:t>
      </w:r>
      <w:r w:rsidRPr="005F008A">
        <w:rPr>
          <w:rFonts w:ascii="Arial" w:hAnsi="Arial" w:cs="Arial"/>
          <w:sz w:val="16"/>
          <w:szCs w:val="16"/>
        </w:rPr>
        <w:t xml:space="preserve"> </w:t>
      </w:r>
      <w:r w:rsidRPr="005F008A">
        <w:rPr>
          <w:rStyle w:val="hps"/>
          <w:rFonts w:ascii="Arial" w:eastAsiaTheme="majorEastAsia" w:hAnsi="Arial" w:cs="Arial"/>
          <w:sz w:val="16"/>
          <w:szCs w:val="16"/>
        </w:rPr>
        <w:t>materials used</w:t>
      </w:r>
      <w:r w:rsidRPr="005F008A">
        <w:rPr>
          <w:rFonts w:ascii="Arial" w:hAnsi="Arial" w:cs="Arial"/>
          <w:sz w:val="16"/>
          <w:szCs w:val="16"/>
        </w:rPr>
        <w:t xml:space="preserve"> </w:t>
      </w:r>
      <w:r w:rsidRPr="005F008A">
        <w:rPr>
          <w:rStyle w:val="hps"/>
          <w:rFonts w:ascii="Arial" w:eastAsiaTheme="majorEastAsia" w:hAnsi="Arial" w:cs="Arial"/>
          <w:sz w:val="16"/>
          <w:szCs w:val="16"/>
        </w:rPr>
        <w:t>empirically</w:t>
      </w:r>
      <w:r w:rsidRPr="005F008A">
        <w:rPr>
          <w:rFonts w:ascii="Arial" w:hAnsi="Arial" w:cs="Arial"/>
          <w:sz w:val="16"/>
          <w:szCs w:val="16"/>
        </w:rPr>
        <w:t xml:space="preserve"> </w:t>
      </w:r>
      <w:r w:rsidRPr="005F008A">
        <w:rPr>
          <w:rStyle w:val="hps"/>
          <w:rFonts w:ascii="Arial" w:eastAsiaTheme="majorEastAsia" w:hAnsi="Arial" w:cs="Arial"/>
          <w:sz w:val="16"/>
          <w:szCs w:val="16"/>
        </w:rPr>
        <w:t>at</w:t>
      </w:r>
      <w:r w:rsidRPr="005F008A">
        <w:rPr>
          <w:rFonts w:ascii="Arial" w:hAnsi="Arial" w:cs="Arial"/>
          <w:sz w:val="16"/>
          <w:szCs w:val="16"/>
        </w:rPr>
        <w:t xml:space="preserve"> </w:t>
      </w:r>
      <w:r w:rsidRPr="005F008A">
        <w:rPr>
          <w:rStyle w:val="hps"/>
          <w:rFonts w:ascii="Arial" w:eastAsiaTheme="majorEastAsia" w:hAnsi="Arial" w:cs="Arial"/>
          <w:sz w:val="16"/>
          <w:szCs w:val="16"/>
        </w:rPr>
        <w:t>orchards and</w:t>
      </w:r>
      <w:r w:rsidRPr="005F008A">
        <w:rPr>
          <w:rFonts w:ascii="Arial" w:hAnsi="Arial" w:cs="Arial"/>
          <w:sz w:val="16"/>
          <w:szCs w:val="16"/>
        </w:rPr>
        <w:t xml:space="preserve"> </w:t>
      </w:r>
      <w:r w:rsidRPr="005F008A">
        <w:rPr>
          <w:rStyle w:val="hps"/>
          <w:rFonts w:ascii="Arial" w:eastAsiaTheme="majorEastAsia" w:hAnsi="Arial" w:cs="Arial"/>
          <w:sz w:val="16"/>
          <w:szCs w:val="16"/>
        </w:rPr>
        <w:t>greenhouses</w:t>
      </w:r>
      <w:r w:rsidRPr="005F008A">
        <w:rPr>
          <w:rFonts w:ascii="Arial" w:hAnsi="Arial" w:cs="Arial"/>
          <w:sz w:val="16"/>
          <w:szCs w:val="16"/>
        </w:rPr>
        <w:t xml:space="preserve">. </w:t>
      </w:r>
      <w:r w:rsidRPr="005F008A">
        <w:rPr>
          <w:rStyle w:val="hps"/>
          <w:rFonts w:ascii="Arial" w:eastAsiaTheme="majorEastAsia" w:hAnsi="Arial" w:cs="Arial"/>
          <w:sz w:val="16"/>
          <w:szCs w:val="16"/>
        </w:rPr>
        <w:t>Treatments:</w:t>
      </w:r>
      <w:r w:rsidRPr="005F008A">
        <w:rPr>
          <w:rFonts w:ascii="Arial" w:hAnsi="Arial" w:cs="Arial"/>
          <w:sz w:val="16"/>
          <w:szCs w:val="16"/>
        </w:rPr>
        <w:t xml:space="preserve"> </w:t>
      </w:r>
      <w:r w:rsidRPr="005F008A">
        <w:rPr>
          <w:rStyle w:val="hps"/>
          <w:rFonts w:ascii="Arial" w:eastAsiaTheme="majorEastAsia" w:hAnsi="Arial" w:cs="Arial"/>
          <w:sz w:val="16"/>
          <w:szCs w:val="16"/>
        </w:rPr>
        <w:lastRenderedPageBreak/>
        <w:t>T1</w:t>
      </w:r>
      <w:r w:rsidRPr="005F008A">
        <w:rPr>
          <w:rFonts w:ascii="Arial" w:hAnsi="Arial" w:cs="Arial"/>
          <w:sz w:val="16"/>
          <w:szCs w:val="16"/>
        </w:rPr>
        <w:t xml:space="preserve"> </w:t>
      </w:r>
      <w:r w:rsidRPr="005F008A">
        <w:rPr>
          <w:rStyle w:val="hps"/>
          <w:rFonts w:ascii="Arial" w:eastAsiaTheme="majorEastAsia" w:hAnsi="Arial" w:cs="Arial"/>
          <w:sz w:val="16"/>
          <w:szCs w:val="16"/>
        </w:rPr>
        <w:t>(10%</w:t>
      </w:r>
      <w:r w:rsidRPr="005F008A">
        <w:rPr>
          <w:rFonts w:ascii="Arial" w:hAnsi="Arial" w:cs="Arial"/>
          <w:sz w:val="16"/>
          <w:szCs w:val="16"/>
        </w:rPr>
        <w:t xml:space="preserve"> </w:t>
      </w:r>
      <w:r w:rsidRPr="005F008A">
        <w:rPr>
          <w:rStyle w:val="hps"/>
          <w:rFonts w:ascii="Arial" w:eastAsiaTheme="majorEastAsia" w:hAnsi="Arial" w:cs="Arial"/>
          <w:sz w:val="16"/>
          <w:szCs w:val="16"/>
        </w:rPr>
        <w:t>humus,</w:t>
      </w:r>
      <w:r w:rsidRPr="005F008A">
        <w:rPr>
          <w:rFonts w:ascii="Arial" w:hAnsi="Arial" w:cs="Arial"/>
          <w:sz w:val="16"/>
          <w:szCs w:val="16"/>
        </w:rPr>
        <w:t xml:space="preserve"> </w:t>
      </w:r>
      <w:r w:rsidRPr="005F008A">
        <w:rPr>
          <w:rStyle w:val="hps"/>
          <w:rFonts w:ascii="Arial" w:eastAsiaTheme="majorEastAsia" w:hAnsi="Arial" w:cs="Arial"/>
          <w:sz w:val="16"/>
          <w:szCs w:val="16"/>
        </w:rPr>
        <w:t>10%</w:t>
      </w:r>
      <w:r w:rsidRPr="005F008A">
        <w:rPr>
          <w:rFonts w:ascii="Arial" w:hAnsi="Arial" w:cs="Arial"/>
          <w:sz w:val="16"/>
          <w:szCs w:val="16"/>
        </w:rPr>
        <w:t xml:space="preserve"> </w:t>
      </w:r>
      <w:r w:rsidRPr="005F008A">
        <w:rPr>
          <w:rStyle w:val="hps"/>
          <w:rFonts w:ascii="Arial" w:eastAsiaTheme="majorEastAsia" w:hAnsi="Arial" w:cs="Arial"/>
          <w:sz w:val="16"/>
          <w:szCs w:val="16"/>
        </w:rPr>
        <w:t>Pomina</w:t>
      </w:r>
      <w:r w:rsidRPr="005F008A">
        <w:rPr>
          <w:rFonts w:ascii="Arial" w:hAnsi="Arial" w:cs="Arial"/>
          <w:sz w:val="16"/>
          <w:szCs w:val="16"/>
        </w:rPr>
        <w:t xml:space="preserve">, </w:t>
      </w:r>
      <w:r w:rsidRPr="005F008A">
        <w:rPr>
          <w:rStyle w:val="hps"/>
          <w:rFonts w:ascii="Arial" w:eastAsiaTheme="majorEastAsia" w:hAnsi="Arial" w:cs="Arial"/>
          <w:sz w:val="16"/>
          <w:szCs w:val="16"/>
        </w:rPr>
        <w:t>80</w:t>
      </w:r>
      <w:r w:rsidRPr="005F008A">
        <w:rPr>
          <w:rFonts w:ascii="Arial" w:hAnsi="Arial" w:cs="Arial"/>
          <w:sz w:val="16"/>
          <w:szCs w:val="16"/>
        </w:rPr>
        <w:t xml:space="preserve">% </w:t>
      </w:r>
      <w:r w:rsidRPr="005F008A">
        <w:rPr>
          <w:rStyle w:val="hps"/>
          <w:rFonts w:ascii="Arial" w:eastAsiaTheme="majorEastAsia" w:hAnsi="Arial" w:cs="Arial"/>
          <w:sz w:val="16"/>
          <w:szCs w:val="16"/>
        </w:rPr>
        <w:t>land of moor</w:t>
      </w:r>
      <w:r w:rsidRPr="005F008A">
        <w:rPr>
          <w:rFonts w:ascii="Arial" w:hAnsi="Arial" w:cs="Arial"/>
          <w:sz w:val="16"/>
          <w:szCs w:val="16"/>
        </w:rPr>
        <w:t xml:space="preserve">), T2 </w:t>
      </w:r>
      <w:r w:rsidRPr="005F008A">
        <w:rPr>
          <w:rStyle w:val="hps"/>
          <w:rFonts w:ascii="Arial" w:eastAsiaTheme="majorEastAsia" w:hAnsi="Arial" w:cs="Arial"/>
          <w:sz w:val="16"/>
          <w:szCs w:val="16"/>
        </w:rPr>
        <w:t>(10</w:t>
      </w:r>
      <w:r w:rsidRPr="005F008A">
        <w:rPr>
          <w:rFonts w:ascii="Arial" w:hAnsi="Arial" w:cs="Arial"/>
          <w:sz w:val="16"/>
          <w:szCs w:val="16"/>
        </w:rPr>
        <w:t xml:space="preserve">% compost </w:t>
      </w:r>
      <w:r w:rsidRPr="005F008A">
        <w:rPr>
          <w:rStyle w:val="hps"/>
          <w:rFonts w:ascii="Arial" w:eastAsiaTheme="majorEastAsia" w:hAnsi="Arial" w:cs="Arial"/>
          <w:sz w:val="16"/>
          <w:szCs w:val="16"/>
        </w:rPr>
        <w:t>(</w:t>
      </w:r>
      <w:r w:rsidRPr="005F008A">
        <w:rPr>
          <w:rFonts w:ascii="Arial" w:hAnsi="Arial" w:cs="Arial"/>
          <w:sz w:val="16"/>
          <w:szCs w:val="16"/>
        </w:rPr>
        <w:t xml:space="preserve">BIOABOR) </w:t>
      </w:r>
      <w:r w:rsidRPr="005F008A">
        <w:rPr>
          <w:rStyle w:val="hps"/>
          <w:rFonts w:ascii="Arial" w:eastAsiaTheme="majorEastAsia" w:hAnsi="Arial" w:cs="Arial"/>
          <w:sz w:val="16"/>
          <w:szCs w:val="16"/>
        </w:rPr>
        <w:t>Pomina</w:t>
      </w:r>
      <w:r w:rsidRPr="005F008A">
        <w:rPr>
          <w:rFonts w:ascii="Arial" w:hAnsi="Arial" w:cs="Arial"/>
          <w:sz w:val="16"/>
          <w:szCs w:val="16"/>
        </w:rPr>
        <w:t xml:space="preserve"> </w:t>
      </w:r>
      <w:r w:rsidRPr="005F008A">
        <w:rPr>
          <w:rStyle w:val="hps"/>
          <w:rFonts w:ascii="Arial" w:eastAsiaTheme="majorEastAsia" w:hAnsi="Arial" w:cs="Arial"/>
          <w:sz w:val="16"/>
          <w:szCs w:val="16"/>
        </w:rPr>
        <w:t>10%</w:t>
      </w:r>
      <w:r w:rsidRPr="005F008A">
        <w:rPr>
          <w:rFonts w:ascii="Arial" w:hAnsi="Arial" w:cs="Arial"/>
          <w:sz w:val="16"/>
          <w:szCs w:val="16"/>
        </w:rPr>
        <w:t xml:space="preserve">, </w:t>
      </w:r>
      <w:r w:rsidRPr="005F008A">
        <w:rPr>
          <w:rStyle w:val="hps"/>
          <w:rFonts w:ascii="Arial" w:eastAsiaTheme="majorEastAsia" w:hAnsi="Arial" w:cs="Arial"/>
          <w:sz w:val="16"/>
          <w:szCs w:val="16"/>
        </w:rPr>
        <w:t>80</w:t>
      </w:r>
      <w:r w:rsidRPr="005F008A">
        <w:rPr>
          <w:rFonts w:ascii="Arial" w:hAnsi="Arial" w:cs="Arial"/>
          <w:sz w:val="16"/>
          <w:szCs w:val="16"/>
        </w:rPr>
        <w:t xml:space="preserve">% </w:t>
      </w:r>
      <w:r w:rsidRPr="005F008A">
        <w:rPr>
          <w:rStyle w:val="hps"/>
          <w:rFonts w:ascii="Arial" w:eastAsiaTheme="majorEastAsia" w:hAnsi="Arial" w:cs="Arial"/>
          <w:sz w:val="16"/>
          <w:szCs w:val="16"/>
        </w:rPr>
        <w:t>common ground)</w:t>
      </w:r>
      <w:r w:rsidRPr="005F008A">
        <w:rPr>
          <w:rFonts w:ascii="Arial" w:hAnsi="Arial" w:cs="Arial"/>
          <w:sz w:val="16"/>
          <w:szCs w:val="16"/>
        </w:rPr>
        <w:t xml:space="preserve">, T3 </w:t>
      </w:r>
      <w:r w:rsidRPr="005F008A">
        <w:rPr>
          <w:rStyle w:val="hps"/>
          <w:rFonts w:ascii="Arial" w:eastAsiaTheme="majorEastAsia" w:hAnsi="Arial" w:cs="Arial"/>
          <w:sz w:val="16"/>
          <w:szCs w:val="16"/>
        </w:rPr>
        <w:t>(5%</w:t>
      </w:r>
      <w:r w:rsidRPr="005F008A">
        <w:rPr>
          <w:rFonts w:ascii="Arial" w:hAnsi="Arial" w:cs="Arial"/>
          <w:sz w:val="16"/>
          <w:szCs w:val="16"/>
        </w:rPr>
        <w:t xml:space="preserve"> </w:t>
      </w:r>
      <w:r w:rsidRPr="005F008A">
        <w:rPr>
          <w:rStyle w:val="hps"/>
          <w:rFonts w:ascii="Arial" w:eastAsiaTheme="majorEastAsia" w:hAnsi="Arial" w:cs="Arial"/>
          <w:sz w:val="16"/>
          <w:szCs w:val="16"/>
        </w:rPr>
        <w:t>humus,</w:t>
      </w:r>
      <w:r w:rsidRPr="005F008A">
        <w:rPr>
          <w:rFonts w:ascii="Arial" w:hAnsi="Arial" w:cs="Arial"/>
          <w:sz w:val="16"/>
          <w:szCs w:val="16"/>
        </w:rPr>
        <w:t xml:space="preserve"> </w:t>
      </w:r>
      <w:r w:rsidRPr="005F008A">
        <w:rPr>
          <w:rStyle w:val="hps"/>
          <w:rFonts w:ascii="Arial" w:eastAsiaTheme="majorEastAsia" w:hAnsi="Arial" w:cs="Arial"/>
          <w:sz w:val="16"/>
          <w:szCs w:val="16"/>
        </w:rPr>
        <w:t>5</w:t>
      </w:r>
      <w:r w:rsidRPr="005F008A">
        <w:rPr>
          <w:rFonts w:ascii="Arial" w:hAnsi="Arial" w:cs="Arial"/>
          <w:sz w:val="16"/>
          <w:szCs w:val="16"/>
        </w:rPr>
        <w:t xml:space="preserve">% </w:t>
      </w:r>
      <w:r w:rsidRPr="005F008A">
        <w:rPr>
          <w:rStyle w:val="hps"/>
          <w:rFonts w:ascii="Arial" w:eastAsiaTheme="majorEastAsia" w:hAnsi="Arial" w:cs="Arial"/>
          <w:sz w:val="16"/>
          <w:szCs w:val="16"/>
        </w:rPr>
        <w:t>compost (BIOABOR</w:t>
      </w:r>
      <w:r w:rsidRPr="005F008A">
        <w:rPr>
          <w:rFonts w:ascii="Arial" w:hAnsi="Arial" w:cs="Arial"/>
          <w:sz w:val="16"/>
          <w:szCs w:val="16"/>
        </w:rPr>
        <w:t xml:space="preserve">) </w:t>
      </w:r>
      <w:r w:rsidRPr="005F008A">
        <w:rPr>
          <w:rStyle w:val="hps"/>
          <w:rFonts w:ascii="Arial" w:eastAsiaTheme="majorEastAsia" w:hAnsi="Arial" w:cs="Arial"/>
          <w:sz w:val="16"/>
          <w:szCs w:val="16"/>
        </w:rPr>
        <w:t>Pomina</w:t>
      </w:r>
      <w:r w:rsidRPr="005F008A">
        <w:rPr>
          <w:rFonts w:ascii="Arial" w:hAnsi="Arial" w:cs="Arial"/>
          <w:sz w:val="16"/>
          <w:szCs w:val="16"/>
        </w:rPr>
        <w:t xml:space="preserve"> </w:t>
      </w:r>
      <w:r w:rsidRPr="005F008A">
        <w:rPr>
          <w:rStyle w:val="hps"/>
          <w:rFonts w:ascii="Arial" w:eastAsiaTheme="majorEastAsia" w:hAnsi="Arial" w:cs="Arial"/>
          <w:sz w:val="16"/>
          <w:szCs w:val="16"/>
        </w:rPr>
        <w:t>10%</w:t>
      </w:r>
      <w:r w:rsidRPr="005F008A">
        <w:rPr>
          <w:rFonts w:ascii="Arial" w:hAnsi="Arial" w:cs="Arial"/>
          <w:sz w:val="16"/>
          <w:szCs w:val="16"/>
        </w:rPr>
        <w:t xml:space="preserve">, </w:t>
      </w:r>
      <w:r w:rsidRPr="005F008A">
        <w:rPr>
          <w:rStyle w:val="hps"/>
          <w:rFonts w:ascii="Arial" w:eastAsiaTheme="majorEastAsia" w:hAnsi="Arial" w:cs="Arial"/>
          <w:sz w:val="16"/>
          <w:szCs w:val="16"/>
        </w:rPr>
        <w:t>80</w:t>
      </w:r>
      <w:r w:rsidRPr="005F008A">
        <w:rPr>
          <w:rFonts w:ascii="Arial" w:hAnsi="Arial" w:cs="Arial"/>
          <w:sz w:val="16"/>
          <w:szCs w:val="16"/>
        </w:rPr>
        <w:t xml:space="preserve">% </w:t>
      </w:r>
      <w:r w:rsidRPr="005F008A">
        <w:rPr>
          <w:rStyle w:val="hps"/>
          <w:rFonts w:ascii="Arial" w:eastAsiaTheme="majorEastAsia" w:hAnsi="Arial" w:cs="Arial"/>
          <w:sz w:val="16"/>
          <w:szCs w:val="16"/>
        </w:rPr>
        <w:t>common ground)</w:t>
      </w:r>
      <w:r w:rsidRPr="005F008A">
        <w:rPr>
          <w:rFonts w:ascii="Arial" w:hAnsi="Arial" w:cs="Arial"/>
          <w:sz w:val="16"/>
          <w:szCs w:val="16"/>
        </w:rPr>
        <w:t xml:space="preserve">, T4 </w:t>
      </w:r>
      <w:r w:rsidRPr="005F008A">
        <w:rPr>
          <w:rStyle w:val="hps"/>
          <w:rFonts w:ascii="Arial" w:eastAsiaTheme="majorEastAsia" w:hAnsi="Arial" w:cs="Arial"/>
          <w:sz w:val="16"/>
          <w:szCs w:val="16"/>
        </w:rPr>
        <w:t>(common ground</w:t>
      </w:r>
      <w:r w:rsidRPr="005F008A">
        <w:rPr>
          <w:rFonts w:ascii="Arial" w:hAnsi="Arial" w:cs="Arial"/>
          <w:sz w:val="16"/>
          <w:szCs w:val="16"/>
        </w:rPr>
        <w:t xml:space="preserve"> </w:t>
      </w:r>
      <w:r w:rsidRPr="005F008A">
        <w:rPr>
          <w:rStyle w:val="hps"/>
          <w:rFonts w:ascii="Arial" w:eastAsiaTheme="majorEastAsia" w:hAnsi="Arial" w:cs="Arial"/>
          <w:sz w:val="16"/>
          <w:szCs w:val="16"/>
        </w:rPr>
        <w:t>+</w:t>
      </w:r>
      <w:r w:rsidRPr="005F008A">
        <w:rPr>
          <w:rFonts w:ascii="Arial" w:hAnsi="Arial" w:cs="Arial"/>
          <w:sz w:val="16"/>
          <w:szCs w:val="16"/>
        </w:rPr>
        <w:t xml:space="preserve"> </w:t>
      </w:r>
      <w:r w:rsidRPr="005F008A">
        <w:rPr>
          <w:rStyle w:val="hps"/>
          <w:rFonts w:ascii="Arial" w:eastAsiaTheme="majorEastAsia" w:hAnsi="Arial" w:cs="Arial"/>
          <w:sz w:val="16"/>
          <w:szCs w:val="16"/>
        </w:rPr>
        <w:t>chemical fertilizer</w:t>
      </w:r>
      <w:r w:rsidRPr="005F008A">
        <w:rPr>
          <w:rFonts w:ascii="Arial" w:hAnsi="Arial" w:cs="Arial"/>
          <w:sz w:val="16"/>
          <w:szCs w:val="16"/>
        </w:rPr>
        <w:t xml:space="preserve">), T5 </w:t>
      </w:r>
      <w:r w:rsidRPr="005F008A">
        <w:rPr>
          <w:rStyle w:val="hps"/>
          <w:rFonts w:ascii="Arial" w:eastAsiaTheme="majorEastAsia" w:hAnsi="Arial" w:cs="Arial"/>
          <w:sz w:val="16"/>
          <w:szCs w:val="16"/>
        </w:rPr>
        <w:t>(100</w:t>
      </w:r>
      <w:r w:rsidRPr="005F008A">
        <w:rPr>
          <w:rFonts w:ascii="Arial" w:hAnsi="Arial" w:cs="Arial"/>
          <w:sz w:val="16"/>
          <w:szCs w:val="16"/>
        </w:rPr>
        <w:t xml:space="preserve">% </w:t>
      </w:r>
      <w:r w:rsidRPr="005F008A">
        <w:rPr>
          <w:rStyle w:val="hps"/>
          <w:rFonts w:ascii="Arial" w:eastAsiaTheme="majorEastAsia" w:hAnsi="Arial" w:cs="Arial"/>
          <w:sz w:val="16"/>
          <w:szCs w:val="16"/>
        </w:rPr>
        <w:t>common</w:t>
      </w:r>
      <w:r w:rsidRPr="005F008A">
        <w:rPr>
          <w:rFonts w:ascii="Arial" w:hAnsi="Arial" w:cs="Arial"/>
          <w:sz w:val="16"/>
          <w:szCs w:val="16"/>
        </w:rPr>
        <w:t xml:space="preserve"> </w:t>
      </w:r>
      <w:r w:rsidRPr="005F008A">
        <w:rPr>
          <w:rStyle w:val="hps"/>
          <w:rFonts w:ascii="Arial" w:eastAsiaTheme="majorEastAsia" w:hAnsi="Arial" w:cs="Arial"/>
          <w:sz w:val="16"/>
          <w:szCs w:val="16"/>
        </w:rPr>
        <w:t>ground without</w:t>
      </w:r>
      <w:r w:rsidRPr="005F008A">
        <w:rPr>
          <w:rFonts w:ascii="Arial" w:hAnsi="Arial" w:cs="Arial"/>
          <w:sz w:val="16"/>
          <w:szCs w:val="16"/>
        </w:rPr>
        <w:t xml:space="preserve"> </w:t>
      </w:r>
      <w:r w:rsidRPr="005F008A">
        <w:rPr>
          <w:rStyle w:val="hps"/>
          <w:rFonts w:ascii="Arial" w:eastAsiaTheme="majorEastAsia" w:hAnsi="Arial" w:cs="Arial"/>
          <w:sz w:val="16"/>
          <w:szCs w:val="16"/>
        </w:rPr>
        <w:t>fertilization).</w:t>
      </w:r>
      <w:r w:rsidRPr="005F008A">
        <w:rPr>
          <w:rFonts w:ascii="Arial" w:hAnsi="Arial" w:cs="Arial"/>
          <w:sz w:val="16"/>
          <w:szCs w:val="16"/>
        </w:rPr>
        <w:t xml:space="preserve"> </w:t>
      </w:r>
      <w:r w:rsidRPr="005F008A">
        <w:rPr>
          <w:rStyle w:val="hps"/>
          <w:rFonts w:ascii="Arial" w:eastAsiaTheme="majorEastAsia" w:hAnsi="Arial" w:cs="Arial"/>
          <w:sz w:val="16"/>
          <w:szCs w:val="16"/>
        </w:rPr>
        <w:t>According to</w:t>
      </w:r>
      <w:r w:rsidRPr="005F008A">
        <w:rPr>
          <w:rFonts w:ascii="Arial" w:hAnsi="Arial" w:cs="Arial"/>
          <w:sz w:val="16"/>
          <w:szCs w:val="16"/>
        </w:rPr>
        <w:t xml:space="preserve"> </w:t>
      </w:r>
      <w:r w:rsidRPr="005F008A">
        <w:rPr>
          <w:rStyle w:val="hps"/>
          <w:rFonts w:ascii="Arial" w:eastAsiaTheme="majorEastAsia" w:hAnsi="Arial" w:cs="Arial"/>
          <w:sz w:val="16"/>
          <w:szCs w:val="16"/>
        </w:rPr>
        <w:t>Bartholomew,</w:t>
      </w:r>
      <w:r w:rsidRPr="005F008A">
        <w:rPr>
          <w:rFonts w:ascii="Arial" w:hAnsi="Arial" w:cs="Arial"/>
          <w:sz w:val="16"/>
          <w:szCs w:val="16"/>
        </w:rPr>
        <w:t xml:space="preserve"> </w:t>
      </w:r>
      <w:r w:rsidRPr="005F008A">
        <w:rPr>
          <w:rStyle w:val="hps"/>
          <w:rFonts w:ascii="Arial" w:eastAsiaTheme="majorEastAsia" w:hAnsi="Arial" w:cs="Arial"/>
          <w:sz w:val="16"/>
          <w:szCs w:val="16"/>
        </w:rPr>
        <w:t>M.</w:t>
      </w:r>
      <w:r w:rsidRPr="005F008A">
        <w:rPr>
          <w:rFonts w:ascii="Arial" w:hAnsi="Arial" w:cs="Arial"/>
          <w:sz w:val="16"/>
          <w:szCs w:val="16"/>
        </w:rPr>
        <w:t xml:space="preserve"> </w:t>
      </w:r>
      <w:r w:rsidRPr="005F008A">
        <w:rPr>
          <w:rStyle w:val="hps"/>
          <w:rFonts w:ascii="Arial" w:eastAsiaTheme="majorEastAsia" w:hAnsi="Arial" w:cs="Arial"/>
          <w:sz w:val="16"/>
          <w:szCs w:val="16"/>
        </w:rPr>
        <w:t>(2006</w:t>
      </w:r>
      <w:r w:rsidRPr="005F008A">
        <w:rPr>
          <w:rFonts w:ascii="Arial" w:hAnsi="Arial" w:cs="Arial"/>
          <w:sz w:val="16"/>
          <w:szCs w:val="16"/>
        </w:rPr>
        <w:t xml:space="preserve">), </w:t>
      </w:r>
      <w:r w:rsidRPr="005F008A">
        <w:rPr>
          <w:rStyle w:val="hps"/>
          <w:rFonts w:ascii="Arial" w:eastAsiaTheme="majorEastAsia" w:hAnsi="Arial" w:cs="Arial"/>
          <w:sz w:val="16"/>
          <w:szCs w:val="16"/>
        </w:rPr>
        <w:t>a square foot</w:t>
      </w:r>
      <w:r w:rsidRPr="005F008A">
        <w:rPr>
          <w:rFonts w:ascii="Arial" w:hAnsi="Arial" w:cs="Arial"/>
          <w:sz w:val="16"/>
          <w:szCs w:val="16"/>
        </w:rPr>
        <w:t xml:space="preserve"> </w:t>
      </w:r>
      <w:r w:rsidRPr="005F008A">
        <w:rPr>
          <w:rStyle w:val="hps"/>
          <w:rFonts w:ascii="Arial" w:eastAsiaTheme="majorEastAsia" w:hAnsi="Arial" w:cs="Arial"/>
          <w:sz w:val="16"/>
          <w:szCs w:val="16"/>
        </w:rPr>
        <w:t>is a</w:t>
      </w:r>
      <w:r w:rsidRPr="005F008A">
        <w:rPr>
          <w:rFonts w:ascii="Arial" w:hAnsi="Arial" w:cs="Arial"/>
          <w:sz w:val="16"/>
          <w:szCs w:val="16"/>
        </w:rPr>
        <w:t xml:space="preserve"> </w:t>
      </w:r>
      <w:r w:rsidRPr="005F008A">
        <w:rPr>
          <w:rStyle w:val="hps"/>
          <w:rFonts w:ascii="Arial" w:eastAsiaTheme="majorEastAsia" w:hAnsi="Arial" w:cs="Arial"/>
          <w:sz w:val="16"/>
          <w:szCs w:val="16"/>
        </w:rPr>
        <w:t>production system</w:t>
      </w:r>
      <w:r w:rsidRPr="005F008A">
        <w:rPr>
          <w:rFonts w:ascii="Arial" w:hAnsi="Arial" w:cs="Arial"/>
          <w:sz w:val="16"/>
          <w:szCs w:val="16"/>
        </w:rPr>
        <w:t xml:space="preserve"> </w:t>
      </w:r>
      <w:r w:rsidRPr="005F008A">
        <w:rPr>
          <w:rStyle w:val="hps"/>
          <w:rFonts w:ascii="Arial" w:eastAsiaTheme="majorEastAsia" w:hAnsi="Arial" w:cs="Arial"/>
          <w:sz w:val="16"/>
          <w:szCs w:val="16"/>
        </w:rPr>
        <w:t>that</w:t>
      </w:r>
      <w:r w:rsidRPr="005F008A">
        <w:rPr>
          <w:rFonts w:ascii="Arial" w:hAnsi="Arial" w:cs="Arial"/>
          <w:sz w:val="16"/>
          <w:szCs w:val="16"/>
        </w:rPr>
        <w:t xml:space="preserve"> </w:t>
      </w:r>
      <w:r w:rsidRPr="005F008A">
        <w:rPr>
          <w:rStyle w:val="hps"/>
          <w:rFonts w:ascii="Arial" w:eastAsiaTheme="majorEastAsia" w:hAnsi="Arial" w:cs="Arial"/>
          <w:sz w:val="16"/>
          <w:szCs w:val="16"/>
        </w:rPr>
        <w:t>is</w:t>
      </w:r>
      <w:r w:rsidRPr="005F008A">
        <w:rPr>
          <w:rFonts w:ascii="Arial" w:hAnsi="Arial" w:cs="Arial"/>
          <w:sz w:val="16"/>
          <w:szCs w:val="16"/>
        </w:rPr>
        <w:t xml:space="preserve"> </w:t>
      </w:r>
      <w:r w:rsidRPr="005F008A">
        <w:rPr>
          <w:rStyle w:val="hps"/>
          <w:rFonts w:ascii="Arial" w:eastAsiaTheme="majorEastAsia" w:hAnsi="Arial" w:cs="Arial"/>
          <w:sz w:val="16"/>
          <w:szCs w:val="16"/>
        </w:rPr>
        <w:t>growing beds</w:t>
      </w:r>
      <w:r w:rsidRPr="005F008A">
        <w:rPr>
          <w:rFonts w:ascii="Arial" w:hAnsi="Arial" w:cs="Arial"/>
          <w:sz w:val="16"/>
          <w:szCs w:val="16"/>
        </w:rPr>
        <w:t xml:space="preserve"> </w:t>
      </w:r>
      <w:r w:rsidRPr="005F008A">
        <w:rPr>
          <w:rStyle w:val="hps"/>
          <w:rFonts w:ascii="Arial" w:eastAsiaTheme="majorEastAsia" w:hAnsi="Arial" w:cs="Arial"/>
          <w:sz w:val="16"/>
          <w:szCs w:val="16"/>
        </w:rPr>
        <w:t>divided into</w:t>
      </w:r>
      <w:r w:rsidRPr="005F008A">
        <w:rPr>
          <w:rFonts w:ascii="Arial" w:hAnsi="Arial" w:cs="Arial"/>
          <w:sz w:val="16"/>
          <w:szCs w:val="16"/>
        </w:rPr>
        <w:t xml:space="preserve"> </w:t>
      </w:r>
      <w:r w:rsidRPr="005F008A">
        <w:rPr>
          <w:rStyle w:val="hps"/>
          <w:rFonts w:ascii="Arial" w:eastAsiaTheme="majorEastAsia" w:hAnsi="Arial" w:cs="Arial"/>
          <w:sz w:val="16"/>
          <w:szCs w:val="16"/>
        </w:rPr>
        <w:t>squares of</w:t>
      </w:r>
      <w:r w:rsidRPr="005F008A">
        <w:rPr>
          <w:rFonts w:ascii="Arial" w:hAnsi="Arial" w:cs="Arial"/>
          <w:sz w:val="16"/>
          <w:szCs w:val="16"/>
        </w:rPr>
        <w:t xml:space="preserve"> </w:t>
      </w:r>
      <w:r w:rsidRPr="005F008A">
        <w:rPr>
          <w:rStyle w:val="hps"/>
          <w:rFonts w:ascii="Arial" w:eastAsiaTheme="majorEastAsia" w:hAnsi="Arial" w:cs="Arial"/>
          <w:sz w:val="16"/>
          <w:szCs w:val="16"/>
        </w:rPr>
        <w:t>1 foot</w:t>
      </w:r>
      <w:r w:rsidRPr="005F008A">
        <w:rPr>
          <w:rFonts w:ascii="Arial" w:hAnsi="Arial" w:cs="Arial"/>
          <w:sz w:val="16"/>
          <w:szCs w:val="16"/>
        </w:rPr>
        <w:t xml:space="preserve"> </w:t>
      </w:r>
      <w:r w:rsidRPr="005F008A">
        <w:rPr>
          <w:rStyle w:val="hps"/>
          <w:rFonts w:ascii="Arial" w:eastAsiaTheme="majorEastAsia" w:hAnsi="Arial" w:cs="Arial"/>
          <w:sz w:val="16"/>
          <w:szCs w:val="16"/>
        </w:rPr>
        <w:t>x</w:t>
      </w:r>
      <w:r w:rsidRPr="005F008A">
        <w:rPr>
          <w:rFonts w:ascii="Arial" w:hAnsi="Arial" w:cs="Arial"/>
          <w:sz w:val="16"/>
          <w:szCs w:val="16"/>
        </w:rPr>
        <w:t xml:space="preserve"> </w:t>
      </w:r>
      <w:r w:rsidRPr="005F008A">
        <w:rPr>
          <w:rStyle w:val="hps"/>
          <w:rFonts w:ascii="Arial" w:eastAsiaTheme="majorEastAsia" w:hAnsi="Arial" w:cs="Arial"/>
          <w:sz w:val="16"/>
          <w:szCs w:val="16"/>
        </w:rPr>
        <w:t>1 foot,</w:t>
      </w:r>
      <w:r w:rsidRPr="005F008A">
        <w:rPr>
          <w:rFonts w:ascii="Arial" w:hAnsi="Arial" w:cs="Arial"/>
          <w:sz w:val="16"/>
          <w:szCs w:val="16"/>
        </w:rPr>
        <w:t xml:space="preserve"> </w:t>
      </w:r>
      <w:r w:rsidRPr="005F008A">
        <w:rPr>
          <w:rStyle w:val="hps"/>
          <w:rFonts w:ascii="Arial" w:eastAsiaTheme="majorEastAsia" w:hAnsi="Arial" w:cs="Arial"/>
          <w:sz w:val="16"/>
          <w:szCs w:val="16"/>
        </w:rPr>
        <w:t>in which</w:t>
      </w:r>
      <w:r w:rsidRPr="005F008A">
        <w:rPr>
          <w:rFonts w:ascii="Arial" w:hAnsi="Arial" w:cs="Arial"/>
          <w:sz w:val="16"/>
          <w:szCs w:val="16"/>
        </w:rPr>
        <w:t xml:space="preserve"> </w:t>
      </w:r>
      <w:r w:rsidRPr="005F008A">
        <w:rPr>
          <w:rStyle w:val="hps"/>
          <w:rFonts w:ascii="Arial" w:eastAsiaTheme="majorEastAsia" w:hAnsi="Arial" w:cs="Arial"/>
          <w:sz w:val="16"/>
          <w:szCs w:val="16"/>
        </w:rPr>
        <w:t>different species</w:t>
      </w:r>
      <w:r w:rsidRPr="005F008A">
        <w:rPr>
          <w:rFonts w:ascii="Arial" w:hAnsi="Arial" w:cs="Arial"/>
          <w:sz w:val="16"/>
          <w:szCs w:val="16"/>
        </w:rPr>
        <w:t xml:space="preserve"> </w:t>
      </w:r>
      <w:r w:rsidRPr="005F008A">
        <w:rPr>
          <w:rStyle w:val="hps"/>
          <w:rFonts w:ascii="Arial" w:eastAsiaTheme="majorEastAsia" w:hAnsi="Arial" w:cs="Arial"/>
          <w:sz w:val="16"/>
          <w:szCs w:val="16"/>
        </w:rPr>
        <w:t>can be planted</w:t>
      </w:r>
      <w:r w:rsidRPr="005F008A">
        <w:rPr>
          <w:rFonts w:ascii="Arial" w:hAnsi="Arial" w:cs="Arial"/>
          <w:sz w:val="16"/>
          <w:szCs w:val="16"/>
        </w:rPr>
        <w:t xml:space="preserve"> </w:t>
      </w:r>
      <w:r w:rsidRPr="005F008A">
        <w:rPr>
          <w:rStyle w:val="hps"/>
          <w:rFonts w:ascii="Arial" w:eastAsiaTheme="majorEastAsia" w:hAnsi="Arial" w:cs="Arial"/>
          <w:sz w:val="16"/>
          <w:szCs w:val="16"/>
        </w:rPr>
        <w:t>in</w:t>
      </w:r>
      <w:r w:rsidRPr="005F008A">
        <w:rPr>
          <w:rFonts w:ascii="Arial" w:hAnsi="Arial" w:cs="Arial"/>
          <w:sz w:val="16"/>
          <w:szCs w:val="16"/>
        </w:rPr>
        <w:t xml:space="preserve"> </w:t>
      </w:r>
      <w:r w:rsidRPr="005F008A">
        <w:rPr>
          <w:rStyle w:val="hps"/>
          <w:rFonts w:ascii="Arial" w:eastAsiaTheme="majorEastAsia" w:hAnsi="Arial" w:cs="Arial"/>
          <w:sz w:val="16"/>
          <w:szCs w:val="16"/>
        </w:rPr>
        <w:t>each square.</w:t>
      </w:r>
      <w:r w:rsidRPr="005F008A">
        <w:rPr>
          <w:rFonts w:ascii="Arial" w:hAnsi="Arial" w:cs="Arial"/>
          <w:sz w:val="16"/>
          <w:szCs w:val="16"/>
        </w:rPr>
        <w:t xml:space="preserve"> </w:t>
      </w:r>
      <w:r w:rsidRPr="005F008A">
        <w:rPr>
          <w:rStyle w:val="hps"/>
          <w:rFonts w:ascii="Arial" w:eastAsiaTheme="majorEastAsia" w:hAnsi="Arial" w:cs="Arial"/>
          <w:sz w:val="16"/>
          <w:szCs w:val="16"/>
        </w:rPr>
        <w:t>Design</w:t>
      </w:r>
      <w:r w:rsidRPr="005F008A">
        <w:rPr>
          <w:rFonts w:ascii="Arial" w:hAnsi="Arial" w:cs="Arial"/>
          <w:sz w:val="16"/>
          <w:szCs w:val="16"/>
        </w:rPr>
        <w:t xml:space="preserve"> </w:t>
      </w:r>
      <w:r w:rsidRPr="005F008A">
        <w:rPr>
          <w:rStyle w:val="hps"/>
          <w:rFonts w:ascii="Arial" w:eastAsiaTheme="majorEastAsia" w:hAnsi="Arial" w:cs="Arial"/>
          <w:sz w:val="16"/>
          <w:szCs w:val="16"/>
        </w:rPr>
        <w:t>of</w:t>
      </w:r>
      <w:r w:rsidRPr="005F008A">
        <w:rPr>
          <w:rFonts w:ascii="Arial" w:hAnsi="Arial" w:cs="Arial"/>
          <w:sz w:val="16"/>
          <w:szCs w:val="16"/>
        </w:rPr>
        <w:t xml:space="preserve"> </w:t>
      </w:r>
      <w:r w:rsidRPr="005F008A">
        <w:rPr>
          <w:rStyle w:val="hps"/>
          <w:rFonts w:ascii="Arial" w:eastAsiaTheme="majorEastAsia" w:hAnsi="Arial" w:cs="Arial"/>
          <w:sz w:val="16"/>
          <w:szCs w:val="16"/>
        </w:rPr>
        <w:t>randomized complete</w:t>
      </w:r>
      <w:r w:rsidRPr="005F008A">
        <w:rPr>
          <w:rFonts w:ascii="Arial" w:hAnsi="Arial" w:cs="Arial"/>
          <w:sz w:val="16"/>
          <w:szCs w:val="16"/>
        </w:rPr>
        <w:t xml:space="preserve"> </w:t>
      </w:r>
      <w:r w:rsidRPr="005F008A">
        <w:rPr>
          <w:rStyle w:val="hps"/>
          <w:rFonts w:ascii="Arial" w:eastAsiaTheme="majorEastAsia" w:hAnsi="Arial" w:cs="Arial"/>
          <w:sz w:val="16"/>
          <w:szCs w:val="16"/>
        </w:rPr>
        <w:t>block design with</w:t>
      </w:r>
      <w:r w:rsidRPr="005F008A">
        <w:rPr>
          <w:rFonts w:ascii="Arial" w:hAnsi="Arial" w:cs="Arial"/>
          <w:sz w:val="16"/>
          <w:szCs w:val="16"/>
        </w:rPr>
        <w:t xml:space="preserve"> </w:t>
      </w:r>
      <w:r w:rsidRPr="005F008A">
        <w:rPr>
          <w:rStyle w:val="hps"/>
          <w:rFonts w:ascii="Arial" w:eastAsiaTheme="majorEastAsia" w:hAnsi="Arial" w:cs="Arial"/>
          <w:sz w:val="16"/>
          <w:szCs w:val="16"/>
        </w:rPr>
        <w:t>five treatments and four</w:t>
      </w:r>
      <w:r w:rsidRPr="005F008A">
        <w:rPr>
          <w:rFonts w:ascii="Arial" w:hAnsi="Arial" w:cs="Arial"/>
          <w:sz w:val="16"/>
          <w:szCs w:val="16"/>
        </w:rPr>
        <w:t xml:space="preserve"> </w:t>
      </w:r>
      <w:r w:rsidRPr="005F008A">
        <w:rPr>
          <w:rStyle w:val="hps"/>
          <w:rFonts w:ascii="Arial" w:eastAsiaTheme="majorEastAsia" w:hAnsi="Arial" w:cs="Arial"/>
          <w:sz w:val="16"/>
          <w:szCs w:val="16"/>
        </w:rPr>
        <w:t>replications.</w:t>
      </w:r>
      <w:r w:rsidRPr="005F008A">
        <w:rPr>
          <w:rFonts w:ascii="Arial" w:hAnsi="Arial" w:cs="Arial"/>
          <w:sz w:val="16"/>
          <w:szCs w:val="16"/>
        </w:rPr>
        <w:t xml:space="preserve"> </w:t>
      </w:r>
      <w:r w:rsidRPr="005F008A">
        <w:rPr>
          <w:rStyle w:val="hps"/>
          <w:rFonts w:ascii="Arial" w:eastAsiaTheme="majorEastAsia" w:hAnsi="Arial" w:cs="Arial"/>
          <w:sz w:val="16"/>
          <w:szCs w:val="16"/>
        </w:rPr>
        <w:t>The</w:t>
      </w:r>
      <w:r w:rsidRPr="005F008A">
        <w:rPr>
          <w:rFonts w:ascii="Arial" w:hAnsi="Arial" w:cs="Arial"/>
          <w:sz w:val="16"/>
          <w:szCs w:val="16"/>
        </w:rPr>
        <w:t xml:space="preserve"> </w:t>
      </w:r>
      <w:r w:rsidRPr="005F008A">
        <w:rPr>
          <w:rStyle w:val="hps"/>
          <w:rFonts w:ascii="Arial" w:eastAsiaTheme="majorEastAsia" w:hAnsi="Arial" w:cs="Arial"/>
          <w:sz w:val="16"/>
          <w:szCs w:val="16"/>
        </w:rPr>
        <w:t>Tukey</w:t>
      </w:r>
      <w:r w:rsidRPr="005F008A">
        <w:rPr>
          <w:rFonts w:ascii="Arial" w:hAnsi="Arial" w:cs="Arial"/>
          <w:sz w:val="16"/>
          <w:szCs w:val="16"/>
        </w:rPr>
        <w:t xml:space="preserve"> </w:t>
      </w:r>
      <w:r w:rsidRPr="005F008A">
        <w:rPr>
          <w:rStyle w:val="hps"/>
          <w:rFonts w:ascii="Arial" w:eastAsiaTheme="majorEastAsia" w:hAnsi="Arial" w:cs="Arial"/>
          <w:sz w:val="16"/>
          <w:szCs w:val="16"/>
        </w:rPr>
        <w:t>test</w:t>
      </w:r>
      <w:r w:rsidRPr="005F008A">
        <w:rPr>
          <w:rFonts w:ascii="Arial" w:hAnsi="Arial" w:cs="Arial"/>
          <w:sz w:val="16"/>
          <w:szCs w:val="16"/>
        </w:rPr>
        <w:t xml:space="preserve"> </w:t>
      </w:r>
      <w:r w:rsidRPr="005F008A">
        <w:rPr>
          <w:rStyle w:val="hps"/>
          <w:rFonts w:ascii="Arial" w:eastAsiaTheme="majorEastAsia" w:hAnsi="Arial" w:cs="Arial"/>
          <w:sz w:val="16"/>
          <w:szCs w:val="16"/>
        </w:rPr>
        <w:t>at 5%</w:t>
      </w:r>
      <w:r w:rsidRPr="005F008A">
        <w:rPr>
          <w:rFonts w:ascii="Arial" w:hAnsi="Arial" w:cs="Arial"/>
          <w:sz w:val="16"/>
          <w:szCs w:val="16"/>
        </w:rPr>
        <w:t xml:space="preserve"> </w:t>
      </w:r>
      <w:r w:rsidRPr="005F008A">
        <w:rPr>
          <w:rStyle w:val="hps"/>
          <w:rFonts w:ascii="Arial" w:eastAsiaTheme="majorEastAsia" w:hAnsi="Arial" w:cs="Arial"/>
          <w:sz w:val="16"/>
          <w:szCs w:val="16"/>
        </w:rPr>
        <w:t>was made when</w:t>
      </w:r>
      <w:r w:rsidRPr="005F008A">
        <w:rPr>
          <w:rFonts w:ascii="Arial" w:hAnsi="Arial" w:cs="Arial"/>
          <w:sz w:val="16"/>
          <w:szCs w:val="16"/>
        </w:rPr>
        <w:t xml:space="preserve"> </w:t>
      </w:r>
      <w:r w:rsidRPr="005F008A">
        <w:rPr>
          <w:rStyle w:val="hps"/>
          <w:rFonts w:ascii="Arial" w:eastAsiaTheme="majorEastAsia" w:hAnsi="Arial" w:cs="Arial"/>
          <w:sz w:val="16"/>
          <w:szCs w:val="16"/>
        </w:rPr>
        <w:t>statistic. Variables</w:t>
      </w:r>
      <w:r w:rsidRPr="005F008A">
        <w:rPr>
          <w:rFonts w:ascii="Arial" w:hAnsi="Arial" w:cs="Arial"/>
          <w:sz w:val="16"/>
          <w:szCs w:val="16"/>
        </w:rPr>
        <w:t xml:space="preserve"> </w:t>
      </w:r>
      <w:r w:rsidRPr="005F008A">
        <w:rPr>
          <w:rStyle w:val="hps"/>
          <w:rFonts w:ascii="Arial" w:eastAsiaTheme="majorEastAsia" w:hAnsi="Arial" w:cs="Arial"/>
          <w:sz w:val="16"/>
          <w:szCs w:val="16"/>
        </w:rPr>
        <w:t>difference</w:t>
      </w:r>
      <w:r w:rsidRPr="005F008A">
        <w:rPr>
          <w:rFonts w:ascii="Arial" w:hAnsi="Arial" w:cs="Arial"/>
          <w:sz w:val="16"/>
          <w:szCs w:val="16"/>
        </w:rPr>
        <w:t xml:space="preserve"> </w:t>
      </w:r>
      <w:r w:rsidRPr="005F008A">
        <w:rPr>
          <w:rStyle w:val="hps"/>
          <w:rFonts w:ascii="Arial" w:eastAsiaTheme="majorEastAsia" w:hAnsi="Arial" w:cs="Arial"/>
          <w:sz w:val="16"/>
          <w:szCs w:val="16"/>
        </w:rPr>
        <w:t>was detected</w:t>
      </w:r>
      <w:r w:rsidRPr="005F008A">
        <w:rPr>
          <w:rFonts w:ascii="Arial" w:hAnsi="Arial" w:cs="Arial"/>
          <w:sz w:val="16"/>
          <w:szCs w:val="16"/>
        </w:rPr>
        <w:t xml:space="preserve"> </w:t>
      </w:r>
      <w:r w:rsidRPr="005F008A">
        <w:rPr>
          <w:rStyle w:val="hps"/>
          <w:rFonts w:ascii="Arial" w:eastAsiaTheme="majorEastAsia" w:hAnsi="Arial" w:cs="Arial"/>
          <w:sz w:val="16"/>
          <w:szCs w:val="16"/>
        </w:rPr>
        <w:t>evaluated</w:t>
      </w:r>
      <w:r w:rsidRPr="005F008A">
        <w:rPr>
          <w:rFonts w:ascii="Arial" w:hAnsi="Arial" w:cs="Arial"/>
          <w:sz w:val="16"/>
          <w:szCs w:val="16"/>
        </w:rPr>
        <w:t xml:space="preserve">: </w:t>
      </w:r>
      <w:r w:rsidRPr="005F008A">
        <w:rPr>
          <w:rStyle w:val="hps"/>
          <w:rFonts w:ascii="Arial" w:eastAsiaTheme="majorEastAsia" w:hAnsi="Arial" w:cs="Arial"/>
          <w:sz w:val="16"/>
          <w:szCs w:val="16"/>
        </w:rPr>
        <w:t>plant height,</w:t>
      </w:r>
      <w:r w:rsidRPr="005F008A">
        <w:rPr>
          <w:rFonts w:ascii="Arial" w:hAnsi="Arial" w:cs="Arial"/>
          <w:sz w:val="16"/>
          <w:szCs w:val="16"/>
        </w:rPr>
        <w:t xml:space="preserve"> </w:t>
      </w:r>
      <w:r w:rsidRPr="005F008A">
        <w:rPr>
          <w:rStyle w:val="hps"/>
          <w:rFonts w:ascii="Arial" w:eastAsiaTheme="majorEastAsia" w:hAnsi="Arial" w:cs="Arial"/>
          <w:sz w:val="16"/>
          <w:szCs w:val="16"/>
        </w:rPr>
        <w:t>days to harvest</w:t>
      </w:r>
      <w:r w:rsidRPr="005F008A">
        <w:rPr>
          <w:rFonts w:ascii="Arial" w:hAnsi="Arial" w:cs="Arial"/>
          <w:sz w:val="16"/>
          <w:szCs w:val="16"/>
        </w:rPr>
        <w:t xml:space="preserve">, yield, </w:t>
      </w:r>
      <w:r w:rsidRPr="005F008A">
        <w:rPr>
          <w:rStyle w:val="hps"/>
          <w:rFonts w:ascii="Arial" w:eastAsiaTheme="majorEastAsia" w:hAnsi="Arial" w:cs="Arial"/>
          <w:sz w:val="16"/>
          <w:szCs w:val="16"/>
        </w:rPr>
        <w:t>and</w:t>
      </w:r>
      <w:r w:rsidRPr="005F008A">
        <w:rPr>
          <w:rFonts w:ascii="Arial" w:hAnsi="Arial" w:cs="Arial"/>
          <w:sz w:val="16"/>
          <w:szCs w:val="16"/>
        </w:rPr>
        <w:t xml:space="preserve"> </w:t>
      </w:r>
      <w:r w:rsidRPr="005F008A">
        <w:rPr>
          <w:rStyle w:val="hps"/>
          <w:rFonts w:ascii="Arial" w:eastAsiaTheme="majorEastAsia" w:hAnsi="Arial" w:cs="Arial"/>
          <w:sz w:val="16"/>
          <w:szCs w:val="16"/>
        </w:rPr>
        <w:t>cost / benefit ratio</w:t>
      </w:r>
      <w:r w:rsidRPr="005F008A">
        <w:rPr>
          <w:rFonts w:ascii="Arial" w:hAnsi="Arial" w:cs="Arial"/>
          <w:sz w:val="16"/>
          <w:szCs w:val="16"/>
        </w:rPr>
        <w:t xml:space="preserve">. </w:t>
      </w:r>
      <w:r w:rsidRPr="005F008A">
        <w:rPr>
          <w:rStyle w:val="hps"/>
          <w:rFonts w:ascii="Arial" w:eastAsiaTheme="majorEastAsia" w:hAnsi="Arial" w:cs="Arial"/>
          <w:sz w:val="16"/>
          <w:szCs w:val="16"/>
        </w:rPr>
        <w:t>The test surface</w:t>
      </w:r>
      <w:r w:rsidRPr="005F008A">
        <w:rPr>
          <w:rFonts w:ascii="Arial" w:hAnsi="Arial" w:cs="Arial"/>
          <w:sz w:val="16"/>
          <w:szCs w:val="16"/>
        </w:rPr>
        <w:t xml:space="preserve"> </w:t>
      </w:r>
      <w:r w:rsidRPr="005F008A">
        <w:rPr>
          <w:rStyle w:val="hps"/>
          <w:rFonts w:ascii="Arial" w:eastAsiaTheme="majorEastAsia" w:hAnsi="Arial" w:cs="Arial"/>
          <w:sz w:val="16"/>
          <w:szCs w:val="16"/>
        </w:rPr>
        <w:t>was</w:t>
      </w:r>
      <w:r w:rsidRPr="005F008A">
        <w:rPr>
          <w:rFonts w:ascii="Arial" w:hAnsi="Arial" w:cs="Arial"/>
          <w:sz w:val="16"/>
          <w:szCs w:val="16"/>
        </w:rPr>
        <w:t xml:space="preserve"> </w:t>
      </w:r>
      <w:r w:rsidRPr="005F008A">
        <w:rPr>
          <w:rStyle w:val="hps"/>
          <w:rFonts w:ascii="Arial" w:eastAsiaTheme="majorEastAsia" w:hAnsi="Arial" w:cs="Arial"/>
          <w:sz w:val="16"/>
          <w:szCs w:val="16"/>
        </w:rPr>
        <w:t>254.80</w:t>
      </w:r>
      <w:r w:rsidRPr="005F008A">
        <w:rPr>
          <w:rFonts w:ascii="Arial" w:hAnsi="Arial" w:cs="Arial"/>
          <w:sz w:val="16"/>
          <w:szCs w:val="16"/>
        </w:rPr>
        <w:t xml:space="preserve"> </w:t>
      </w:r>
      <w:r w:rsidRPr="005F008A">
        <w:rPr>
          <w:rStyle w:val="hps"/>
          <w:rFonts w:ascii="Arial" w:eastAsiaTheme="majorEastAsia" w:hAnsi="Arial" w:cs="Arial"/>
          <w:sz w:val="16"/>
          <w:szCs w:val="16"/>
        </w:rPr>
        <w:t>m2,</w:t>
      </w:r>
      <w:r w:rsidRPr="005F008A">
        <w:rPr>
          <w:rFonts w:ascii="Arial" w:hAnsi="Arial" w:cs="Arial"/>
          <w:sz w:val="16"/>
          <w:szCs w:val="16"/>
        </w:rPr>
        <w:t xml:space="preserve"> </w:t>
      </w:r>
      <w:r w:rsidRPr="005F008A">
        <w:rPr>
          <w:rStyle w:val="hps"/>
          <w:rFonts w:ascii="Arial" w:eastAsiaTheme="majorEastAsia" w:hAnsi="Arial" w:cs="Arial"/>
          <w:sz w:val="16"/>
          <w:szCs w:val="16"/>
        </w:rPr>
        <w:t>the experimental unit was</w:t>
      </w:r>
      <w:r w:rsidRPr="005F008A">
        <w:rPr>
          <w:rFonts w:ascii="Arial" w:hAnsi="Arial" w:cs="Arial"/>
          <w:sz w:val="16"/>
          <w:szCs w:val="16"/>
        </w:rPr>
        <w:t xml:space="preserve"> </w:t>
      </w:r>
      <w:r w:rsidRPr="005F008A">
        <w:rPr>
          <w:rStyle w:val="hps"/>
          <w:rFonts w:ascii="Arial" w:eastAsiaTheme="majorEastAsia" w:hAnsi="Arial" w:cs="Arial"/>
          <w:sz w:val="16"/>
          <w:szCs w:val="16"/>
        </w:rPr>
        <w:t>a box of</w:t>
      </w:r>
      <w:r w:rsidRPr="005F008A">
        <w:rPr>
          <w:rFonts w:ascii="Arial" w:hAnsi="Arial" w:cs="Arial"/>
          <w:sz w:val="16"/>
          <w:szCs w:val="16"/>
        </w:rPr>
        <w:t xml:space="preserve"> </w:t>
      </w:r>
      <w:r w:rsidRPr="005F008A">
        <w:rPr>
          <w:rStyle w:val="hps"/>
          <w:rFonts w:ascii="Arial" w:eastAsiaTheme="majorEastAsia" w:hAnsi="Arial" w:cs="Arial"/>
          <w:sz w:val="16"/>
          <w:szCs w:val="16"/>
        </w:rPr>
        <w:t>1.20</w:t>
      </w:r>
      <w:r w:rsidRPr="005F008A">
        <w:rPr>
          <w:rFonts w:ascii="Arial" w:hAnsi="Arial" w:cs="Arial"/>
          <w:sz w:val="16"/>
          <w:szCs w:val="16"/>
        </w:rPr>
        <w:t xml:space="preserve"> </w:t>
      </w:r>
      <w:r w:rsidRPr="005F008A">
        <w:rPr>
          <w:rStyle w:val="hps"/>
          <w:rFonts w:ascii="Arial" w:eastAsiaTheme="majorEastAsia" w:hAnsi="Arial" w:cs="Arial"/>
          <w:sz w:val="16"/>
          <w:szCs w:val="16"/>
        </w:rPr>
        <w:t>m</w:t>
      </w:r>
      <w:r w:rsidRPr="005F008A">
        <w:rPr>
          <w:rFonts w:ascii="Arial" w:hAnsi="Arial" w:cs="Arial"/>
          <w:sz w:val="16"/>
          <w:szCs w:val="16"/>
        </w:rPr>
        <w:t xml:space="preserve"> </w:t>
      </w:r>
      <w:r w:rsidRPr="005F008A">
        <w:rPr>
          <w:rStyle w:val="hps"/>
          <w:rFonts w:ascii="Arial" w:eastAsiaTheme="majorEastAsia" w:hAnsi="Arial" w:cs="Arial"/>
          <w:sz w:val="16"/>
          <w:szCs w:val="16"/>
        </w:rPr>
        <w:t>x</w:t>
      </w:r>
      <w:r w:rsidRPr="005F008A">
        <w:rPr>
          <w:rFonts w:ascii="Arial" w:hAnsi="Arial" w:cs="Arial"/>
          <w:sz w:val="16"/>
          <w:szCs w:val="16"/>
        </w:rPr>
        <w:t xml:space="preserve"> </w:t>
      </w:r>
      <w:r w:rsidRPr="005F008A">
        <w:rPr>
          <w:rStyle w:val="hps"/>
          <w:rFonts w:ascii="Arial" w:eastAsiaTheme="majorEastAsia" w:hAnsi="Arial" w:cs="Arial"/>
          <w:sz w:val="16"/>
          <w:szCs w:val="16"/>
        </w:rPr>
        <w:t>1.20</w:t>
      </w:r>
      <w:r w:rsidRPr="005F008A">
        <w:rPr>
          <w:rFonts w:ascii="Arial" w:hAnsi="Arial" w:cs="Arial"/>
          <w:sz w:val="16"/>
          <w:szCs w:val="16"/>
        </w:rPr>
        <w:t xml:space="preserve"> </w:t>
      </w:r>
      <w:r w:rsidRPr="005F008A">
        <w:rPr>
          <w:rStyle w:val="hps"/>
          <w:rFonts w:ascii="Arial" w:eastAsiaTheme="majorEastAsia" w:hAnsi="Arial" w:cs="Arial"/>
          <w:sz w:val="16"/>
          <w:szCs w:val="16"/>
        </w:rPr>
        <w:t>m,</w:t>
      </w:r>
      <w:r w:rsidRPr="005F008A">
        <w:rPr>
          <w:rFonts w:ascii="Arial" w:hAnsi="Arial" w:cs="Arial"/>
          <w:sz w:val="16"/>
          <w:szCs w:val="16"/>
        </w:rPr>
        <w:t xml:space="preserve"> </w:t>
      </w:r>
      <w:r w:rsidRPr="005F008A">
        <w:rPr>
          <w:rStyle w:val="hps"/>
          <w:rFonts w:ascii="Arial" w:eastAsiaTheme="majorEastAsia" w:hAnsi="Arial" w:cs="Arial"/>
          <w:sz w:val="16"/>
          <w:szCs w:val="16"/>
        </w:rPr>
        <w:t>with 16</w:t>
      </w:r>
      <w:r w:rsidRPr="005F008A">
        <w:rPr>
          <w:rFonts w:ascii="Arial" w:hAnsi="Arial" w:cs="Arial"/>
          <w:sz w:val="16"/>
          <w:szCs w:val="16"/>
        </w:rPr>
        <w:t xml:space="preserve"> </w:t>
      </w:r>
      <w:r w:rsidRPr="005F008A">
        <w:rPr>
          <w:rStyle w:val="hps"/>
          <w:rFonts w:ascii="Arial" w:eastAsiaTheme="majorEastAsia" w:hAnsi="Arial" w:cs="Arial"/>
          <w:sz w:val="16"/>
          <w:szCs w:val="16"/>
        </w:rPr>
        <w:t>plants</w:t>
      </w:r>
      <w:r w:rsidRPr="005F008A">
        <w:rPr>
          <w:rFonts w:ascii="Arial" w:hAnsi="Arial" w:cs="Arial"/>
          <w:sz w:val="16"/>
          <w:szCs w:val="16"/>
        </w:rPr>
        <w:t xml:space="preserve"> </w:t>
      </w:r>
      <w:r w:rsidRPr="005F008A">
        <w:rPr>
          <w:rStyle w:val="hps"/>
          <w:rFonts w:ascii="Arial" w:eastAsiaTheme="majorEastAsia" w:hAnsi="Arial" w:cs="Arial"/>
          <w:sz w:val="16"/>
          <w:szCs w:val="16"/>
        </w:rPr>
        <w:t>respectively</w:t>
      </w:r>
      <w:r w:rsidRPr="005F008A">
        <w:rPr>
          <w:rFonts w:ascii="Arial" w:hAnsi="Arial" w:cs="Arial"/>
          <w:sz w:val="16"/>
          <w:szCs w:val="16"/>
        </w:rPr>
        <w:t xml:space="preserve"> </w:t>
      </w:r>
      <w:r w:rsidRPr="005F008A">
        <w:rPr>
          <w:rStyle w:val="hps"/>
          <w:rFonts w:ascii="Arial" w:eastAsiaTheme="majorEastAsia" w:hAnsi="Arial" w:cs="Arial"/>
          <w:sz w:val="16"/>
          <w:szCs w:val="16"/>
        </w:rPr>
        <w:t>lettuce</w:t>
      </w:r>
      <w:r w:rsidRPr="005F008A">
        <w:rPr>
          <w:rFonts w:ascii="Arial" w:hAnsi="Arial" w:cs="Arial"/>
          <w:sz w:val="16"/>
          <w:szCs w:val="16"/>
        </w:rPr>
        <w:t xml:space="preserve"> </w:t>
      </w:r>
      <w:r w:rsidRPr="005F008A">
        <w:rPr>
          <w:rStyle w:val="hps"/>
          <w:rFonts w:ascii="Arial" w:eastAsiaTheme="majorEastAsia" w:hAnsi="Arial" w:cs="Arial"/>
          <w:sz w:val="16"/>
          <w:szCs w:val="16"/>
        </w:rPr>
        <w:t>and broccoli</w:t>
      </w:r>
      <w:r w:rsidRPr="005F008A">
        <w:rPr>
          <w:rFonts w:ascii="Arial" w:hAnsi="Arial" w:cs="Arial"/>
          <w:sz w:val="16"/>
          <w:szCs w:val="16"/>
        </w:rPr>
        <w:t xml:space="preserve">. </w:t>
      </w:r>
      <w:r w:rsidRPr="005F008A">
        <w:rPr>
          <w:rStyle w:val="hps"/>
          <w:rFonts w:ascii="Arial" w:eastAsiaTheme="majorEastAsia" w:hAnsi="Arial" w:cs="Arial"/>
          <w:sz w:val="16"/>
          <w:szCs w:val="16"/>
        </w:rPr>
        <w:t>Results</w:t>
      </w:r>
      <w:r w:rsidRPr="005F008A">
        <w:rPr>
          <w:rFonts w:ascii="Arial" w:hAnsi="Arial" w:cs="Arial"/>
          <w:sz w:val="16"/>
          <w:szCs w:val="16"/>
        </w:rPr>
        <w:t xml:space="preserve"> </w:t>
      </w:r>
      <w:r w:rsidRPr="005F008A">
        <w:rPr>
          <w:rStyle w:val="hps"/>
          <w:rFonts w:ascii="Arial" w:eastAsiaTheme="majorEastAsia" w:hAnsi="Arial" w:cs="Arial"/>
          <w:sz w:val="16"/>
          <w:szCs w:val="16"/>
        </w:rPr>
        <w:t>in</w:t>
      </w:r>
      <w:r w:rsidRPr="005F008A">
        <w:rPr>
          <w:rFonts w:ascii="Arial" w:hAnsi="Arial" w:cs="Arial"/>
          <w:sz w:val="16"/>
          <w:szCs w:val="16"/>
        </w:rPr>
        <w:t xml:space="preserve"> </w:t>
      </w:r>
      <w:r w:rsidRPr="005F008A">
        <w:rPr>
          <w:rStyle w:val="hps"/>
          <w:rFonts w:ascii="Arial" w:eastAsiaTheme="majorEastAsia" w:hAnsi="Arial" w:cs="Arial"/>
          <w:sz w:val="16"/>
          <w:szCs w:val="16"/>
        </w:rPr>
        <w:t>Lettuce:</w:t>
      </w:r>
      <w:r w:rsidRPr="005F008A">
        <w:rPr>
          <w:rFonts w:ascii="Arial" w:hAnsi="Arial" w:cs="Arial"/>
          <w:sz w:val="16"/>
          <w:szCs w:val="16"/>
        </w:rPr>
        <w:t xml:space="preserve"> </w:t>
      </w:r>
      <w:r w:rsidRPr="005F008A">
        <w:rPr>
          <w:rStyle w:val="hps"/>
          <w:rFonts w:ascii="Arial" w:eastAsiaTheme="majorEastAsia" w:hAnsi="Arial" w:cs="Arial"/>
          <w:sz w:val="16"/>
          <w:szCs w:val="16"/>
        </w:rPr>
        <w:t>T3</w:t>
      </w:r>
      <w:r w:rsidRPr="005F008A">
        <w:rPr>
          <w:rFonts w:ascii="Arial" w:hAnsi="Arial" w:cs="Arial"/>
          <w:sz w:val="16"/>
          <w:szCs w:val="16"/>
        </w:rPr>
        <w:t xml:space="preserve"> </w:t>
      </w:r>
      <w:r w:rsidRPr="005F008A">
        <w:rPr>
          <w:rStyle w:val="hps"/>
          <w:rFonts w:ascii="Arial" w:eastAsiaTheme="majorEastAsia" w:hAnsi="Arial" w:cs="Arial"/>
          <w:sz w:val="16"/>
          <w:szCs w:val="16"/>
        </w:rPr>
        <w:t>with</w:t>
      </w:r>
      <w:r w:rsidRPr="005F008A">
        <w:rPr>
          <w:rFonts w:ascii="Arial" w:hAnsi="Arial" w:cs="Arial"/>
          <w:sz w:val="16"/>
          <w:szCs w:val="16"/>
        </w:rPr>
        <w:t xml:space="preserve"> </w:t>
      </w:r>
      <w:r w:rsidRPr="005F008A">
        <w:rPr>
          <w:rStyle w:val="hps"/>
          <w:rFonts w:ascii="Arial" w:eastAsiaTheme="majorEastAsia" w:hAnsi="Arial" w:cs="Arial"/>
          <w:sz w:val="16"/>
          <w:szCs w:val="16"/>
        </w:rPr>
        <w:t>16.10</w:t>
      </w:r>
      <w:r w:rsidRPr="005F008A">
        <w:rPr>
          <w:rFonts w:ascii="Arial" w:hAnsi="Arial" w:cs="Arial"/>
          <w:sz w:val="16"/>
          <w:szCs w:val="16"/>
        </w:rPr>
        <w:t xml:space="preserve"> </w:t>
      </w:r>
      <w:r w:rsidRPr="005F008A">
        <w:rPr>
          <w:rStyle w:val="hps"/>
          <w:rFonts w:ascii="Arial" w:eastAsiaTheme="majorEastAsia" w:hAnsi="Arial" w:cs="Arial"/>
          <w:sz w:val="16"/>
          <w:szCs w:val="16"/>
        </w:rPr>
        <w:t>cm</w:t>
      </w:r>
      <w:r w:rsidRPr="005F008A">
        <w:rPr>
          <w:rFonts w:ascii="Arial" w:hAnsi="Arial" w:cs="Arial"/>
          <w:sz w:val="16"/>
          <w:szCs w:val="16"/>
        </w:rPr>
        <w:t xml:space="preserve"> </w:t>
      </w:r>
      <w:r w:rsidRPr="005F008A">
        <w:rPr>
          <w:rStyle w:val="hps"/>
          <w:rFonts w:ascii="Arial" w:eastAsiaTheme="majorEastAsia" w:hAnsi="Arial" w:cs="Arial"/>
          <w:sz w:val="16"/>
          <w:szCs w:val="16"/>
        </w:rPr>
        <w:t>reached the highest</w:t>
      </w:r>
      <w:r w:rsidRPr="005F008A">
        <w:rPr>
          <w:rFonts w:ascii="Arial" w:hAnsi="Arial" w:cs="Arial"/>
          <w:sz w:val="16"/>
          <w:szCs w:val="16"/>
        </w:rPr>
        <w:t xml:space="preserve"> </w:t>
      </w:r>
      <w:r w:rsidRPr="005F008A">
        <w:rPr>
          <w:rStyle w:val="hps"/>
          <w:rFonts w:ascii="Arial" w:eastAsiaTheme="majorEastAsia" w:hAnsi="Arial" w:cs="Arial"/>
          <w:sz w:val="16"/>
          <w:szCs w:val="16"/>
        </w:rPr>
        <w:t>plant height,</w:t>
      </w:r>
      <w:r w:rsidRPr="005F008A">
        <w:rPr>
          <w:rFonts w:ascii="Arial" w:hAnsi="Arial" w:cs="Arial"/>
          <w:sz w:val="16"/>
          <w:szCs w:val="16"/>
        </w:rPr>
        <w:t xml:space="preserve"> </w:t>
      </w:r>
      <w:r w:rsidRPr="005F008A">
        <w:rPr>
          <w:rStyle w:val="hps"/>
          <w:rFonts w:ascii="Arial" w:eastAsiaTheme="majorEastAsia" w:hAnsi="Arial" w:cs="Arial"/>
          <w:sz w:val="16"/>
          <w:szCs w:val="16"/>
        </w:rPr>
        <w:t>better performance</w:t>
      </w:r>
      <w:r w:rsidRPr="005F008A">
        <w:rPr>
          <w:rFonts w:ascii="Arial" w:hAnsi="Arial" w:cs="Arial"/>
          <w:sz w:val="16"/>
          <w:szCs w:val="16"/>
        </w:rPr>
        <w:t xml:space="preserve"> </w:t>
      </w:r>
      <w:r w:rsidRPr="005F008A">
        <w:rPr>
          <w:rStyle w:val="hps"/>
          <w:rFonts w:ascii="Arial" w:eastAsiaTheme="majorEastAsia" w:hAnsi="Arial" w:cs="Arial"/>
          <w:sz w:val="16"/>
          <w:szCs w:val="16"/>
        </w:rPr>
        <w:t>T3</w:t>
      </w:r>
      <w:r w:rsidRPr="005F008A">
        <w:rPr>
          <w:rFonts w:ascii="Arial" w:hAnsi="Arial" w:cs="Arial"/>
          <w:sz w:val="16"/>
          <w:szCs w:val="16"/>
        </w:rPr>
        <w:t xml:space="preserve"> </w:t>
      </w:r>
      <w:r w:rsidRPr="005F008A">
        <w:rPr>
          <w:rStyle w:val="hps"/>
          <w:rFonts w:ascii="Arial" w:eastAsiaTheme="majorEastAsia" w:hAnsi="Arial" w:cs="Arial"/>
          <w:sz w:val="16"/>
          <w:szCs w:val="16"/>
        </w:rPr>
        <w:t>632</w:t>
      </w:r>
      <w:r w:rsidRPr="005F008A">
        <w:rPr>
          <w:rFonts w:ascii="Arial" w:hAnsi="Arial" w:cs="Arial"/>
          <w:sz w:val="16"/>
          <w:szCs w:val="16"/>
        </w:rPr>
        <w:t xml:space="preserve"> </w:t>
      </w:r>
      <w:r w:rsidRPr="005F008A">
        <w:rPr>
          <w:rStyle w:val="hps"/>
          <w:rFonts w:ascii="Arial" w:eastAsiaTheme="majorEastAsia" w:hAnsi="Arial" w:cs="Arial"/>
          <w:sz w:val="16"/>
          <w:szCs w:val="16"/>
        </w:rPr>
        <w:t>g</w:t>
      </w:r>
      <w:r w:rsidRPr="005F008A">
        <w:rPr>
          <w:rFonts w:ascii="Arial" w:hAnsi="Arial" w:cs="Arial"/>
          <w:sz w:val="16"/>
          <w:szCs w:val="16"/>
        </w:rPr>
        <w:t xml:space="preserve"> </w:t>
      </w:r>
      <w:r w:rsidRPr="005F008A">
        <w:rPr>
          <w:rStyle w:val="hps"/>
          <w:rFonts w:ascii="Arial" w:eastAsiaTheme="majorEastAsia" w:hAnsi="Arial" w:cs="Arial"/>
          <w:sz w:val="16"/>
          <w:szCs w:val="16"/>
        </w:rPr>
        <w:t>/ plant,</w:t>
      </w:r>
      <w:r w:rsidRPr="005F008A">
        <w:rPr>
          <w:rFonts w:ascii="Arial" w:hAnsi="Arial" w:cs="Arial"/>
          <w:sz w:val="16"/>
          <w:szCs w:val="16"/>
        </w:rPr>
        <w:t xml:space="preserve"> </w:t>
      </w:r>
      <w:r w:rsidRPr="005F008A">
        <w:rPr>
          <w:rStyle w:val="hps"/>
          <w:rFonts w:ascii="Arial" w:eastAsiaTheme="majorEastAsia" w:hAnsi="Arial" w:cs="Arial"/>
          <w:sz w:val="16"/>
          <w:szCs w:val="16"/>
        </w:rPr>
        <w:t>days to harvest</w:t>
      </w:r>
      <w:r w:rsidRPr="005F008A">
        <w:rPr>
          <w:rFonts w:ascii="Arial" w:hAnsi="Arial" w:cs="Arial"/>
          <w:sz w:val="16"/>
          <w:szCs w:val="16"/>
        </w:rPr>
        <w:t xml:space="preserve"> </w:t>
      </w:r>
      <w:r w:rsidRPr="005F008A">
        <w:rPr>
          <w:rStyle w:val="hps"/>
          <w:rFonts w:ascii="Arial" w:eastAsiaTheme="majorEastAsia" w:hAnsi="Arial" w:cs="Arial"/>
          <w:sz w:val="16"/>
          <w:szCs w:val="16"/>
        </w:rPr>
        <w:t>in</w:t>
      </w:r>
      <w:r w:rsidRPr="005F008A">
        <w:rPr>
          <w:rFonts w:ascii="Arial" w:hAnsi="Arial" w:cs="Arial"/>
          <w:sz w:val="16"/>
          <w:szCs w:val="16"/>
        </w:rPr>
        <w:t xml:space="preserve"> </w:t>
      </w:r>
      <w:r w:rsidRPr="005F008A">
        <w:rPr>
          <w:rStyle w:val="hps"/>
          <w:rFonts w:ascii="Arial" w:eastAsiaTheme="majorEastAsia" w:hAnsi="Arial" w:cs="Arial"/>
          <w:sz w:val="16"/>
          <w:szCs w:val="16"/>
        </w:rPr>
        <w:t>no statistical difference was</w:t>
      </w:r>
      <w:r w:rsidRPr="005F008A">
        <w:rPr>
          <w:rFonts w:ascii="Arial" w:hAnsi="Arial" w:cs="Arial"/>
          <w:sz w:val="16"/>
          <w:szCs w:val="16"/>
        </w:rPr>
        <w:t xml:space="preserve"> </w:t>
      </w:r>
      <w:r w:rsidRPr="005F008A">
        <w:rPr>
          <w:rStyle w:val="hps"/>
          <w:rFonts w:ascii="Arial" w:eastAsiaTheme="majorEastAsia" w:hAnsi="Arial" w:cs="Arial"/>
          <w:sz w:val="16"/>
          <w:szCs w:val="16"/>
        </w:rPr>
        <w:t>present</w:t>
      </w:r>
      <w:r w:rsidRPr="005F008A">
        <w:rPr>
          <w:rFonts w:ascii="Arial" w:hAnsi="Arial" w:cs="Arial"/>
          <w:sz w:val="16"/>
          <w:szCs w:val="16"/>
        </w:rPr>
        <w:t xml:space="preserve">. </w:t>
      </w:r>
      <w:r w:rsidRPr="005F008A">
        <w:rPr>
          <w:rStyle w:val="hps"/>
          <w:rFonts w:ascii="Arial" w:eastAsiaTheme="majorEastAsia" w:hAnsi="Arial" w:cs="Arial"/>
          <w:sz w:val="16"/>
          <w:szCs w:val="16"/>
        </w:rPr>
        <w:t>In</w:t>
      </w:r>
      <w:r w:rsidRPr="005F008A">
        <w:rPr>
          <w:rFonts w:ascii="Arial" w:hAnsi="Arial" w:cs="Arial"/>
          <w:sz w:val="16"/>
          <w:szCs w:val="16"/>
        </w:rPr>
        <w:t xml:space="preserve"> </w:t>
      </w:r>
      <w:r w:rsidRPr="005F008A">
        <w:rPr>
          <w:rStyle w:val="hps"/>
          <w:rFonts w:ascii="Arial" w:eastAsiaTheme="majorEastAsia" w:hAnsi="Arial" w:cs="Arial"/>
          <w:sz w:val="16"/>
          <w:szCs w:val="16"/>
        </w:rPr>
        <w:t>Broccoli</w:t>
      </w:r>
      <w:r w:rsidRPr="005F008A">
        <w:rPr>
          <w:rFonts w:ascii="Arial" w:hAnsi="Arial" w:cs="Arial"/>
          <w:sz w:val="16"/>
          <w:szCs w:val="16"/>
        </w:rPr>
        <w:t xml:space="preserve"> </w:t>
      </w:r>
      <w:r w:rsidRPr="005F008A">
        <w:rPr>
          <w:rStyle w:val="hps"/>
          <w:rFonts w:ascii="Arial" w:eastAsiaTheme="majorEastAsia" w:hAnsi="Arial" w:cs="Arial"/>
          <w:sz w:val="16"/>
          <w:szCs w:val="16"/>
        </w:rPr>
        <w:t>plant height</w:t>
      </w:r>
      <w:r w:rsidRPr="005F008A">
        <w:rPr>
          <w:rFonts w:ascii="Arial" w:hAnsi="Arial" w:cs="Arial"/>
          <w:sz w:val="16"/>
          <w:szCs w:val="16"/>
        </w:rPr>
        <w:t xml:space="preserve"> </w:t>
      </w:r>
      <w:r w:rsidRPr="005F008A">
        <w:rPr>
          <w:rStyle w:val="hps"/>
          <w:rFonts w:ascii="Arial" w:eastAsiaTheme="majorEastAsia" w:hAnsi="Arial" w:cs="Arial"/>
          <w:sz w:val="16"/>
          <w:szCs w:val="16"/>
        </w:rPr>
        <w:t>varying</w:t>
      </w:r>
      <w:r w:rsidRPr="005F008A">
        <w:rPr>
          <w:rFonts w:ascii="Arial" w:hAnsi="Arial" w:cs="Arial"/>
          <w:sz w:val="16"/>
          <w:szCs w:val="16"/>
        </w:rPr>
        <w:t xml:space="preserve"> </w:t>
      </w:r>
      <w:r w:rsidRPr="005F008A">
        <w:rPr>
          <w:rStyle w:val="hps"/>
          <w:rFonts w:ascii="Arial" w:eastAsiaTheme="majorEastAsia" w:hAnsi="Arial" w:cs="Arial"/>
          <w:sz w:val="16"/>
          <w:szCs w:val="16"/>
        </w:rPr>
        <w:t>T2</w:t>
      </w:r>
      <w:r w:rsidRPr="005F008A">
        <w:rPr>
          <w:rFonts w:ascii="Arial" w:hAnsi="Arial" w:cs="Arial"/>
          <w:sz w:val="16"/>
          <w:szCs w:val="16"/>
        </w:rPr>
        <w:t xml:space="preserve"> </w:t>
      </w:r>
      <w:r w:rsidRPr="005F008A">
        <w:rPr>
          <w:rStyle w:val="hps"/>
          <w:rFonts w:ascii="Arial" w:eastAsiaTheme="majorEastAsia" w:hAnsi="Arial" w:cs="Arial"/>
          <w:sz w:val="16"/>
          <w:szCs w:val="16"/>
        </w:rPr>
        <w:t>and</w:t>
      </w:r>
      <w:r w:rsidRPr="005F008A">
        <w:rPr>
          <w:rFonts w:ascii="Arial" w:hAnsi="Arial" w:cs="Arial"/>
          <w:sz w:val="16"/>
          <w:szCs w:val="16"/>
        </w:rPr>
        <w:t xml:space="preserve"> </w:t>
      </w:r>
      <w:r w:rsidRPr="005F008A">
        <w:rPr>
          <w:rStyle w:val="hps"/>
          <w:rFonts w:ascii="Arial" w:eastAsiaTheme="majorEastAsia" w:hAnsi="Arial" w:cs="Arial"/>
          <w:sz w:val="16"/>
          <w:szCs w:val="16"/>
        </w:rPr>
        <w:t>T3</w:t>
      </w:r>
      <w:r w:rsidRPr="005F008A">
        <w:rPr>
          <w:rFonts w:ascii="Arial" w:hAnsi="Arial" w:cs="Arial"/>
          <w:sz w:val="16"/>
          <w:szCs w:val="16"/>
        </w:rPr>
        <w:t xml:space="preserve"> </w:t>
      </w:r>
      <w:r w:rsidRPr="005F008A">
        <w:rPr>
          <w:rStyle w:val="hps"/>
          <w:rFonts w:ascii="Arial" w:eastAsiaTheme="majorEastAsia" w:hAnsi="Arial" w:cs="Arial"/>
          <w:sz w:val="16"/>
          <w:szCs w:val="16"/>
        </w:rPr>
        <w:t>with averages of</w:t>
      </w:r>
      <w:r w:rsidRPr="005F008A">
        <w:rPr>
          <w:rFonts w:ascii="Arial" w:hAnsi="Arial" w:cs="Arial"/>
          <w:sz w:val="16"/>
          <w:szCs w:val="16"/>
        </w:rPr>
        <w:t xml:space="preserve"> </w:t>
      </w:r>
      <w:r w:rsidRPr="005F008A">
        <w:rPr>
          <w:rStyle w:val="hps"/>
          <w:rFonts w:ascii="Arial" w:eastAsiaTheme="majorEastAsia" w:hAnsi="Arial" w:cs="Arial"/>
          <w:sz w:val="16"/>
          <w:szCs w:val="16"/>
        </w:rPr>
        <w:t>53.30</w:t>
      </w:r>
      <w:r w:rsidRPr="005F008A">
        <w:rPr>
          <w:rFonts w:ascii="Arial" w:hAnsi="Arial" w:cs="Arial"/>
          <w:sz w:val="16"/>
          <w:szCs w:val="16"/>
        </w:rPr>
        <w:t xml:space="preserve"> </w:t>
      </w:r>
      <w:r w:rsidRPr="005F008A">
        <w:rPr>
          <w:rStyle w:val="hps"/>
          <w:rFonts w:ascii="Arial" w:eastAsiaTheme="majorEastAsia" w:hAnsi="Arial" w:cs="Arial"/>
          <w:sz w:val="16"/>
          <w:szCs w:val="16"/>
        </w:rPr>
        <w:t>and</w:t>
      </w:r>
      <w:r w:rsidRPr="005F008A">
        <w:rPr>
          <w:rFonts w:ascii="Arial" w:hAnsi="Arial" w:cs="Arial"/>
          <w:sz w:val="16"/>
          <w:szCs w:val="16"/>
        </w:rPr>
        <w:t xml:space="preserve"> </w:t>
      </w:r>
      <w:r w:rsidRPr="005F008A">
        <w:rPr>
          <w:rStyle w:val="hps"/>
          <w:rFonts w:ascii="Arial" w:eastAsiaTheme="majorEastAsia" w:hAnsi="Arial" w:cs="Arial"/>
          <w:sz w:val="16"/>
          <w:szCs w:val="16"/>
        </w:rPr>
        <w:t>52.00</w:t>
      </w:r>
      <w:r w:rsidRPr="005F008A">
        <w:rPr>
          <w:rFonts w:ascii="Arial" w:hAnsi="Arial" w:cs="Arial"/>
          <w:sz w:val="16"/>
          <w:szCs w:val="16"/>
        </w:rPr>
        <w:t xml:space="preserve"> </w:t>
      </w:r>
      <w:r w:rsidRPr="005F008A">
        <w:rPr>
          <w:rStyle w:val="hps"/>
          <w:rFonts w:ascii="Arial" w:eastAsiaTheme="majorEastAsia" w:hAnsi="Arial" w:cs="Arial"/>
          <w:sz w:val="16"/>
          <w:szCs w:val="16"/>
        </w:rPr>
        <w:t>cm</w:t>
      </w:r>
      <w:r w:rsidRPr="005F008A">
        <w:rPr>
          <w:rFonts w:ascii="Arial" w:hAnsi="Arial" w:cs="Arial"/>
          <w:sz w:val="16"/>
          <w:szCs w:val="16"/>
        </w:rPr>
        <w:t xml:space="preserve"> </w:t>
      </w:r>
      <w:r w:rsidRPr="005F008A">
        <w:rPr>
          <w:rStyle w:val="hps"/>
          <w:rFonts w:ascii="Arial" w:eastAsiaTheme="majorEastAsia" w:hAnsi="Arial" w:cs="Arial"/>
          <w:sz w:val="16"/>
          <w:szCs w:val="16"/>
        </w:rPr>
        <w:t>were the best</w:t>
      </w:r>
      <w:r w:rsidRPr="005F008A">
        <w:rPr>
          <w:rFonts w:ascii="Arial" w:hAnsi="Arial" w:cs="Arial"/>
          <w:sz w:val="16"/>
          <w:szCs w:val="16"/>
        </w:rPr>
        <w:t xml:space="preserve">, </w:t>
      </w:r>
      <w:r w:rsidRPr="005F008A">
        <w:rPr>
          <w:rStyle w:val="hps"/>
          <w:rFonts w:ascii="Arial" w:eastAsiaTheme="majorEastAsia" w:hAnsi="Arial" w:cs="Arial"/>
          <w:sz w:val="16"/>
          <w:szCs w:val="16"/>
        </w:rPr>
        <w:t>the highest yield was</w:t>
      </w:r>
      <w:r w:rsidRPr="005F008A">
        <w:rPr>
          <w:rFonts w:ascii="Arial" w:hAnsi="Arial" w:cs="Arial"/>
          <w:sz w:val="16"/>
          <w:szCs w:val="16"/>
        </w:rPr>
        <w:t xml:space="preserve"> </w:t>
      </w:r>
      <w:r w:rsidRPr="005F008A">
        <w:rPr>
          <w:rStyle w:val="hps"/>
          <w:rFonts w:ascii="Arial" w:eastAsiaTheme="majorEastAsia" w:hAnsi="Arial" w:cs="Arial"/>
          <w:sz w:val="16"/>
          <w:szCs w:val="16"/>
        </w:rPr>
        <w:t>observed in</w:t>
      </w:r>
      <w:r w:rsidRPr="005F008A">
        <w:rPr>
          <w:rFonts w:ascii="Arial" w:hAnsi="Arial" w:cs="Arial"/>
          <w:sz w:val="16"/>
          <w:szCs w:val="16"/>
        </w:rPr>
        <w:t xml:space="preserve"> </w:t>
      </w:r>
      <w:r w:rsidRPr="005F008A">
        <w:rPr>
          <w:rStyle w:val="hps"/>
          <w:rFonts w:ascii="Arial" w:eastAsiaTheme="majorEastAsia" w:hAnsi="Arial" w:cs="Arial"/>
          <w:sz w:val="16"/>
          <w:szCs w:val="16"/>
        </w:rPr>
        <w:t>T3</w:t>
      </w:r>
      <w:r w:rsidRPr="005F008A">
        <w:rPr>
          <w:rFonts w:ascii="Arial" w:hAnsi="Arial" w:cs="Arial"/>
          <w:sz w:val="16"/>
          <w:szCs w:val="16"/>
        </w:rPr>
        <w:t xml:space="preserve"> </w:t>
      </w:r>
      <w:r w:rsidRPr="005F008A">
        <w:rPr>
          <w:rStyle w:val="hps"/>
          <w:rFonts w:ascii="Arial" w:eastAsiaTheme="majorEastAsia" w:hAnsi="Arial" w:cs="Arial"/>
          <w:sz w:val="16"/>
          <w:szCs w:val="16"/>
        </w:rPr>
        <w:t>with</w:t>
      </w:r>
      <w:r w:rsidRPr="005F008A">
        <w:rPr>
          <w:rFonts w:ascii="Arial" w:hAnsi="Arial" w:cs="Arial"/>
          <w:sz w:val="16"/>
          <w:szCs w:val="16"/>
        </w:rPr>
        <w:t xml:space="preserve"> </w:t>
      </w:r>
      <w:r w:rsidRPr="005F008A">
        <w:rPr>
          <w:rStyle w:val="hps"/>
          <w:rFonts w:ascii="Arial" w:eastAsiaTheme="majorEastAsia" w:hAnsi="Arial" w:cs="Arial"/>
          <w:sz w:val="16"/>
          <w:szCs w:val="16"/>
        </w:rPr>
        <w:t>467.80</w:t>
      </w:r>
      <w:r w:rsidRPr="005F008A">
        <w:rPr>
          <w:rFonts w:ascii="Arial" w:hAnsi="Arial" w:cs="Arial"/>
          <w:sz w:val="16"/>
          <w:szCs w:val="16"/>
        </w:rPr>
        <w:t xml:space="preserve"> </w:t>
      </w:r>
      <w:r w:rsidRPr="005F008A">
        <w:rPr>
          <w:rStyle w:val="hps"/>
          <w:rFonts w:ascii="Arial" w:eastAsiaTheme="majorEastAsia" w:hAnsi="Arial" w:cs="Arial"/>
          <w:sz w:val="16"/>
          <w:szCs w:val="16"/>
        </w:rPr>
        <w:t>g</w:t>
      </w:r>
      <w:r w:rsidRPr="005F008A">
        <w:rPr>
          <w:rFonts w:ascii="Arial" w:hAnsi="Arial" w:cs="Arial"/>
          <w:sz w:val="16"/>
          <w:szCs w:val="16"/>
        </w:rPr>
        <w:t xml:space="preserve"> </w:t>
      </w:r>
      <w:r w:rsidRPr="005F008A">
        <w:rPr>
          <w:rStyle w:val="hps"/>
          <w:rFonts w:ascii="Arial" w:eastAsiaTheme="majorEastAsia" w:hAnsi="Arial" w:cs="Arial"/>
          <w:sz w:val="16"/>
          <w:szCs w:val="16"/>
        </w:rPr>
        <w:t>/ plant and</w:t>
      </w:r>
      <w:r w:rsidRPr="005F008A">
        <w:rPr>
          <w:rFonts w:ascii="Arial" w:hAnsi="Arial" w:cs="Arial"/>
          <w:sz w:val="16"/>
          <w:szCs w:val="16"/>
        </w:rPr>
        <w:t xml:space="preserve"> </w:t>
      </w:r>
      <w:r w:rsidRPr="005F008A">
        <w:rPr>
          <w:rStyle w:val="hps"/>
          <w:rFonts w:ascii="Arial" w:eastAsiaTheme="majorEastAsia" w:hAnsi="Arial" w:cs="Arial"/>
          <w:sz w:val="16"/>
          <w:szCs w:val="16"/>
        </w:rPr>
        <w:t>T2</w:t>
      </w:r>
      <w:r w:rsidRPr="005F008A">
        <w:rPr>
          <w:rFonts w:ascii="Arial" w:hAnsi="Arial" w:cs="Arial"/>
          <w:sz w:val="16"/>
          <w:szCs w:val="16"/>
        </w:rPr>
        <w:t xml:space="preserve"> </w:t>
      </w:r>
      <w:r w:rsidRPr="005F008A">
        <w:rPr>
          <w:rStyle w:val="hps"/>
          <w:rFonts w:ascii="Arial" w:eastAsiaTheme="majorEastAsia" w:hAnsi="Arial" w:cs="Arial"/>
          <w:sz w:val="16"/>
          <w:szCs w:val="16"/>
        </w:rPr>
        <w:t>with</w:t>
      </w:r>
      <w:r w:rsidRPr="005F008A">
        <w:rPr>
          <w:rFonts w:ascii="Arial" w:hAnsi="Arial" w:cs="Arial"/>
          <w:sz w:val="16"/>
          <w:szCs w:val="16"/>
        </w:rPr>
        <w:t xml:space="preserve"> </w:t>
      </w:r>
      <w:r w:rsidRPr="005F008A">
        <w:rPr>
          <w:rStyle w:val="hps"/>
          <w:rFonts w:ascii="Arial" w:eastAsiaTheme="majorEastAsia" w:hAnsi="Arial" w:cs="Arial"/>
          <w:sz w:val="16"/>
          <w:szCs w:val="16"/>
        </w:rPr>
        <w:t>368.75</w:t>
      </w:r>
      <w:r w:rsidRPr="005F008A">
        <w:rPr>
          <w:rFonts w:ascii="Arial" w:hAnsi="Arial" w:cs="Arial"/>
          <w:sz w:val="16"/>
          <w:szCs w:val="16"/>
        </w:rPr>
        <w:t xml:space="preserve"> </w:t>
      </w:r>
      <w:r w:rsidRPr="005F008A">
        <w:rPr>
          <w:rStyle w:val="hps"/>
          <w:rFonts w:ascii="Arial" w:eastAsiaTheme="majorEastAsia" w:hAnsi="Arial" w:cs="Arial"/>
          <w:sz w:val="16"/>
          <w:szCs w:val="16"/>
        </w:rPr>
        <w:t>g</w:t>
      </w:r>
      <w:r w:rsidRPr="005F008A">
        <w:rPr>
          <w:rFonts w:ascii="Arial" w:hAnsi="Arial" w:cs="Arial"/>
          <w:sz w:val="16"/>
          <w:szCs w:val="16"/>
        </w:rPr>
        <w:t xml:space="preserve"> </w:t>
      </w:r>
      <w:r w:rsidRPr="005F008A">
        <w:rPr>
          <w:rStyle w:val="hps"/>
          <w:rFonts w:ascii="Arial" w:eastAsiaTheme="majorEastAsia" w:hAnsi="Arial" w:cs="Arial"/>
          <w:sz w:val="16"/>
          <w:szCs w:val="16"/>
        </w:rPr>
        <w:t>/ plant</w:t>
      </w:r>
      <w:r w:rsidRPr="005F008A">
        <w:rPr>
          <w:rFonts w:ascii="Arial" w:hAnsi="Arial" w:cs="Arial"/>
          <w:sz w:val="16"/>
          <w:szCs w:val="16"/>
        </w:rPr>
        <w:t xml:space="preserve"> </w:t>
      </w:r>
      <w:r w:rsidRPr="005F008A">
        <w:rPr>
          <w:rStyle w:val="hps"/>
          <w:rFonts w:ascii="Arial" w:eastAsiaTheme="majorEastAsia" w:hAnsi="Arial" w:cs="Arial"/>
          <w:sz w:val="16"/>
          <w:szCs w:val="16"/>
        </w:rPr>
        <w:t>and days</w:t>
      </w:r>
      <w:r w:rsidRPr="005F008A">
        <w:rPr>
          <w:rFonts w:ascii="Arial" w:hAnsi="Arial" w:cs="Arial"/>
          <w:sz w:val="16"/>
          <w:szCs w:val="16"/>
        </w:rPr>
        <w:t xml:space="preserve"> </w:t>
      </w:r>
      <w:r w:rsidRPr="005F008A">
        <w:rPr>
          <w:rStyle w:val="hps"/>
          <w:rFonts w:ascii="Arial" w:eastAsiaTheme="majorEastAsia" w:hAnsi="Arial" w:cs="Arial"/>
          <w:sz w:val="16"/>
          <w:szCs w:val="16"/>
        </w:rPr>
        <w:t>harvest</w:t>
      </w:r>
      <w:r w:rsidRPr="005F008A">
        <w:rPr>
          <w:rFonts w:ascii="Arial" w:hAnsi="Arial" w:cs="Arial"/>
          <w:sz w:val="16"/>
          <w:szCs w:val="16"/>
        </w:rPr>
        <w:t xml:space="preserve"> </w:t>
      </w:r>
      <w:r w:rsidRPr="005F008A">
        <w:rPr>
          <w:rStyle w:val="hps"/>
          <w:rFonts w:ascii="Arial" w:eastAsiaTheme="majorEastAsia" w:hAnsi="Arial" w:cs="Arial"/>
          <w:sz w:val="16"/>
          <w:szCs w:val="16"/>
        </w:rPr>
        <w:t>was</w:t>
      </w:r>
      <w:r w:rsidRPr="005F008A">
        <w:rPr>
          <w:rFonts w:ascii="Arial" w:hAnsi="Arial" w:cs="Arial"/>
          <w:sz w:val="16"/>
          <w:szCs w:val="16"/>
        </w:rPr>
        <w:t xml:space="preserve"> </w:t>
      </w:r>
      <w:r w:rsidRPr="005F008A">
        <w:rPr>
          <w:rStyle w:val="hps"/>
          <w:rFonts w:ascii="Arial" w:eastAsiaTheme="majorEastAsia" w:hAnsi="Arial" w:cs="Arial"/>
          <w:sz w:val="16"/>
          <w:szCs w:val="16"/>
        </w:rPr>
        <w:t>the best</w:t>
      </w:r>
      <w:r w:rsidRPr="005F008A">
        <w:rPr>
          <w:rFonts w:ascii="Arial" w:hAnsi="Arial" w:cs="Arial"/>
          <w:sz w:val="16"/>
          <w:szCs w:val="16"/>
        </w:rPr>
        <w:t xml:space="preserve"> </w:t>
      </w:r>
      <w:r w:rsidRPr="005F008A">
        <w:rPr>
          <w:rStyle w:val="hps"/>
          <w:rFonts w:ascii="Arial" w:eastAsiaTheme="majorEastAsia" w:hAnsi="Arial" w:cs="Arial"/>
          <w:sz w:val="16"/>
          <w:szCs w:val="16"/>
        </w:rPr>
        <w:t>T3,</w:t>
      </w:r>
      <w:r w:rsidRPr="005F008A">
        <w:rPr>
          <w:rFonts w:ascii="Arial" w:hAnsi="Arial" w:cs="Arial"/>
          <w:sz w:val="16"/>
          <w:szCs w:val="16"/>
        </w:rPr>
        <w:t xml:space="preserve"> </w:t>
      </w:r>
      <w:r w:rsidRPr="005F008A">
        <w:rPr>
          <w:rStyle w:val="hps"/>
          <w:rFonts w:ascii="Arial" w:eastAsiaTheme="majorEastAsia" w:hAnsi="Arial" w:cs="Arial"/>
          <w:sz w:val="16"/>
          <w:szCs w:val="16"/>
        </w:rPr>
        <w:t>with an average of</w:t>
      </w:r>
      <w:r w:rsidRPr="005F008A">
        <w:rPr>
          <w:rFonts w:ascii="Arial" w:hAnsi="Arial" w:cs="Arial"/>
          <w:sz w:val="16"/>
          <w:szCs w:val="16"/>
        </w:rPr>
        <w:t xml:space="preserve"> </w:t>
      </w:r>
      <w:r w:rsidRPr="005F008A">
        <w:rPr>
          <w:rStyle w:val="hps"/>
          <w:rFonts w:ascii="Arial" w:eastAsiaTheme="majorEastAsia" w:hAnsi="Arial" w:cs="Arial"/>
          <w:sz w:val="16"/>
          <w:szCs w:val="16"/>
        </w:rPr>
        <w:t>95 days.</w:t>
      </w:r>
      <w:r w:rsidRPr="005F008A">
        <w:rPr>
          <w:rFonts w:ascii="Arial" w:hAnsi="Arial" w:cs="Arial"/>
          <w:sz w:val="16"/>
          <w:szCs w:val="16"/>
        </w:rPr>
        <w:t xml:space="preserve"> </w:t>
      </w:r>
      <w:r w:rsidRPr="005F008A">
        <w:rPr>
          <w:rStyle w:val="hps"/>
          <w:rFonts w:ascii="Arial" w:eastAsiaTheme="majorEastAsia" w:hAnsi="Arial" w:cs="Arial"/>
          <w:sz w:val="16"/>
          <w:szCs w:val="16"/>
        </w:rPr>
        <w:t>The</w:t>
      </w:r>
      <w:r w:rsidRPr="005F008A">
        <w:rPr>
          <w:rFonts w:ascii="Arial" w:hAnsi="Arial" w:cs="Arial"/>
          <w:sz w:val="16"/>
          <w:szCs w:val="16"/>
        </w:rPr>
        <w:t xml:space="preserve"> </w:t>
      </w:r>
      <w:r w:rsidRPr="005F008A">
        <w:rPr>
          <w:rStyle w:val="hps"/>
          <w:rFonts w:ascii="Arial" w:eastAsiaTheme="majorEastAsia" w:hAnsi="Arial" w:cs="Arial"/>
          <w:sz w:val="16"/>
          <w:szCs w:val="16"/>
        </w:rPr>
        <w:t>T3</w:t>
      </w:r>
      <w:r w:rsidRPr="005F008A">
        <w:rPr>
          <w:rFonts w:ascii="Arial" w:hAnsi="Arial" w:cs="Arial"/>
          <w:sz w:val="16"/>
          <w:szCs w:val="16"/>
        </w:rPr>
        <w:t xml:space="preserve"> </w:t>
      </w:r>
      <w:r w:rsidRPr="005F008A">
        <w:rPr>
          <w:rStyle w:val="hps"/>
          <w:rFonts w:ascii="Arial" w:eastAsiaTheme="majorEastAsia" w:hAnsi="Arial" w:cs="Arial"/>
          <w:sz w:val="16"/>
          <w:szCs w:val="16"/>
        </w:rPr>
        <w:t>corresponds to</w:t>
      </w:r>
      <w:r w:rsidRPr="005F008A">
        <w:rPr>
          <w:rFonts w:ascii="Arial" w:hAnsi="Arial" w:cs="Arial"/>
          <w:sz w:val="16"/>
          <w:szCs w:val="16"/>
        </w:rPr>
        <w:t xml:space="preserve"> </w:t>
      </w:r>
      <w:r w:rsidRPr="005F008A">
        <w:rPr>
          <w:rStyle w:val="hps"/>
          <w:rFonts w:ascii="Arial" w:eastAsiaTheme="majorEastAsia" w:hAnsi="Arial" w:cs="Arial"/>
          <w:sz w:val="16"/>
          <w:szCs w:val="16"/>
        </w:rPr>
        <w:t>greater profitability</w:t>
      </w:r>
      <w:r w:rsidRPr="005F008A">
        <w:rPr>
          <w:rFonts w:ascii="Arial" w:hAnsi="Arial" w:cs="Arial"/>
          <w:sz w:val="16"/>
          <w:szCs w:val="16"/>
        </w:rPr>
        <w:t xml:space="preserve"> </w:t>
      </w:r>
      <w:r w:rsidRPr="005F008A">
        <w:rPr>
          <w:rStyle w:val="hps"/>
          <w:rFonts w:ascii="Arial" w:eastAsiaTheme="majorEastAsia" w:hAnsi="Arial" w:cs="Arial"/>
          <w:sz w:val="16"/>
          <w:szCs w:val="16"/>
        </w:rPr>
        <w:t>with a profit of</w:t>
      </w:r>
      <w:r w:rsidRPr="005F008A">
        <w:rPr>
          <w:rFonts w:ascii="Arial" w:hAnsi="Arial" w:cs="Arial"/>
          <w:sz w:val="16"/>
          <w:szCs w:val="16"/>
        </w:rPr>
        <w:t xml:space="preserve"> </w:t>
      </w:r>
      <w:r w:rsidRPr="005F008A">
        <w:rPr>
          <w:rStyle w:val="hps"/>
          <w:rFonts w:ascii="Arial" w:eastAsiaTheme="majorEastAsia" w:hAnsi="Arial" w:cs="Arial"/>
          <w:sz w:val="16"/>
          <w:szCs w:val="16"/>
        </w:rPr>
        <w:t>$ 0.60</w:t>
      </w:r>
      <w:r w:rsidRPr="005F008A">
        <w:rPr>
          <w:rFonts w:ascii="Arial" w:hAnsi="Arial" w:cs="Arial"/>
          <w:sz w:val="16"/>
          <w:szCs w:val="16"/>
        </w:rPr>
        <w:t xml:space="preserve"> </w:t>
      </w:r>
      <w:r w:rsidRPr="005F008A">
        <w:rPr>
          <w:rStyle w:val="hps"/>
          <w:rFonts w:ascii="Arial" w:eastAsiaTheme="majorEastAsia" w:hAnsi="Arial" w:cs="Arial"/>
          <w:sz w:val="16"/>
          <w:szCs w:val="16"/>
        </w:rPr>
        <w:t>for every</w:t>
      </w:r>
      <w:r w:rsidRPr="005F008A">
        <w:rPr>
          <w:rFonts w:ascii="Arial" w:hAnsi="Arial" w:cs="Arial"/>
          <w:sz w:val="16"/>
          <w:szCs w:val="16"/>
        </w:rPr>
        <w:t xml:space="preserve"> </w:t>
      </w:r>
      <w:r w:rsidRPr="005F008A">
        <w:rPr>
          <w:rStyle w:val="hps"/>
          <w:rFonts w:ascii="Arial" w:eastAsiaTheme="majorEastAsia" w:hAnsi="Arial" w:cs="Arial"/>
          <w:sz w:val="16"/>
          <w:szCs w:val="16"/>
        </w:rPr>
        <w:t>dollar</w:t>
      </w:r>
      <w:r w:rsidRPr="005F008A">
        <w:rPr>
          <w:rFonts w:ascii="Arial" w:hAnsi="Arial" w:cs="Arial"/>
          <w:sz w:val="16"/>
          <w:szCs w:val="16"/>
        </w:rPr>
        <w:t xml:space="preserve"> </w:t>
      </w:r>
      <w:r w:rsidRPr="005F008A">
        <w:rPr>
          <w:rStyle w:val="hps"/>
          <w:rFonts w:ascii="Arial" w:eastAsiaTheme="majorEastAsia" w:hAnsi="Arial" w:cs="Arial"/>
          <w:sz w:val="16"/>
          <w:szCs w:val="16"/>
        </w:rPr>
        <w:t>invested. The</w:t>
      </w:r>
      <w:r w:rsidRPr="005F008A">
        <w:rPr>
          <w:rFonts w:ascii="Arial" w:hAnsi="Arial" w:cs="Arial"/>
          <w:sz w:val="16"/>
          <w:szCs w:val="16"/>
        </w:rPr>
        <w:t xml:space="preserve"> </w:t>
      </w:r>
      <w:r w:rsidRPr="005F008A">
        <w:rPr>
          <w:rStyle w:val="hps"/>
          <w:rFonts w:ascii="Arial" w:eastAsiaTheme="majorEastAsia" w:hAnsi="Arial" w:cs="Arial"/>
          <w:sz w:val="16"/>
          <w:szCs w:val="16"/>
        </w:rPr>
        <w:t>T3</w:t>
      </w:r>
      <w:r w:rsidRPr="005F008A">
        <w:rPr>
          <w:rFonts w:ascii="Arial" w:hAnsi="Arial" w:cs="Arial"/>
          <w:sz w:val="16"/>
          <w:szCs w:val="16"/>
        </w:rPr>
        <w:t xml:space="preserve"> </w:t>
      </w:r>
      <w:r w:rsidRPr="005F008A">
        <w:rPr>
          <w:rStyle w:val="hps"/>
          <w:rFonts w:ascii="Arial" w:eastAsiaTheme="majorEastAsia" w:hAnsi="Arial" w:cs="Arial"/>
          <w:sz w:val="16"/>
          <w:szCs w:val="16"/>
        </w:rPr>
        <w:t>substrate</w:t>
      </w:r>
      <w:r w:rsidRPr="005F008A">
        <w:rPr>
          <w:rFonts w:ascii="Arial" w:hAnsi="Arial" w:cs="Arial"/>
          <w:sz w:val="16"/>
          <w:szCs w:val="16"/>
        </w:rPr>
        <w:t xml:space="preserve"> </w:t>
      </w:r>
      <w:r w:rsidRPr="005F008A">
        <w:rPr>
          <w:rStyle w:val="hps"/>
          <w:rFonts w:ascii="Arial" w:eastAsiaTheme="majorEastAsia" w:hAnsi="Arial" w:cs="Arial"/>
          <w:sz w:val="16"/>
          <w:szCs w:val="16"/>
        </w:rPr>
        <w:t>with a high percentage</w:t>
      </w:r>
      <w:r w:rsidRPr="005F008A">
        <w:rPr>
          <w:rFonts w:ascii="Arial" w:hAnsi="Arial" w:cs="Arial"/>
          <w:sz w:val="16"/>
          <w:szCs w:val="16"/>
        </w:rPr>
        <w:t xml:space="preserve"> </w:t>
      </w:r>
      <w:r w:rsidRPr="005F008A">
        <w:rPr>
          <w:rStyle w:val="hps"/>
          <w:rFonts w:ascii="Arial" w:eastAsiaTheme="majorEastAsia" w:hAnsi="Arial" w:cs="Arial"/>
          <w:sz w:val="16"/>
          <w:szCs w:val="16"/>
        </w:rPr>
        <w:t>of organic fertilizer</w:t>
      </w:r>
      <w:r w:rsidRPr="005F008A">
        <w:rPr>
          <w:rFonts w:ascii="Arial" w:hAnsi="Arial" w:cs="Arial"/>
          <w:sz w:val="16"/>
          <w:szCs w:val="16"/>
        </w:rPr>
        <w:t xml:space="preserve"> </w:t>
      </w:r>
      <w:r w:rsidRPr="005F008A">
        <w:rPr>
          <w:rStyle w:val="hps"/>
          <w:rFonts w:ascii="Arial" w:eastAsiaTheme="majorEastAsia" w:hAnsi="Arial" w:cs="Arial"/>
          <w:sz w:val="16"/>
          <w:szCs w:val="16"/>
        </w:rPr>
        <w:t>increased the yield</w:t>
      </w:r>
      <w:r w:rsidRPr="005F008A">
        <w:rPr>
          <w:rFonts w:ascii="Arial" w:hAnsi="Arial" w:cs="Arial"/>
          <w:sz w:val="16"/>
          <w:szCs w:val="16"/>
        </w:rPr>
        <w:t xml:space="preserve"> </w:t>
      </w:r>
      <w:r w:rsidRPr="005F008A">
        <w:rPr>
          <w:rStyle w:val="hps"/>
          <w:rFonts w:ascii="Arial" w:eastAsiaTheme="majorEastAsia" w:hAnsi="Arial" w:cs="Arial"/>
          <w:sz w:val="16"/>
          <w:szCs w:val="16"/>
        </w:rPr>
        <w:t>and quality</w:t>
      </w:r>
      <w:r w:rsidRPr="005F008A">
        <w:rPr>
          <w:rFonts w:ascii="Arial" w:hAnsi="Arial" w:cs="Arial"/>
          <w:sz w:val="16"/>
          <w:szCs w:val="16"/>
        </w:rPr>
        <w:t xml:space="preserve"> </w:t>
      </w:r>
      <w:r w:rsidRPr="005F008A">
        <w:rPr>
          <w:rStyle w:val="hps"/>
          <w:rFonts w:ascii="Arial" w:eastAsiaTheme="majorEastAsia" w:hAnsi="Arial" w:cs="Arial"/>
          <w:sz w:val="16"/>
          <w:szCs w:val="16"/>
        </w:rPr>
        <w:t>of lettuce</w:t>
      </w:r>
      <w:r w:rsidRPr="005F008A">
        <w:rPr>
          <w:rFonts w:ascii="Arial" w:hAnsi="Arial" w:cs="Arial"/>
          <w:sz w:val="16"/>
          <w:szCs w:val="16"/>
        </w:rPr>
        <w:t xml:space="preserve"> </w:t>
      </w:r>
      <w:r w:rsidRPr="005F008A">
        <w:rPr>
          <w:rStyle w:val="hps"/>
          <w:rFonts w:ascii="Arial" w:eastAsiaTheme="majorEastAsia" w:hAnsi="Arial" w:cs="Arial"/>
          <w:sz w:val="16"/>
          <w:szCs w:val="16"/>
        </w:rPr>
        <w:t>and broccoli</w:t>
      </w:r>
      <w:r w:rsidRPr="005F008A">
        <w:rPr>
          <w:rFonts w:ascii="Arial" w:hAnsi="Arial" w:cs="Arial"/>
          <w:sz w:val="16"/>
          <w:szCs w:val="16"/>
        </w:rPr>
        <w:t xml:space="preserve">, validating the </w:t>
      </w:r>
      <w:r w:rsidRPr="005F008A">
        <w:rPr>
          <w:rStyle w:val="hps"/>
          <w:rFonts w:ascii="Arial" w:eastAsiaTheme="majorEastAsia" w:hAnsi="Arial" w:cs="Arial"/>
          <w:sz w:val="16"/>
          <w:szCs w:val="16"/>
        </w:rPr>
        <w:t>alternative hypothesis.</w:t>
      </w:r>
      <w:r w:rsidRPr="005F008A">
        <w:rPr>
          <w:rFonts w:ascii="Arial" w:hAnsi="Arial" w:cs="Arial"/>
          <w:sz w:val="16"/>
          <w:szCs w:val="16"/>
        </w:rPr>
        <w:t xml:space="preserve"> </w:t>
      </w:r>
      <w:r w:rsidRPr="005F008A">
        <w:rPr>
          <w:rStyle w:val="hps"/>
          <w:rFonts w:ascii="Arial" w:eastAsiaTheme="majorEastAsia" w:hAnsi="Arial" w:cs="Arial"/>
          <w:sz w:val="16"/>
          <w:szCs w:val="16"/>
        </w:rPr>
        <w:t>The</w:t>
      </w:r>
      <w:r w:rsidRPr="005F008A">
        <w:rPr>
          <w:rFonts w:ascii="Arial" w:hAnsi="Arial" w:cs="Arial"/>
          <w:sz w:val="16"/>
          <w:szCs w:val="16"/>
        </w:rPr>
        <w:t xml:space="preserve"> </w:t>
      </w:r>
      <w:r w:rsidRPr="005F008A">
        <w:rPr>
          <w:rStyle w:val="hps"/>
          <w:rFonts w:ascii="Arial" w:eastAsiaTheme="majorEastAsia" w:hAnsi="Arial" w:cs="Arial"/>
          <w:sz w:val="16"/>
          <w:szCs w:val="16"/>
        </w:rPr>
        <w:t>land use</w:t>
      </w:r>
      <w:r w:rsidRPr="005F008A">
        <w:rPr>
          <w:rFonts w:ascii="Arial" w:hAnsi="Arial" w:cs="Arial"/>
          <w:sz w:val="16"/>
          <w:szCs w:val="16"/>
        </w:rPr>
        <w:t xml:space="preserve"> </w:t>
      </w:r>
      <w:r w:rsidRPr="005F008A">
        <w:rPr>
          <w:rStyle w:val="hps"/>
          <w:rFonts w:ascii="Arial" w:eastAsiaTheme="majorEastAsia" w:hAnsi="Arial" w:cs="Arial"/>
          <w:sz w:val="16"/>
          <w:szCs w:val="16"/>
        </w:rPr>
        <w:t>of moor as substrate</w:t>
      </w:r>
      <w:r w:rsidRPr="005F008A">
        <w:rPr>
          <w:rFonts w:ascii="Arial" w:hAnsi="Arial" w:cs="Arial"/>
          <w:sz w:val="16"/>
          <w:szCs w:val="16"/>
        </w:rPr>
        <w:t xml:space="preserve"> </w:t>
      </w:r>
      <w:r w:rsidRPr="005F008A">
        <w:rPr>
          <w:rStyle w:val="hps"/>
          <w:rFonts w:ascii="Arial" w:eastAsiaTheme="majorEastAsia" w:hAnsi="Arial" w:cs="Arial"/>
          <w:sz w:val="16"/>
          <w:szCs w:val="16"/>
        </w:rPr>
        <w:t>is ineffective</w:t>
      </w:r>
      <w:r w:rsidRPr="005F008A">
        <w:rPr>
          <w:rFonts w:ascii="Arial" w:hAnsi="Arial" w:cs="Arial"/>
          <w:sz w:val="16"/>
          <w:szCs w:val="16"/>
        </w:rPr>
        <w:t xml:space="preserve">, since </w:t>
      </w:r>
      <w:r w:rsidRPr="005F008A">
        <w:rPr>
          <w:rStyle w:val="hps"/>
          <w:rFonts w:ascii="Arial" w:eastAsiaTheme="majorEastAsia" w:hAnsi="Arial" w:cs="Arial"/>
          <w:sz w:val="16"/>
          <w:szCs w:val="16"/>
        </w:rPr>
        <w:t>the yields obtained are</w:t>
      </w:r>
      <w:r w:rsidRPr="005F008A">
        <w:rPr>
          <w:rFonts w:ascii="Arial" w:hAnsi="Arial" w:cs="Arial"/>
          <w:sz w:val="16"/>
          <w:szCs w:val="16"/>
        </w:rPr>
        <w:t xml:space="preserve"> </w:t>
      </w:r>
      <w:r w:rsidRPr="005F008A">
        <w:rPr>
          <w:rStyle w:val="hps"/>
          <w:rFonts w:ascii="Arial" w:eastAsiaTheme="majorEastAsia" w:hAnsi="Arial" w:cs="Arial"/>
          <w:sz w:val="16"/>
          <w:szCs w:val="16"/>
        </w:rPr>
        <w:t>similar to</w:t>
      </w:r>
      <w:r w:rsidRPr="005F008A">
        <w:rPr>
          <w:rFonts w:ascii="Arial" w:hAnsi="Arial" w:cs="Arial"/>
          <w:sz w:val="16"/>
          <w:szCs w:val="16"/>
        </w:rPr>
        <w:t xml:space="preserve"> </w:t>
      </w:r>
      <w:r w:rsidRPr="005F008A">
        <w:rPr>
          <w:rStyle w:val="hps"/>
          <w:rFonts w:ascii="Arial" w:eastAsiaTheme="majorEastAsia" w:hAnsi="Arial" w:cs="Arial"/>
          <w:sz w:val="16"/>
          <w:szCs w:val="16"/>
        </w:rPr>
        <w:t>those of the common</w:t>
      </w:r>
      <w:r w:rsidRPr="005F008A">
        <w:rPr>
          <w:rFonts w:ascii="Arial" w:hAnsi="Arial" w:cs="Arial"/>
          <w:sz w:val="16"/>
          <w:szCs w:val="16"/>
        </w:rPr>
        <w:t xml:space="preserve"> </w:t>
      </w:r>
      <w:r w:rsidRPr="005F008A">
        <w:rPr>
          <w:rStyle w:val="hps"/>
          <w:rFonts w:ascii="Arial" w:eastAsiaTheme="majorEastAsia" w:hAnsi="Arial" w:cs="Arial"/>
          <w:sz w:val="16"/>
          <w:szCs w:val="16"/>
        </w:rPr>
        <w:t>land.</w:t>
      </w:r>
    </w:p>
    <w:p w:rsidR="006818E7" w:rsidRPr="003338E0" w:rsidRDefault="006818E7" w:rsidP="00A34EAE">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before="240" w:after="240" w:line="360" w:lineRule="auto"/>
        <w:jc w:val="both"/>
        <w:rPr>
          <w:rFonts w:ascii="Arial" w:hAnsi="Arial" w:cs="Arial"/>
          <w:b/>
          <w:sz w:val="16"/>
          <w:szCs w:val="16"/>
        </w:rPr>
      </w:pPr>
      <w:r w:rsidRPr="003338E0">
        <w:rPr>
          <w:rFonts w:ascii="Arial" w:hAnsi="Arial" w:cs="Arial"/>
          <w:b/>
          <w:sz w:val="16"/>
          <w:szCs w:val="16"/>
        </w:rPr>
        <w:t>BIBLIOGRAFÍA</w:t>
      </w:r>
    </w:p>
    <w:p w:rsidR="00CD401C" w:rsidRPr="0026626F" w:rsidRDefault="00CD401C" w:rsidP="00A34EAE">
      <w:pPr>
        <w:pStyle w:val="Bibliografa"/>
        <w:spacing w:after="240" w:line="360" w:lineRule="auto"/>
        <w:ind w:left="720" w:hanging="720"/>
        <w:rPr>
          <w:noProof/>
          <w:sz w:val="16"/>
          <w:szCs w:val="16"/>
          <w:lang w:val="en-US"/>
        </w:rPr>
      </w:pPr>
      <w:r w:rsidRPr="0026626F">
        <w:rPr>
          <w:noProof/>
          <w:sz w:val="16"/>
          <w:szCs w:val="16"/>
          <w:lang w:val="en-US"/>
        </w:rPr>
        <w:t xml:space="preserve">Bartholomew, M. (2006). </w:t>
      </w:r>
      <w:r w:rsidRPr="0026626F">
        <w:rPr>
          <w:iCs/>
          <w:noProof/>
          <w:sz w:val="16"/>
          <w:szCs w:val="16"/>
          <w:lang w:val="en-US"/>
        </w:rPr>
        <w:t>All new square foot gardening.</w:t>
      </w:r>
      <w:r w:rsidRPr="0026626F">
        <w:rPr>
          <w:noProof/>
          <w:sz w:val="16"/>
          <w:szCs w:val="16"/>
          <w:lang w:val="en-US"/>
        </w:rPr>
        <w:t xml:space="preserve"> California: Cool Springs Press.</w:t>
      </w:r>
    </w:p>
    <w:p w:rsidR="00CD401C" w:rsidRPr="0026626F" w:rsidRDefault="00CD401C" w:rsidP="00A34EAE">
      <w:pPr>
        <w:pStyle w:val="Bibliografa"/>
        <w:spacing w:after="240" w:line="360" w:lineRule="auto"/>
        <w:ind w:left="720" w:hanging="720"/>
        <w:rPr>
          <w:noProof/>
          <w:sz w:val="16"/>
          <w:szCs w:val="16"/>
        </w:rPr>
      </w:pPr>
      <w:r w:rsidRPr="0026626F">
        <w:rPr>
          <w:noProof/>
          <w:sz w:val="16"/>
          <w:szCs w:val="16"/>
          <w:lang w:val="en-US"/>
        </w:rPr>
        <w:t xml:space="preserve">Erazo, N. (2012). </w:t>
      </w:r>
      <w:r w:rsidRPr="0026626F">
        <w:rPr>
          <w:iCs/>
          <w:noProof/>
          <w:sz w:val="16"/>
          <w:szCs w:val="16"/>
        </w:rPr>
        <w:t>Erazo, N. (2012). Agricultura urbana como alternativa de planificación sostenible del medio ambiente urbano de la ciudad de Loja.</w:t>
      </w:r>
      <w:r w:rsidRPr="0026626F">
        <w:rPr>
          <w:noProof/>
          <w:sz w:val="16"/>
          <w:szCs w:val="16"/>
        </w:rPr>
        <w:t xml:space="preserve"> Loja.</w:t>
      </w:r>
    </w:p>
    <w:p w:rsidR="00CD401C" w:rsidRPr="0026626F" w:rsidRDefault="00CD401C" w:rsidP="00A34EAE">
      <w:pPr>
        <w:pStyle w:val="Bibliografa"/>
        <w:spacing w:after="240" w:line="360" w:lineRule="auto"/>
        <w:ind w:left="720" w:hanging="720"/>
        <w:rPr>
          <w:noProof/>
          <w:sz w:val="16"/>
          <w:szCs w:val="16"/>
        </w:rPr>
      </w:pPr>
      <w:r w:rsidRPr="0026626F">
        <w:rPr>
          <w:noProof/>
          <w:sz w:val="16"/>
          <w:szCs w:val="16"/>
        </w:rPr>
        <w:t xml:space="preserve">FAO. (2007). </w:t>
      </w:r>
      <w:r w:rsidRPr="0026626F">
        <w:rPr>
          <w:iCs/>
          <w:noProof/>
          <w:sz w:val="16"/>
          <w:szCs w:val="16"/>
        </w:rPr>
        <w:t>Organización de las Naciones Unidas para la Alimentación y la Agricultura</w:t>
      </w:r>
      <w:r w:rsidRPr="0026626F">
        <w:rPr>
          <w:noProof/>
          <w:sz w:val="16"/>
          <w:szCs w:val="16"/>
        </w:rPr>
        <w:t>. Recuperado el 23 de Noviembre de 2011, de Agricultura urbana contra el hambre: http://www.fao.org/newsroom/es/news/2007/1000484/index.html</w:t>
      </w:r>
    </w:p>
    <w:p w:rsidR="00CD401C" w:rsidRPr="0026626F" w:rsidRDefault="00CD401C" w:rsidP="00A34EAE">
      <w:pPr>
        <w:pStyle w:val="Bibliografa"/>
        <w:spacing w:after="240" w:line="360" w:lineRule="auto"/>
        <w:ind w:left="720" w:hanging="720"/>
        <w:rPr>
          <w:noProof/>
          <w:sz w:val="16"/>
          <w:szCs w:val="16"/>
        </w:rPr>
      </w:pPr>
      <w:r w:rsidRPr="0026626F">
        <w:rPr>
          <w:noProof/>
          <w:sz w:val="16"/>
          <w:szCs w:val="16"/>
        </w:rPr>
        <w:t xml:space="preserve">Gallardo, C. (2003). </w:t>
      </w:r>
      <w:r w:rsidRPr="0026626F">
        <w:rPr>
          <w:iCs/>
          <w:noProof/>
          <w:sz w:val="16"/>
          <w:szCs w:val="16"/>
        </w:rPr>
        <w:t>Sustratos para plantas, tipos y principales características</w:t>
      </w:r>
      <w:r w:rsidRPr="0026626F">
        <w:rPr>
          <w:noProof/>
          <w:sz w:val="16"/>
          <w:szCs w:val="16"/>
        </w:rPr>
        <w:t xml:space="preserve">. Recuperado el 6 </w:t>
      </w:r>
      <w:r w:rsidRPr="0026626F">
        <w:rPr>
          <w:noProof/>
          <w:sz w:val="16"/>
          <w:szCs w:val="16"/>
        </w:rPr>
        <w:lastRenderedPageBreak/>
        <w:t>de Marzo de 2014, de http://www.oni.escuelas.edu.ar/2003/ENTRE_RIOS/58/macronutrientes%20en%20sustratos%20para%20plantas.pdf</w:t>
      </w:r>
    </w:p>
    <w:p w:rsidR="0026626F" w:rsidRPr="0026626F" w:rsidRDefault="0026626F" w:rsidP="00A34EAE">
      <w:pPr>
        <w:pStyle w:val="Bibliografa"/>
        <w:spacing w:after="240" w:line="360" w:lineRule="auto"/>
        <w:ind w:left="720" w:hanging="720"/>
        <w:rPr>
          <w:noProof/>
          <w:sz w:val="16"/>
          <w:szCs w:val="16"/>
        </w:rPr>
      </w:pPr>
      <w:r w:rsidRPr="0026626F">
        <w:rPr>
          <w:noProof/>
          <w:sz w:val="16"/>
          <w:szCs w:val="16"/>
        </w:rPr>
        <w:t xml:space="preserve">Pinzón, H., &amp; Isshiki, M. (2001). </w:t>
      </w:r>
      <w:r w:rsidRPr="0026626F">
        <w:rPr>
          <w:iCs/>
          <w:noProof/>
          <w:sz w:val="16"/>
          <w:szCs w:val="16"/>
        </w:rPr>
        <w:t>El cultivo de algunas hortalizas promisorias en Colombia.</w:t>
      </w:r>
      <w:r w:rsidRPr="0026626F">
        <w:rPr>
          <w:noProof/>
          <w:sz w:val="16"/>
          <w:szCs w:val="16"/>
        </w:rPr>
        <w:t xml:space="preserve"> Bogotá.</w:t>
      </w:r>
    </w:p>
    <w:p w:rsidR="0026626F" w:rsidRPr="0026626F" w:rsidRDefault="0026626F" w:rsidP="00A34EAE">
      <w:pPr>
        <w:pStyle w:val="Bibliografa"/>
        <w:spacing w:after="240" w:line="360" w:lineRule="auto"/>
        <w:ind w:left="720" w:hanging="720"/>
        <w:rPr>
          <w:noProof/>
          <w:sz w:val="16"/>
          <w:szCs w:val="16"/>
        </w:rPr>
      </w:pPr>
      <w:r w:rsidRPr="0026626F">
        <w:rPr>
          <w:noProof/>
          <w:sz w:val="16"/>
          <w:szCs w:val="16"/>
        </w:rPr>
        <w:t xml:space="preserve">Soler, M. (2002). </w:t>
      </w:r>
      <w:r w:rsidRPr="0026626F">
        <w:rPr>
          <w:iCs/>
          <w:noProof/>
          <w:sz w:val="16"/>
          <w:szCs w:val="16"/>
        </w:rPr>
        <w:t>Agricultura Urbana, sostenibilidad y soberanía alimentaria: hacia una propuesta de indicadores desde la agroecología</w:t>
      </w:r>
      <w:r w:rsidRPr="0026626F">
        <w:rPr>
          <w:noProof/>
          <w:sz w:val="16"/>
          <w:szCs w:val="16"/>
        </w:rPr>
        <w:t>. Recuperado el 15 de Marzo de 2014, de http://www.fes-web.org/uploads/files/modules/congress/10/grupos-</w:t>
      </w:r>
    </w:p>
    <w:p w:rsidR="0026626F" w:rsidRPr="0026626F" w:rsidRDefault="0026626F" w:rsidP="00A34EAE">
      <w:pPr>
        <w:pStyle w:val="Bibliografa"/>
        <w:spacing w:after="240" w:line="360" w:lineRule="auto"/>
        <w:ind w:left="720" w:hanging="720"/>
        <w:rPr>
          <w:noProof/>
          <w:sz w:val="16"/>
          <w:szCs w:val="16"/>
        </w:rPr>
      </w:pPr>
      <w:r w:rsidRPr="0026626F">
        <w:rPr>
          <w:noProof/>
          <w:sz w:val="16"/>
          <w:szCs w:val="16"/>
        </w:rPr>
        <w:t xml:space="preserve">VAN DER BERG. (2007). </w:t>
      </w:r>
      <w:r w:rsidRPr="0026626F">
        <w:rPr>
          <w:iCs/>
          <w:noProof/>
          <w:sz w:val="16"/>
          <w:szCs w:val="16"/>
        </w:rPr>
        <w:t>La integración de la agricultura urbana en el desarrollo sostenible de las municipalidades</w:t>
      </w:r>
      <w:r w:rsidRPr="0026626F">
        <w:rPr>
          <w:noProof/>
          <w:sz w:val="16"/>
          <w:szCs w:val="16"/>
        </w:rPr>
        <w:t>. Recuperado el 21 de Noviembre de 2012, de http://cipotato.org/publications/pdf/003439.pdf</w:t>
      </w:r>
    </w:p>
    <w:p w:rsidR="00181A8C" w:rsidRDefault="000E7753" w:rsidP="000E7753">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jc w:val="center"/>
        <w:rPr>
          <w:rFonts w:ascii="Arial" w:hAnsi="Arial" w:cs="Arial"/>
          <w:b/>
          <w:bCs/>
          <w:sz w:val="16"/>
          <w:szCs w:val="16"/>
        </w:rPr>
      </w:pPr>
      <w:r>
        <w:rPr>
          <w:rFonts w:ascii="Arial" w:hAnsi="Arial" w:cs="Arial"/>
          <w:b/>
          <w:bCs/>
          <w:sz w:val="16"/>
          <w:szCs w:val="16"/>
        </w:rPr>
        <w:t>ANEXOS</w:t>
      </w:r>
    </w:p>
    <w:p w:rsidR="00CF3918" w:rsidRDefault="00CF3918" w:rsidP="000E7753">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jc w:val="center"/>
        <w:rPr>
          <w:rFonts w:ascii="Arial" w:hAnsi="Arial" w:cs="Arial"/>
          <w:b/>
          <w:bCs/>
          <w:sz w:val="16"/>
          <w:szCs w:val="16"/>
        </w:rPr>
      </w:pPr>
    </w:p>
    <w:p w:rsidR="00BC4F9C" w:rsidRDefault="00BC4F9C" w:rsidP="00BC4F9C">
      <w:pPr>
        <w:pStyle w:val="Descripcin"/>
        <w:spacing w:after="0" w:line="360" w:lineRule="auto"/>
        <w:jc w:val="center"/>
        <w:rPr>
          <w:rFonts w:ascii="Arial" w:hAnsi="Arial" w:cs="Arial"/>
          <w:b w:val="0"/>
          <w:color w:val="auto"/>
          <w:sz w:val="16"/>
          <w:szCs w:val="16"/>
        </w:rPr>
      </w:pPr>
      <w:bookmarkStart w:id="1" w:name="_Toc390992931"/>
      <w:r w:rsidRPr="005C08FD">
        <w:rPr>
          <w:rFonts w:ascii="Arial" w:hAnsi="Arial" w:cs="Arial"/>
          <w:color w:val="auto"/>
          <w:sz w:val="16"/>
          <w:szCs w:val="16"/>
        </w:rPr>
        <w:t xml:space="preserve">Figura </w:t>
      </w:r>
      <w:r w:rsidRPr="005C08FD">
        <w:rPr>
          <w:rFonts w:ascii="Arial" w:hAnsi="Arial" w:cs="Arial"/>
          <w:color w:val="auto"/>
          <w:sz w:val="16"/>
          <w:szCs w:val="16"/>
        </w:rPr>
        <w:fldChar w:fldCharType="begin"/>
      </w:r>
      <w:r w:rsidRPr="005C08FD">
        <w:rPr>
          <w:rFonts w:ascii="Arial" w:hAnsi="Arial" w:cs="Arial"/>
          <w:color w:val="auto"/>
          <w:sz w:val="16"/>
          <w:szCs w:val="16"/>
        </w:rPr>
        <w:instrText xml:space="preserve"> SEQ Figura_Nº \* ARABIC </w:instrText>
      </w:r>
      <w:r w:rsidRPr="005C08FD">
        <w:rPr>
          <w:rFonts w:ascii="Arial" w:hAnsi="Arial" w:cs="Arial"/>
          <w:color w:val="auto"/>
          <w:sz w:val="16"/>
          <w:szCs w:val="16"/>
        </w:rPr>
        <w:fldChar w:fldCharType="separate"/>
      </w:r>
      <w:r w:rsidR="00323879">
        <w:rPr>
          <w:rFonts w:ascii="Arial" w:hAnsi="Arial" w:cs="Arial"/>
          <w:noProof/>
          <w:color w:val="auto"/>
          <w:sz w:val="16"/>
          <w:szCs w:val="16"/>
        </w:rPr>
        <w:t>1</w:t>
      </w:r>
      <w:r w:rsidRPr="005C08FD">
        <w:rPr>
          <w:rFonts w:ascii="Arial" w:hAnsi="Arial" w:cs="Arial"/>
          <w:color w:val="auto"/>
          <w:sz w:val="16"/>
          <w:szCs w:val="16"/>
        </w:rPr>
        <w:fldChar w:fldCharType="end"/>
      </w:r>
      <w:r w:rsidRPr="005C08FD">
        <w:rPr>
          <w:rFonts w:ascii="Arial" w:hAnsi="Arial" w:cs="Arial"/>
          <w:color w:val="auto"/>
          <w:sz w:val="16"/>
          <w:szCs w:val="16"/>
        </w:rPr>
        <w:t>.</w:t>
      </w:r>
      <w:r w:rsidRPr="005C08FD">
        <w:rPr>
          <w:rFonts w:ascii="Arial" w:hAnsi="Arial" w:cs="Arial"/>
          <w:b w:val="0"/>
          <w:color w:val="auto"/>
          <w:sz w:val="16"/>
          <w:szCs w:val="16"/>
        </w:rPr>
        <w:t xml:space="preserve"> Promedios altura de planta de lechuga a los 40 días después del trasplante</w:t>
      </w:r>
      <w:bookmarkEnd w:id="1"/>
    </w:p>
    <w:p w:rsidR="00181A8C" w:rsidRPr="003338E0" w:rsidRDefault="005C08FD" w:rsidP="006818E7">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rPr>
          <w:rFonts w:ascii="Arial" w:hAnsi="Arial" w:cs="Arial"/>
          <w:b/>
          <w:bCs/>
          <w:sz w:val="16"/>
          <w:szCs w:val="16"/>
        </w:rPr>
      </w:pPr>
      <w:r>
        <w:rPr>
          <w:rFonts w:ascii="Arial" w:hAnsi="Arial" w:cs="Arial"/>
          <w:b/>
          <w:bCs/>
          <w:noProof/>
          <w:sz w:val="16"/>
          <w:szCs w:val="16"/>
        </w:rPr>
        <w:drawing>
          <wp:inline distT="0" distB="0" distL="0" distR="0">
            <wp:extent cx="2701995" cy="2196935"/>
            <wp:effectExtent l="19050" t="0" r="31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b="3773"/>
                    <a:stretch>
                      <a:fillRect/>
                    </a:stretch>
                  </pic:blipFill>
                  <pic:spPr bwMode="auto">
                    <a:xfrm>
                      <a:off x="0" y="0"/>
                      <a:ext cx="2712316" cy="2205327"/>
                    </a:xfrm>
                    <a:prstGeom prst="rect">
                      <a:avLst/>
                    </a:prstGeom>
                    <a:noFill/>
                    <a:ln w="9525">
                      <a:noFill/>
                      <a:miter lim="800000"/>
                      <a:headEnd/>
                      <a:tailEnd/>
                    </a:ln>
                  </pic:spPr>
                </pic:pic>
              </a:graphicData>
            </a:graphic>
          </wp:inline>
        </w:drawing>
      </w:r>
    </w:p>
    <w:p w:rsidR="00DB77FF" w:rsidRDefault="00DB77FF" w:rsidP="00BB1621">
      <w:pPr>
        <w:pStyle w:val="Descripcin"/>
        <w:spacing w:after="0" w:line="360" w:lineRule="auto"/>
        <w:contextualSpacing/>
        <w:rPr>
          <w:rFonts w:ascii="Arial" w:hAnsi="Arial" w:cs="Arial"/>
          <w:color w:val="auto"/>
          <w:sz w:val="16"/>
          <w:szCs w:val="16"/>
        </w:rPr>
      </w:pPr>
      <w:bookmarkStart w:id="2" w:name="_Toc391057924"/>
    </w:p>
    <w:p w:rsidR="00BB1621" w:rsidRDefault="00BB1621" w:rsidP="00BB1621">
      <w:pPr>
        <w:pStyle w:val="Descripcin"/>
        <w:spacing w:after="0" w:line="360" w:lineRule="auto"/>
        <w:contextualSpacing/>
        <w:rPr>
          <w:rFonts w:ascii="Arial" w:hAnsi="Arial" w:cs="Arial"/>
          <w:b w:val="0"/>
          <w:color w:val="auto"/>
          <w:sz w:val="16"/>
          <w:szCs w:val="16"/>
        </w:rPr>
      </w:pPr>
      <w:r w:rsidRPr="00BB1621">
        <w:rPr>
          <w:rFonts w:ascii="Arial" w:hAnsi="Arial" w:cs="Arial"/>
          <w:color w:val="auto"/>
          <w:sz w:val="16"/>
          <w:szCs w:val="16"/>
        </w:rPr>
        <w:t xml:space="preserve">Tabla </w:t>
      </w:r>
      <w:r w:rsidRPr="00BB1621">
        <w:rPr>
          <w:rFonts w:ascii="Arial" w:hAnsi="Arial" w:cs="Arial"/>
          <w:color w:val="auto"/>
          <w:sz w:val="16"/>
          <w:szCs w:val="16"/>
        </w:rPr>
        <w:fldChar w:fldCharType="begin"/>
      </w:r>
      <w:r w:rsidRPr="00BB1621">
        <w:rPr>
          <w:rFonts w:ascii="Arial" w:hAnsi="Arial" w:cs="Arial"/>
          <w:color w:val="auto"/>
          <w:sz w:val="16"/>
          <w:szCs w:val="16"/>
        </w:rPr>
        <w:instrText xml:space="preserve"> SEQ Tabla \* ARABIC </w:instrText>
      </w:r>
      <w:r w:rsidRPr="00BB1621">
        <w:rPr>
          <w:rFonts w:ascii="Arial" w:hAnsi="Arial" w:cs="Arial"/>
          <w:color w:val="auto"/>
          <w:sz w:val="16"/>
          <w:szCs w:val="16"/>
        </w:rPr>
        <w:fldChar w:fldCharType="separate"/>
      </w:r>
      <w:r w:rsidR="00323879">
        <w:rPr>
          <w:rFonts w:ascii="Arial" w:hAnsi="Arial" w:cs="Arial"/>
          <w:noProof/>
          <w:color w:val="auto"/>
          <w:sz w:val="16"/>
          <w:szCs w:val="16"/>
        </w:rPr>
        <w:t>1</w:t>
      </w:r>
      <w:r w:rsidRPr="00BB1621">
        <w:rPr>
          <w:rFonts w:ascii="Arial" w:hAnsi="Arial" w:cs="Arial"/>
          <w:color w:val="auto"/>
          <w:sz w:val="16"/>
          <w:szCs w:val="16"/>
        </w:rPr>
        <w:fldChar w:fldCharType="end"/>
      </w:r>
      <w:r w:rsidRPr="00BB1621">
        <w:rPr>
          <w:rFonts w:ascii="Arial" w:hAnsi="Arial" w:cs="Arial"/>
          <w:color w:val="auto"/>
          <w:sz w:val="16"/>
          <w:szCs w:val="16"/>
        </w:rPr>
        <w:t>.</w:t>
      </w:r>
      <w:r w:rsidRPr="00BB1621">
        <w:rPr>
          <w:rFonts w:ascii="Arial" w:hAnsi="Arial" w:cs="Arial"/>
          <w:b w:val="0"/>
          <w:color w:val="auto"/>
          <w:sz w:val="16"/>
          <w:szCs w:val="16"/>
        </w:rPr>
        <w:t xml:space="preserve"> Análisis de varianza para la variable altura de planta a los 40 días después del trasplante en lechuga, en Ibarra-Ecuador 2014.</w:t>
      </w:r>
      <w:bookmarkEnd w:id="2"/>
    </w:p>
    <w:p w:rsidR="00181A8C" w:rsidRPr="005C08FD" w:rsidRDefault="00A64EAB" w:rsidP="006818E7">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rPr>
          <w:rFonts w:ascii="Arial" w:hAnsi="Arial" w:cs="Arial"/>
          <w:b/>
          <w:bCs/>
          <w:sz w:val="16"/>
          <w:szCs w:val="16"/>
        </w:rPr>
      </w:pPr>
      <w:r>
        <w:rPr>
          <w:rFonts w:ascii="Arial" w:hAnsi="Arial" w:cs="Arial"/>
          <w:b/>
          <w:bCs/>
          <w:noProof/>
          <w:sz w:val="16"/>
          <w:szCs w:val="16"/>
        </w:rPr>
        <w:drawing>
          <wp:inline distT="0" distB="0" distL="0" distR="0">
            <wp:extent cx="2841983" cy="9715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2845505" cy="972754"/>
                    </a:xfrm>
                    <a:prstGeom prst="rect">
                      <a:avLst/>
                    </a:prstGeom>
                    <a:noFill/>
                    <a:ln w="9525">
                      <a:noFill/>
                      <a:miter lim="800000"/>
                      <a:headEnd/>
                      <a:tailEnd/>
                    </a:ln>
                  </pic:spPr>
                </pic:pic>
              </a:graphicData>
            </a:graphic>
          </wp:inline>
        </w:drawing>
      </w:r>
    </w:p>
    <w:p w:rsidR="00D632C3" w:rsidRPr="00D632C3" w:rsidRDefault="00D632C3" w:rsidP="00D632C3">
      <w:pPr>
        <w:spacing w:before="240" w:after="240" w:line="360" w:lineRule="auto"/>
        <w:jc w:val="both"/>
        <w:rPr>
          <w:bCs/>
          <w:sz w:val="16"/>
          <w:szCs w:val="16"/>
        </w:rPr>
      </w:pPr>
      <w:bookmarkStart w:id="3" w:name="_Toc391057925"/>
      <w:r w:rsidRPr="00D632C3">
        <w:rPr>
          <w:rFonts w:ascii="Arial" w:hAnsi="Arial" w:cs="Arial"/>
          <w:b/>
          <w:sz w:val="16"/>
          <w:szCs w:val="16"/>
        </w:rPr>
        <w:lastRenderedPageBreak/>
        <w:t xml:space="preserve">Tabla </w:t>
      </w:r>
      <w:r w:rsidRPr="00D632C3">
        <w:rPr>
          <w:rFonts w:ascii="Arial" w:hAnsi="Arial" w:cs="Arial"/>
          <w:b/>
          <w:sz w:val="16"/>
          <w:szCs w:val="16"/>
        </w:rPr>
        <w:fldChar w:fldCharType="begin"/>
      </w:r>
      <w:r w:rsidRPr="00D632C3">
        <w:rPr>
          <w:rFonts w:ascii="Arial" w:hAnsi="Arial" w:cs="Arial"/>
          <w:b/>
          <w:sz w:val="16"/>
          <w:szCs w:val="16"/>
        </w:rPr>
        <w:instrText xml:space="preserve"> SEQ Tabla \* ARABIC </w:instrText>
      </w:r>
      <w:r w:rsidRPr="00D632C3">
        <w:rPr>
          <w:rFonts w:ascii="Arial" w:hAnsi="Arial" w:cs="Arial"/>
          <w:b/>
          <w:sz w:val="16"/>
          <w:szCs w:val="16"/>
        </w:rPr>
        <w:fldChar w:fldCharType="separate"/>
      </w:r>
      <w:r w:rsidR="00323879">
        <w:rPr>
          <w:rFonts w:ascii="Arial" w:hAnsi="Arial" w:cs="Arial"/>
          <w:b/>
          <w:noProof/>
          <w:sz w:val="16"/>
          <w:szCs w:val="16"/>
        </w:rPr>
        <w:t>2</w:t>
      </w:r>
      <w:r w:rsidRPr="00D632C3">
        <w:rPr>
          <w:rFonts w:ascii="Arial" w:hAnsi="Arial" w:cs="Arial"/>
          <w:b/>
          <w:sz w:val="16"/>
          <w:szCs w:val="16"/>
        </w:rPr>
        <w:fldChar w:fldCharType="end"/>
      </w:r>
      <w:r w:rsidRPr="00D632C3">
        <w:rPr>
          <w:rFonts w:ascii="Arial" w:hAnsi="Arial" w:cs="Arial"/>
          <w:b/>
          <w:sz w:val="16"/>
          <w:szCs w:val="16"/>
        </w:rPr>
        <w:t>.</w:t>
      </w:r>
      <w:r w:rsidRPr="00D632C3">
        <w:rPr>
          <w:rFonts w:ascii="Arial" w:hAnsi="Arial" w:cs="Arial"/>
          <w:sz w:val="16"/>
          <w:szCs w:val="16"/>
        </w:rPr>
        <w:t xml:space="preserve"> Prueba de Tukey al 5% para tratamientos en la variable altura de planta del cultivo de lechuga.</w:t>
      </w:r>
      <w:bookmarkEnd w:id="3"/>
    </w:p>
    <w:p w:rsidR="00181A8C" w:rsidRPr="003338E0" w:rsidRDefault="00A64EAB" w:rsidP="006818E7">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rPr>
          <w:rFonts w:ascii="Arial" w:hAnsi="Arial" w:cs="Arial"/>
          <w:b/>
          <w:bCs/>
          <w:sz w:val="16"/>
          <w:szCs w:val="16"/>
        </w:rPr>
      </w:pPr>
      <w:r>
        <w:rPr>
          <w:rFonts w:ascii="Arial" w:hAnsi="Arial" w:cs="Arial"/>
          <w:b/>
          <w:bCs/>
          <w:noProof/>
          <w:sz w:val="16"/>
          <w:szCs w:val="16"/>
        </w:rPr>
        <w:drawing>
          <wp:inline distT="0" distB="0" distL="0" distR="0">
            <wp:extent cx="2565400" cy="884485"/>
            <wp:effectExtent l="1905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2565400" cy="884485"/>
                    </a:xfrm>
                    <a:prstGeom prst="rect">
                      <a:avLst/>
                    </a:prstGeom>
                    <a:noFill/>
                    <a:ln w="9525">
                      <a:noFill/>
                      <a:miter lim="800000"/>
                      <a:headEnd/>
                      <a:tailEnd/>
                    </a:ln>
                  </pic:spPr>
                </pic:pic>
              </a:graphicData>
            </a:graphic>
          </wp:inline>
        </w:drawing>
      </w:r>
    </w:p>
    <w:p w:rsidR="00181A8C" w:rsidRPr="003338E0" w:rsidRDefault="00181A8C" w:rsidP="006818E7">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rPr>
          <w:rFonts w:ascii="Arial" w:hAnsi="Arial" w:cs="Arial"/>
          <w:b/>
          <w:bCs/>
          <w:sz w:val="16"/>
          <w:szCs w:val="16"/>
        </w:rPr>
      </w:pPr>
    </w:p>
    <w:p w:rsidR="00D632C3" w:rsidRPr="00D632C3" w:rsidRDefault="00D632C3" w:rsidP="00D632C3">
      <w:pPr>
        <w:pStyle w:val="Descripcin"/>
        <w:jc w:val="center"/>
        <w:rPr>
          <w:rFonts w:ascii="Arial" w:hAnsi="Arial" w:cs="Arial"/>
          <w:color w:val="auto"/>
          <w:sz w:val="16"/>
          <w:szCs w:val="16"/>
        </w:rPr>
      </w:pPr>
      <w:bookmarkStart w:id="4" w:name="_Toc390992933"/>
      <w:r w:rsidRPr="00D632C3">
        <w:rPr>
          <w:rFonts w:ascii="Arial" w:hAnsi="Arial" w:cs="Arial"/>
          <w:color w:val="auto"/>
          <w:sz w:val="16"/>
          <w:szCs w:val="16"/>
        </w:rPr>
        <w:t xml:space="preserve">Figura  </w:t>
      </w:r>
      <w:r w:rsidRPr="00D632C3">
        <w:rPr>
          <w:rFonts w:ascii="Arial" w:hAnsi="Arial" w:cs="Arial"/>
          <w:color w:val="auto"/>
          <w:sz w:val="16"/>
          <w:szCs w:val="16"/>
        </w:rPr>
        <w:fldChar w:fldCharType="begin"/>
      </w:r>
      <w:r w:rsidRPr="00D632C3">
        <w:rPr>
          <w:rFonts w:ascii="Arial" w:hAnsi="Arial" w:cs="Arial"/>
          <w:color w:val="auto"/>
          <w:sz w:val="16"/>
          <w:szCs w:val="16"/>
        </w:rPr>
        <w:instrText xml:space="preserve"> SEQ Figura_Nº \* ARABIC </w:instrText>
      </w:r>
      <w:r w:rsidRPr="00D632C3">
        <w:rPr>
          <w:rFonts w:ascii="Arial" w:hAnsi="Arial" w:cs="Arial"/>
          <w:color w:val="auto"/>
          <w:sz w:val="16"/>
          <w:szCs w:val="16"/>
        </w:rPr>
        <w:fldChar w:fldCharType="separate"/>
      </w:r>
      <w:r w:rsidR="00323879">
        <w:rPr>
          <w:rFonts w:ascii="Arial" w:hAnsi="Arial" w:cs="Arial"/>
          <w:noProof/>
          <w:color w:val="auto"/>
          <w:sz w:val="16"/>
          <w:szCs w:val="16"/>
        </w:rPr>
        <w:t>2</w:t>
      </w:r>
      <w:r w:rsidRPr="00D632C3">
        <w:rPr>
          <w:rFonts w:ascii="Arial" w:hAnsi="Arial" w:cs="Arial"/>
          <w:color w:val="auto"/>
          <w:sz w:val="16"/>
          <w:szCs w:val="16"/>
        </w:rPr>
        <w:fldChar w:fldCharType="end"/>
      </w:r>
      <w:r w:rsidRPr="00D632C3">
        <w:rPr>
          <w:rFonts w:ascii="Arial" w:hAnsi="Arial" w:cs="Arial"/>
          <w:color w:val="auto"/>
          <w:sz w:val="16"/>
          <w:szCs w:val="16"/>
        </w:rPr>
        <w:t>.</w:t>
      </w:r>
      <w:r w:rsidRPr="00D632C3">
        <w:rPr>
          <w:rFonts w:ascii="Arial" w:hAnsi="Arial" w:cs="Arial"/>
          <w:b w:val="0"/>
          <w:color w:val="auto"/>
          <w:sz w:val="16"/>
          <w:szCs w:val="16"/>
        </w:rPr>
        <w:t xml:space="preserve"> Promedios de altura de planta a los 80 días después del trasplante en brócoli</w:t>
      </w:r>
      <w:bookmarkEnd w:id="4"/>
    </w:p>
    <w:p w:rsidR="00D632C3" w:rsidRPr="003338E0" w:rsidRDefault="00D632C3" w:rsidP="006818E7">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rPr>
          <w:rFonts w:ascii="Arial" w:hAnsi="Arial" w:cs="Arial"/>
          <w:b/>
          <w:bCs/>
          <w:sz w:val="16"/>
          <w:szCs w:val="16"/>
        </w:rPr>
      </w:pPr>
      <w:r>
        <w:rPr>
          <w:rFonts w:ascii="Arial" w:hAnsi="Arial" w:cs="Arial"/>
          <w:b/>
          <w:bCs/>
          <w:noProof/>
          <w:sz w:val="16"/>
          <w:szCs w:val="16"/>
        </w:rPr>
        <w:drawing>
          <wp:inline distT="0" distB="0" distL="0" distR="0">
            <wp:extent cx="2705708" cy="2187037"/>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2704686" cy="2186211"/>
                    </a:xfrm>
                    <a:prstGeom prst="rect">
                      <a:avLst/>
                    </a:prstGeom>
                    <a:noFill/>
                    <a:ln w="9525">
                      <a:noFill/>
                      <a:miter lim="800000"/>
                      <a:headEnd/>
                      <a:tailEnd/>
                    </a:ln>
                  </pic:spPr>
                </pic:pic>
              </a:graphicData>
            </a:graphic>
          </wp:inline>
        </w:drawing>
      </w:r>
    </w:p>
    <w:p w:rsidR="00DB77FF" w:rsidRDefault="00DB77FF" w:rsidP="00DB77FF">
      <w:pPr>
        <w:pStyle w:val="Descripcin"/>
        <w:spacing w:after="0" w:line="360" w:lineRule="auto"/>
        <w:rPr>
          <w:rFonts w:ascii="Arial" w:hAnsi="Arial" w:cs="Arial"/>
          <w:color w:val="auto"/>
          <w:sz w:val="16"/>
          <w:szCs w:val="16"/>
        </w:rPr>
      </w:pPr>
      <w:bookmarkStart w:id="5" w:name="_Toc391057929"/>
    </w:p>
    <w:p w:rsidR="00814CD1" w:rsidRPr="00814CD1" w:rsidRDefault="00814CD1" w:rsidP="00814CD1">
      <w:pPr>
        <w:pStyle w:val="Descripcin"/>
        <w:spacing w:line="360" w:lineRule="auto"/>
        <w:rPr>
          <w:rFonts w:ascii="Arial" w:hAnsi="Arial" w:cs="Arial"/>
          <w:b w:val="0"/>
          <w:bCs w:val="0"/>
          <w:color w:val="auto"/>
          <w:sz w:val="16"/>
          <w:szCs w:val="16"/>
        </w:rPr>
      </w:pPr>
      <w:r w:rsidRPr="00814CD1">
        <w:rPr>
          <w:rFonts w:ascii="Arial" w:hAnsi="Arial" w:cs="Arial"/>
          <w:color w:val="auto"/>
          <w:sz w:val="16"/>
          <w:szCs w:val="16"/>
        </w:rPr>
        <w:t xml:space="preserve">Tabla </w:t>
      </w:r>
      <w:r w:rsidRPr="00814CD1">
        <w:rPr>
          <w:rFonts w:ascii="Arial" w:hAnsi="Arial" w:cs="Arial"/>
          <w:color w:val="auto"/>
          <w:sz w:val="16"/>
          <w:szCs w:val="16"/>
        </w:rPr>
        <w:fldChar w:fldCharType="begin"/>
      </w:r>
      <w:r w:rsidRPr="00814CD1">
        <w:rPr>
          <w:rFonts w:ascii="Arial" w:hAnsi="Arial" w:cs="Arial"/>
          <w:color w:val="auto"/>
          <w:sz w:val="16"/>
          <w:szCs w:val="16"/>
        </w:rPr>
        <w:instrText xml:space="preserve"> SEQ Tabla \* ARABIC </w:instrText>
      </w:r>
      <w:r w:rsidRPr="00814CD1">
        <w:rPr>
          <w:rFonts w:ascii="Arial" w:hAnsi="Arial" w:cs="Arial"/>
          <w:color w:val="auto"/>
          <w:sz w:val="16"/>
          <w:szCs w:val="16"/>
        </w:rPr>
        <w:fldChar w:fldCharType="separate"/>
      </w:r>
      <w:r w:rsidR="00323879">
        <w:rPr>
          <w:rFonts w:ascii="Arial" w:hAnsi="Arial" w:cs="Arial"/>
          <w:noProof/>
          <w:color w:val="auto"/>
          <w:sz w:val="16"/>
          <w:szCs w:val="16"/>
        </w:rPr>
        <w:t>3</w:t>
      </w:r>
      <w:r w:rsidRPr="00814CD1">
        <w:rPr>
          <w:rFonts w:ascii="Arial" w:hAnsi="Arial" w:cs="Arial"/>
          <w:color w:val="auto"/>
          <w:sz w:val="16"/>
          <w:szCs w:val="16"/>
        </w:rPr>
        <w:fldChar w:fldCharType="end"/>
      </w:r>
      <w:r w:rsidRPr="00814CD1">
        <w:rPr>
          <w:rFonts w:ascii="Arial" w:hAnsi="Arial" w:cs="Arial"/>
          <w:color w:val="auto"/>
          <w:sz w:val="16"/>
          <w:szCs w:val="16"/>
        </w:rPr>
        <w:t>.</w:t>
      </w:r>
      <w:r w:rsidRPr="00814CD1">
        <w:rPr>
          <w:rFonts w:ascii="Arial" w:hAnsi="Arial" w:cs="Arial"/>
          <w:b w:val="0"/>
          <w:color w:val="auto"/>
          <w:sz w:val="16"/>
          <w:szCs w:val="16"/>
        </w:rPr>
        <w:t xml:space="preserve"> Análisis de varianza para la variable altura de planta en brócoli a los 80 días, en Ibarra-Ecuador 2014.</w:t>
      </w:r>
      <w:bookmarkEnd w:id="5"/>
    </w:p>
    <w:p w:rsidR="00181A8C" w:rsidRPr="00814CD1" w:rsidRDefault="003E6EAC" w:rsidP="006818E7">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rPr>
          <w:rFonts w:ascii="Arial" w:hAnsi="Arial" w:cs="Arial"/>
          <w:b/>
          <w:bCs/>
          <w:sz w:val="16"/>
          <w:szCs w:val="16"/>
        </w:rPr>
      </w:pPr>
      <w:r>
        <w:rPr>
          <w:rFonts w:ascii="Arial" w:hAnsi="Arial" w:cs="Arial"/>
          <w:b/>
          <w:bCs/>
          <w:noProof/>
          <w:sz w:val="16"/>
          <w:szCs w:val="16"/>
        </w:rPr>
        <w:drawing>
          <wp:inline distT="0" distB="0" distL="0" distR="0">
            <wp:extent cx="2565400" cy="1034182"/>
            <wp:effectExtent l="1905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2565400" cy="1034182"/>
                    </a:xfrm>
                    <a:prstGeom prst="rect">
                      <a:avLst/>
                    </a:prstGeom>
                    <a:noFill/>
                    <a:ln w="9525">
                      <a:noFill/>
                      <a:miter lim="800000"/>
                      <a:headEnd/>
                      <a:tailEnd/>
                    </a:ln>
                  </pic:spPr>
                </pic:pic>
              </a:graphicData>
            </a:graphic>
          </wp:inline>
        </w:drawing>
      </w:r>
    </w:p>
    <w:p w:rsidR="00DB77FF" w:rsidRDefault="00DB77FF" w:rsidP="00DB77FF">
      <w:pPr>
        <w:pStyle w:val="Descripcin"/>
        <w:spacing w:after="0"/>
        <w:rPr>
          <w:rFonts w:ascii="Arial" w:hAnsi="Arial" w:cs="Arial"/>
          <w:color w:val="auto"/>
          <w:sz w:val="16"/>
          <w:szCs w:val="16"/>
        </w:rPr>
      </w:pPr>
      <w:bookmarkStart w:id="6" w:name="_Toc391057930"/>
    </w:p>
    <w:p w:rsidR="00814CD1" w:rsidRPr="00814CD1" w:rsidRDefault="00814CD1" w:rsidP="00814CD1">
      <w:pPr>
        <w:pStyle w:val="Descripcin"/>
        <w:rPr>
          <w:rFonts w:ascii="Arial" w:hAnsi="Arial" w:cs="Arial"/>
          <w:b w:val="0"/>
          <w:color w:val="auto"/>
          <w:sz w:val="16"/>
          <w:szCs w:val="16"/>
        </w:rPr>
      </w:pPr>
      <w:r w:rsidRPr="00814CD1">
        <w:rPr>
          <w:rFonts w:ascii="Arial" w:hAnsi="Arial" w:cs="Arial"/>
          <w:color w:val="auto"/>
          <w:sz w:val="16"/>
          <w:szCs w:val="16"/>
        </w:rPr>
        <w:t xml:space="preserve">Tabla </w:t>
      </w:r>
      <w:r w:rsidRPr="00814CD1">
        <w:rPr>
          <w:rFonts w:ascii="Arial" w:hAnsi="Arial" w:cs="Arial"/>
          <w:color w:val="auto"/>
          <w:sz w:val="16"/>
          <w:szCs w:val="16"/>
        </w:rPr>
        <w:fldChar w:fldCharType="begin"/>
      </w:r>
      <w:r w:rsidRPr="00814CD1">
        <w:rPr>
          <w:rFonts w:ascii="Arial" w:hAnsi="Arial" w:cs="Arial"/>
          <w:color w:val="auto"/>
          <w:sz w:val="16"/>
          <w:szCs w:val="16"/>
        </w:rPr>
        <w:instrText xml:space="preserve"> SEQ Tabla \* ARABIC </w:instrText>
      </w:r>
      <w:r w:rsidRPr="00814CD1">
        <w:rPr>
          <w:rFonts w:ascii="Arial" w:hAnsi="Arial" w:cs="Arial"/>
          <w:color w:val="auto"/>
          <w:sz w:val="16"/>
          <w:szCs w:val="16"/>
        </w:rPr>
        <w:fldChar w:fldCharType="separate"/>
      </w:r>
      <w:r w:rsidR="00323879">
        <w:rPr>
          <w:rFonts w:ascii="Arial" w:hAnsi="Arial" w:cs="Arial"/>
          <w:noProof/>
          <w:color w:val="auto"/>
          <w:sz w:val="16"/>
          <w:szCs w:val="16"/>
        </w:rPr>
        <w:t>4</w:t>
      </w:r>
      <w:r w:rsidRPr="00814CD1">
        <w:rPr>
          <w:rFonts w:ascii="Arial" w:hAnsi="Arial" w:cs="Arial"/>
          <w:color w:val="auto"/>
          <w:sz w:val="16"/>
          <w:szCs w:val="16"/>
        </w:rPr>
        <w:fldChar w:fldCharType="end"/>
      </w:r>
      <w:r w:rsidRPr="00814CD1">
        <w:rPr>
          <w:rFonts w:ascii="Arial" w:hAnsi="Arial" w:cs="Arial"/>
          <w:color w:val="auto"/>
          <w:sz w:val="16"/>
          <w:szCs w:val="16"/>
        </w:rPr>
        <w:t>.</w:t>
      </w:r>
      <w:r w:rsidRPr="00814CD1">
        <w:rPr>
          <w:rFonts w:ascii="Arial" w:hAnsi="Arial" w:cs="Arial"/>
          <w:b w:val="0"/>
          <w:color w:val="auto"/>
          <w:sz w:val="16"/>
          <w:szCs w:val="16"/>
        </w:rPr>
        <w:t xml:space="preserve"> Prueba de Tukey al 5% para tratamientos en la variable altura de planta del cultivo de brócoli.</w:t>
      </w:r>
      <w:bookmarkEnd w:id="6"/>
    </w:p>
    <w:p w:rsidR="00181A8C" w:rsidRDefault="00814CD1" w:rsidP="006818E7">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rPr>
          <w:rFonts w:ascii="Arial" w:hAnsi="Arial" w:cs="Arial"/>
          <w:b/>
          <w:bCs/>
          <w:sz w:val="16"/>
          <w:szCs w:val="16"/>
        </w:rPr>
      </w:pPr>
      <w:r>
        <w:rPr>
          <w:rFonts w:ascii="Arial" w:hAnsi="Arial" w:cs="Arial"/>
          <w:b/>
          <w:bCs/>
          <w:noProof/>
          <w:sz w:val="16"/>
          <w:szCs w:val="16"/>
        </w:rPr>
        <w:drawing>
          <wp:inline distT="0" distB="0" distL="0" distR="0">
            <wp:extent cx="2565400" cy="1168271"/>
            <wp:effectExtent l="1905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2565400" cy="1168271"/>
                    </a:xfrm>
                    <a:prstGeom prst="rect">
                      <a:avLst/>
                    </a:prstGeom>
                    <a:noFill/>
                    <a:ln w="9525">
                      <a:noFill/>
                      <a:miter lim="800000"/>
                      <a:headEnd/>
                      <a:tailEnd/>
                    </a:ln>
                  </pic:spPr>
                </pic:pic>
              </a:graphicData>
            </a:graphic>
          </wp:inline>
        </w:drawing>
      </w:r>
    </w:p>
    <w:p w:rsidR="00DB77FF" w:rsidRDefault="00DB77FF" w:rsidP="00A64EAB">
      <w:pPr>
        <w:pStyle w:val="Descripcin"/>
        <w:spacing w:line="360" w:lineRule="auto"/>
        <w:rPr>
          <w:rFonts w:ascii="Arial" w:hAnsi="Arial" w:cs="Arial"/>
          <w:color w:val="auto"/>
          <w:sz w:val="16"/>
          <w:szCs w:val="16"/>
        </w:rPr>
      </w:pPr>
      <w:bookmarkStart w:id="7" w:name="_Toc391057928"/>
    </w:p>
    <w:p w:rsidR="00CF3918" w:rsidRDefault="00CF3918" w:rsidP="00A64EAB">
      <w:pPr>
        <w:pStyle w:val="Descripcin"/>
        <w:spacing w:line="360" w:lineRule="auto"/>
        <w:rPr>
          <w:rFonts w:ascii="Arial" w:hAnsi="Arial" w:cs="Arial"/>
          <w:color w:val="auto"/>
          <w:sz w:val="16"/>
          <w:szCs w:val="16"/>
        </w:rPr>
      </w:pPr>
    </w:p>
    <w:p w:rsidR="00CF3918" w:rsidRDefault="00CF3918" w:rsidP="00A64EAB">
      <w:pPr>
        <w:pStyle w:val="Descripcin"/>
        <w:spacing w:line="360" w:lineRule="auto"/>
        <w:rPr>
          <w:rFonts w:ascii="Arial" w:hAnsi="Arial" w:cs="Arial"/>
          <w:color w:val="auto"/>
          <w:sz w:val="16"/>
          <w:szCs w:val="16"/>
        </w:rPr>
      </w:pPr>
    </w:p>
    <w:p w:rsidR="00A64EAB" w:rsidRPr="00A64EAB" w:rsidRDefault="00A64EAB" w:rsidP="00A64EAB">
      <w:pPr>
        <w:pStyle w:val="Descripcin"/>
        <w:spacing w:line="360" w:lineRule="auto"/>
        <w:rPr>
          <w:rFonts w:ascii="Arial" w:hAnsi="Arial" w:cs="Arial"/>
          <w:b w:val="0"/>
          <w:color w:val="auto"/>
          <w:sz w:val="16"/>
          <w:szCs w:val="16"/>
        </w:rPr>
      </w:pPr>
      <w:r w:rsidRPr="00A64EAB">
        <w:rPr>
          <w:rFonts w:ascii="Arial" w:hAnsi="Arial" w:cs="Arial"/>
          <w:color w:val="auto"/>
          <w:sz w:val="16"/>
          <w:szCs w:val="16"/>
        </w:rPr>
        <w:lastRenderedPageBreak/>
        <w:t xml:space="preserve">Tabla </w:t>
      </w:r>
      <w:r w:rsidRPr="00A64EAB">
        <w:rPr>
          <w:rFonts w:ascii="Arial" w:hAnsi="Arial" w:cs="Arial"/>
          <w:color w:val="auto"/>
          <w:sz w:val="16"/>
          <w:szCs w:val="16"/>
        </w:rPr>
        <w:fldChar w:fldCharType="begin"/>
      </w:r>
      <w:r w:rsidRPr="00A64EAB">
        <w:rPr>
          <w:rFonts w:ascii="Arial" w:hAnsi="Arial" w:cs="Arial"/>
          <w:color w:val="auto"/>
          <w:sz w:val="16"/>
          <w:szCs w:val="16"/>
        </w:rPr>
        <w:instrText xml:space="preserve"> SEQ Tabla \* ARABIC </w:instrText>
      </w:r>
      <w:r w:rsidRPr="00A64EAB">
        <w:rPr>
          <w:rFonts w:ascii="Arial" w:hAnsi="Arial" w:cs="Arial"/>
          <w:color w:val="auto"/>
          <w:sz w:val="16"/>
          <w:szCs w:val="16"/>
        </w:rPr>
        <w:fldChar w:fldCharType="separate"/>
      </w:r>
      <w:r w:rsidR="00323879">
        <w:rPr>
          <w:rFonts w:ascii="Arial" w:hAnsi="Arial" w:cs="Arial"/>
          <w:noProof/>
          <w:color w:val="auto"/>
          <w:sz w:val="16"/>
          <w:szCs w:val="16"/>
        </w:rPr>
        <w:t>5</w:t>
      </w:r>
      <w:r w:rsidRPr="00A64EAB">
        <w:rPr>
          <w:rFonts w:ascii="Arial" w:hAnsi="Arial" w:cs="Arial"/>
          <w:color w:val="auto"/>
          <w:sz w:val="16"/>
          <w:szCs w:val="16"/>
        </w:rPr>
        <w:fldChar w:fldCharType="end"/>
      </w:r>
      <w:r w:rsidRPr="00A64EAB">
        <w:rPr>
          <w:rFonts w:ascii="Arial" w:hAnsi="Arial" w:cs="Arial"/>
          <w:color w:val="auto"/>
          <w:sz w:val="16"/>
          <w:szCs w:val="16"/>
        </w:rPr>
        <w:t>.</w:t>
      </w:r>
      <w:r w:rsidRPr="00A64EAB">
        <w:rPr>
          <w:rFonts w:ascii="Arial" w:hAnsi="Arial" w:cs="Arial"/>
          <w:b w:val="0"/>
          <w:color w:val="auto"/>
          <w:sz w:val="16"/>
          <w:szCs w:val="16"/>
        </w:rPr>
        <w:t xml:space="preserve"> Análisis de varianza para la variable días a la cosecha en lechuga, en Ibarra-Ecuador 2014.</w:t>
      </w:r>
      <w:bookmarkEnd w:id="7"/>
    </w:p>
    <w:p w:rsidR="00A64EAB" w:rsidRDefault="00A64EAB" w:rsidP="006818E7">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rPr>
          <w:rFonts w:ascii="Arial" w:hAnsi="Arial" w:cs="Arial"/>
          <w:b/>
          <w:bCs/>
          <w:sz w:val="16"/>
          <w:szCs w:val="16"/>
        </w:rPr>
      </w:pPr>
      <w:r>
        <w:rPr>
          <w:rFonts w:ascii="Arial" w:hAnsi="Arial" w:cs="Arial"/>
          <w:b/>
          <w:bCs/>
          <w:noProof/>
          <w:sz w:val="16"/>
          <w:szCs w:val="16"/>
        </w:rPr>
        <w:drawing>
          <wp:inline distT="0" distB="0" distL="0" distR="0">
            <wp:extent cx="2565400" cy="793729"/>
            <wp:effectExtent l="1905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2565400" cy="793729"/>
                    </a:xfrm>
                    <a:prstGeom prst="rect">
                      <a:avLst/>
                    </a:prstGeom>
                    <a:noFill/>
                    <a:ln w="9525">
                      <a:noFill/>
                      <a:miter lim="800000"/>
                      <a:headEnd/>
                      <a:tailEnd/>
                    </a:ln>
                  </pic:spPr>
                </pic:pic>
              </a:graphicData>
            </a:graphic>
          </wp:inline>
        </w:drawing>
      </w:r>
    </w:p>
    <w:p w:rsidR="00DB77FF" w:rsidRDefault="00DB77FF" w:rsidP="00DB77FF">
      <w:pPr>
        <w:pStyle w:val="Descripcin"/>
        <w:spacing w:after="0"/>
        <w:jc w:val="center"/>
        <w:rPr>
          <w:rFonts w:ascii="Arial" w:hAnsi="Arial" w:cs="Arial"/>
          <w:color w:val="auto"/>
          <w:sz w:val="16"/>
          <w:szCs w:val="16"/>
        </w:rPr>
      </w:pPr>
      <w:bookmarkStart w:id="8" w:name="_Toc390992935"/>
    </w:p>
    <w:p w:rsidR="00003D34" w:rsidRPr="00003D34" w:rsidRDefault="00003D34" w:rsidP="00003D34">
      <w:pPr>
        <w:pStyle w:val="Descripcin"/>
        <w:jc w:val="center"/>
        <w:rPr>
          <w:rFonts w:ascii="Arial" w:hAnsi="Arial" w:cs="Arial"/>
          <w:color w:val="auto"/>
          <w:sz w:val="16"/>
          <w:szCs w:val="16"/>
        </w:rPr>
      </w:pPr>
      <w:r w:rsidRPr="00003D34">
        <w:rPr>
          <w:rFonts w:ascii="Arial" w:hAnsi="Arial" w:cs="Arial"/>
          <w:color w:val="auto"/>
          <w:sz w:val="16"/>
          <w:szCs w:val="16"/>
        </w:rPr>
        <w:t>Figura</w:t>
      </w:r>
      <w:r w:rsidRPr="00003D34">
        <w:rPr>
          <w:rFonts w:ascii="Arial" w:hAnsi="Arial" w:cs="Arial"/>
          <w:color w:val="auto"/>
          <w:sz w:val="16"/>
          <w:szCs w:val="16"/>
        </w:rPr>
        <w:fldChar w:fldCharType="begin"/>
      </w:r>
      <w:r w:rsidRPr="00003D34">
        <w:rPr>
          <w:rFonts w:ascii="Arial" w:hAnsi="Arial" w:cs="Arial"/>
          <w:color w:val="auto"/>
          <w:sz w:val="16"/>
          <w:szCs w:val="16"/>
        </w:rPr>
        <w:instrText xml:space="preserve"> SEQ Figura_Nº \* ARABIC </w:instrText>
      </w:r>
      <w:r w:rsidRPr="00003D34">
        <w:rPr>
          <w:rFonts w:ascii="Arial" w:hAnsi="Arial" w:cs="Arial"/>
          <w:color w:val="auto"/>
          <w:sz w:val="16"/>
          <w:szCs w:val="16"/>
        </w:rPr>
        <w:fldChar w:fldCharType="separate"/>
      </w:r>
      <w:r w:rsidR="00323879">
        <w:rPr>
          <w:rFonts w:ascii="Arial" w:hAnsi="Arial" w:cs="Arial"/>
          <w:noProof/>
          <w:color w:val="auto"/>
          <w:sz w:val="16"/>
          <w:szCs w:val="16"/>
        </w:rPr>
        <w:t>3</w:t>
      </w:r>
      <w:r w:rsidRPr="00003D34">
        <w:rPr>
          <w:rFonts w:ascii="Arial" w:hAnsi="Arial" w:cs="Arial"/>
          <w:color w:val="auto"/>
          <w:sz w:val="16"/>
          <w:szCs w:val="16"/>
        </w:rPr>
        <w:fldChar w:fldCharType="end"/>
      </w:r>
      <w:r w:rsidRPr="00003D34">
        <w:rPr>
          <w:rFonts w:ascii="Arial" w:hAnsi="Arial" w:cs="Arial"/>
          <w:color w:val="auto"/>
          <w:sz w:val="16"/>
          <w:szCs w:val="16"/>
        </w:rPr>
        <w:t xml:space="preserve">. </w:t>
      </w:r>
      <w:r w:rsidRPr="00003D34">
        <w:rPr>
          <w:rFonts w:ascii="Arial" w:hAnsi="Arial" w:cs="Arial"/>
          <w:b w:val="0"/>
          <w:color w:val="auto"/>
          <w:sz w:val="16"/>
          <w:szCs w:val="16"/>
        </w:rPr>
        <w:t>Promedios de días a la cosecha en brócoli</w:t>
      </w:r>
      <w:bookmarkEnd w:id="8"/>
    </w:p>
    <w:p w:rsidR="00A64EAB" w:rsidRDefault="00003D34" w:rsidP="006818E7">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rPr>
          <w:rFonts w:ascii="Arial" w:hAnsi="Arial" w:cs="Arial"/>
          <w:b/>
          <w:bCs/>
          <w:sz w:val="16"/>
          <w:szCs w:val="16"/>
        </w:rPr>
      </w:pPr>
      <w:r>
        <w:rPr>
          <w:rFonts w:ascii="Arial" w:hAnsi="Arial" w:cs="Arial"/>
          <w:b/>
          <w:bCs/>
          <w:noProof/>
          <w:sz w:val="16"/>
          <w:szCs w:val="16"/>
        </w:rPr>
        <w:drawing>
          <wp:inline distT="0" distB="0" distL="0" distR="0">
            <wp:extent cx="2565400" cy="2003805"/>
            <wp:effectExtent l="1905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2565400" cy="2003805"/>
                    </a:xfrm>
                    <a:prstGeom prst="rect">
                      <a:avLst/>
                    </a:prstGeom>
                    <a:noFill/>
                    <a:ln w="9525">
                      <a:noFill/>
                      <a:miter lim="800000"/>
                      <a:headEnd/>
                      <a:tailEnd/>
                    </a:ln>
                  </pic:spPr>
                </pic:pic>
              </a:graphicData>
            </a:graphic>
          </wp:inline>
        </w:drawing>
      </w:r>
    </w:p>
    <w:p w:rsidR="00DB77FF" w:rsidRDefault="00DB77FF" w:rsidP="00DB77FF">
      <w:pPr>
        <w:pStyle w:val="Descripcin"/>
        <w:spacing w:after="0" w:line="360" w:lineRule="auto"/>
        <w:rPr>
          <w:rFonts w:ascii="Arial" w:hAnsi="Arial" w:cs="Arial"/>
          <w:color w:val="auto"/>
          <w:sz w:val="16"/>
          <w:szCs w:val="16"/>
        </w:rPr>
      </w:pPr>
      <w:bookmarkStart w:id="9" w:name="_Toc391057933"/>
    </w:p>
    <w:p w:rsidR="00003D34" w:rsidRPr="00003D34" w:rsidRDefault="00003D34" w:rsidP="00003D34">
      <w:pPr>
        <w:pStyle w:val="Descripcin"/>
        <w:spacing w:line="360" w:lineRule="auto"/>
        <w:rPr>
          <w:rFonts w:ascii="Arial" w:hAnsi="Arial" w:cs="Arial"/>
          <w:b w:val="0"/>
          <w:bCs w:val="0"/>
          <w:color w:val="auto"/>
          <w:sz w:val="16"/>
          <w:szCs w:val="16"/>
        </w:rPr>
      </w:pPr>
      <w:r w:rsidRPr="00003D34">
        <w:rPr>
          <w:rFonts w:ascii="Arial" w:hAnsi="Arial" w:cs="Arial"/>
          <w:color w:val="auto"/>
          <w:sz w:val="16"/>
          <w:szCs w:val="16"/>
        </w:rPr>
        <w:t xml:space="preserve">Tabla </w:t>
      </w:r>
      <w:r w:rsidRPr="00003D34">
        <w:rPr>
          <w:rFonts w:ascii="Arial" w:hAnsi="Arial" w:cs="Arial"/>
          <w:color w:val="auto"/>
          <w:sz w:val="16"/>
          <w:szCs w:val="16"/>
        </w:rPr>
        <w:fldChar w:fldCharType="begin"/>
      </w:r>
      <w:r w:rsidRPr="00003D34">
        <w:rPr>
          <w:rFonts w:ascii="Arial" w:hAnsi="Arial" w:cs="Arial"/>
          <w:color w:val="auto"/>
          <w:sz w:val="16"/>
          <w:szCs w:val="16"/>
        </w:rPr>
        <w:instrText xml:space="preserve"> SEQ Tabla \* ARABIC </w:instrText>
      </w:r>
      <w:r w:rsidRPr="00003D34">
        <w:rPr>
          <w:rFonts w:ascii="Arial" w:hAnsi="Arial" w:cs="Arial"/>
          <w:color w:val="auto"/>
          <w:sz w:val="16"/>
          <w:szCs w:val="16"/>
        </w:rPr>
        <w:fldChar w:fldCharType="separate"/>
      </w:r>
      <w:r w:rsidR="00323879">
        <w:rPr>
          <w:rFonts w:ascii="Arial" w:hAnsi="Arial" w:cs="Arial"/>
          <w:noProof/>
          <w:color w:val="auto"/>
          <w:sz w:val="16"/>
          <w:szCs w:val="16"/>
        </w:rPr>
        <w:t>6</w:t>
      </w:r>
      <w:r w:rsidRPr="00003D34">
        <w:rPr>
          <w:rFonts w:ascii="Arial" w:hAnsi="Arial" w:cs="Arial"/>
          <w:color w:val="auto"/>
          <w:sz w:val="16"/>
          <w:szCs w:val="16"/>
        </w:rPr>
        <w:fldChar w:fldCharType="end"/>
      </w:r>
      <w:r w:rsidRPr="00003D34">
        <w:rPr>
          <w:rFonts w:ascii="Arial" w:hAnsi="Arial" w:cs="Arial"/>
          <w:color w:val="auto"/>
          <w:sz w:val="16"/>
          <w:szCs w:val="16"/>
        </w:rPr>
        <w:t>.</w:t>
      </w:r>
      <w:r w:rsidRPr="00003D34">
        <w:rPr>
          <w:rFonts w:ascii="Arial" w:hAnsi="Arial" w:cs="Arial"/>
          <w:b w:val="0"/>
          <w:color w:val="auto"/>
          <w:sz w:val="16"/>
          <w:szCs w:val="16"/>
        </w:rPr>
        <w:t xml:space="preserve"> Análisis de varianza para la variable días a la cosecha en brócoli, en Ibarra-Ecuador 2014.</w:t>
      </w:r>
      <w:bookmarkEnd w:id="9"/>
    </w:p>
    <w:p w:rsidR="00003D34" w:rsidRDefault="00003D34" w:rsidP="006818E7">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rPr>
          <w:rFonts w:ascii="Arial" w:hAnsi="Arial" w:cs="Arial"/>
          <w:b/>
          <w:bCs/>
          <w:sz w:val="16"/>
          <w:szCs w:val="16"/>
        </w:rPr>
      </w:pPr>
      <w:r>
        <w:rPr>
          <w:rFonts w:ascii="Arial" w:hAnsi="Arial" w:cs="Arial"/>
          <w:b/>
          <w:bCs/>
          <w:noProof/>
          <w:sz w:val="16"/>
          <w:szCs w:val="16"/>
        </w:rPr>
        <w:drawing>
          <wp:inline distT="0" distB="0" distL="0" distR="0">
            <wp:extent cx="2565400" cy="890606"/>
            <wp:effectExtent l="1905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2565400" cy="890606"/>
                    </a:xfrm>
                    <a:prstGeom prst="rect">
                      <a:avLst/>
                    </a:prstGeom>
                    <a:noFill/>
                    <a:ln w="9525">
                      <a:noFill/>
                      <a:miter lim="800000"/>
                      <a:headEnd/>
                      <a:tailEnd/>
                    </a:ln>
                  </pic:spPr>
                </pic:pic>
              </a:graphicData>
            </a:graphic>
          </wp:inline>
        </w:drawing>
      </w:r>
    </w:p>
    <w:p w:rsidR="00DB77FF" w:rsidRDefault="00DB77FF" w:rsidP="00DB77FF">
      <w:pPr>
        <w:pStyle w:val="Descripcin"/>
        <w:spacing w:after="0" w:line="360" w:lineRule="auto"/>
        <w:rPr>
          <w:rFonts w:ascii="Arial" w:hAnsi="Arial" w:cs="Arial"/>
          <w:color w:val="auto"/>
          <w:sz w:val="16"/>
          <w:szCs w:val="16"/>
        </w:rPr>
      </w:pPr>
      <w:bookmarkStart w:id="10" w:name="_Toc391057934"/>
    </w:p>
    <w:p w:rsidR="00003D34" w:rsidRDefault="00003D34" w:rsidP="00003D34">
      <w:pPr>
        <w:pStyle w:val="Descripcin"/>
        <w:spacing w:line="360" w:lineRule="auto"/>
        <w:rPr>
          <w:rFonts w:ascii="Arial" w:hAnsi="Arial" w:cs="Arial"/>
          <w:b w:val="0"/>
          <w:color w:val="auto"/>
          <w:sz w:val="16"/>
          <w:szCs w:val="16"/>
        </w:rPr>
      </w:pPr>
      <w:r w:rsidRPr="00003D34">
        <w:rPr>
          <w:rFonts w:ascii="Arial" w:hAnsi="Arial" w:cs="Arial"/>
          <w:color w:val="auto"/>
          <w:sz w:val="16"/>
          <w:szCs w:val="16"/>
        </w:rPr>
        <w:t xml:space="preserve">Tabla </w:t>
      </w:r>
      <w:r w:rsidRPr="00003D34">
        <w:rPr>
          <w:rFonts w:ascii="Arial" w:hAnsi="Arial" w:cs="Arial"/>
          <w:color w:val="auto"/>
          <w:sz w:val="16"/>
          <w:szCs w:val="16"/>
        </w:rPr>
        <w:fldChar w:fldCharType="begin"/>
      </w:r>
      <w:r w:rsidRPr="00003D34">
        <w:rPr>
          <w:rFonts w:ascii="Arial" w:hAnsi="Arial" w:cs="Arial"/>
          <w:color w:val="auto"/>
          <w:sz w:val="16"/>
          <w:szCs w:val="16"/>
        </w:rPr>
        <w:instrText xml:space="preserve"> SEQ Tabla \* ARABIC </w:instrText>
      </w:r>
      <w:r w:rsidRPr="00003D34">
        <w:rPr>
          <w:rFonts w:ascii="Arial" w:hAnsi="Arial" w:cs="Arial"/>
          <w:color w:val="auto"/>
          <w:sz w:val="16"/>
          <w:szCs w:val="16"/>
        </w:rPr>
        <w:fldChar w:fldCharType="separate"/>
      </w:r>
      <w:r w:rsidR="00323879">
        <w:rPr>
          <w:rFonts w:ascii="Arial" w:hAnsi="Arial" w:cs="Arial"/>
          <w:noProof/>
          <w:color w:val="auto"/>
          <w:sz w:val="16"/>
          <w:szCs w:val="16"/>
        </w:rPr>
        <w:t>7</w:t>
      </w:r>
      <w:r w:rsidRPr="00003D34">
        <w:rPr>
          <w:rFonts w:ascii="Arial" w:hAnsi="Arial" w:cs="Arial"/>
          <w:color w:val="auto"/>
          <w:sz w:val="16"/>
          <w:szCs w:val="16"/>
        </w:rPr>
        <w:fldChar w:fldCharType="end"/>
      </w:r>
      <w:r w:rsidRPr="00003D34">
        <w:rPr>
          <w:rFonts w:ascii="Arial" w:hAnsi="Arial" w:cs="Arial"/>
          <w:color w:val="auto"/>
          <w:sz w:val="16"/>
          <w:szCs w:val="16"/>
        </w:rPr>
        <w:t>.</w:t>
      </w:r>
      <w:r w:rsidRPr="00003D34">
        <w:rPr>
          <w:rFonts w:ascii="Arial" w:hAnsi="Arial" w:cs="Arial"/>
          <w:b w:val="0"/>
          <w:color w:val="auto"/>
          <w:sz w:val="16"/>
          <w:szCs w:val="16"/>
        </w:rPr>
        <w:t xml:space="preserve"> Prueba de Tukey al 5% para tratamientos en la variable días a la cosecha en el cultivo de brócoli.</w:t>
      </w:r>
      <w:bookmarkEnd w:id="10"/>
    </w:p>
    <w:p w:rsidR="00003D34" w:rsidRDefault="00003D34" w:rsidP="00003D34">
      <w:r>
        <w:rPr>
          <w:noProof/>
        </w:rPr>
        <w:drawing>
          <wp:inline distT="0" distB="0" distL="0" distR="0">
            <wp:extent cx="2565400" cy="868329"/>
            <wp:effectExtent l="1905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2565400" cy="868329"/>
                    </a:xfrm>
                    <a:prstGeom prst="rect">
                      <a:avLst/>
                    </a:prstGeom>
                    <a:noFill/>
                    <a:ln w="9525">
                      <a:noFill/>
                      <a:miter lim="800000"/>
                      <a:headEnd/>
                      <a:tailEnd/>
                    </a:ln>
                  </pic:spPr>
                </pic:pic>
              </a:graphicData>
            </a:graphic>
          </wp:inline>
        </w:drawing>
      </w:r>
    </w:p>
    <w:p w:rsidR="00E27848" w:rsidRDefault="00E27848" w:rsidP="008E6403">
      <w:pPr>
        <w:pStyle w:val="Descripcin"/>
        <w:spacing w:after="0" w:line="276" w:lineRule="auto"/>
        <w:jc w:val="center"/>
        <w:rPr>
          <w:rFonts w:ascii="Arial" w:hAnsi="Arial" w:cs="Arial"/>
          <w:color w:val="auto"/>
          <w:sz w:val="16"/>
          <w:szCs w:val="16"/>
        </w:rPr>
      </w:pPr>
      <w:bookmarkStart w:id="11" w:name="_Toc390992932"/>
    </w:p>
    <w:p w:rsidR="00E27848" w:rsidRDefault="00E27848" w:rsidP="008E6403">
      <w:pPr>
        <w:pStyle w:val="Descripcin"/>
        <w:spacing w:after="0" w:line="276" w:lineRule="auto"/>
        <w:jc w:val="center"/>
        <w:rPr>
          <w:rFonts w:ascii="Arial" w:hAnsi="Arial" w:cs="Arial"/>
          <w:color w:val="auto"/>
          <w:sz w:val="16"/>
          <w:szCs w:val="16"/>
        </w:rPr>
      </w:pPr>
    </w:p>
    <w:p w:rsidR="00E27848" w:rsidRDefault="00E27848" w:rsidP="008E6403">
      <w:pPr>
        <w:pStyle w:val="Descripcin"/>
        <w:spacing w:after="0" w:line="276" w:lineRule="auto"/>
        <w:jc w:val="center"/>
        <w:rPr>
          <w:rFonts w:ascii="Arial" w:hAnsi="Arial" w:cs="Arial"/>
          <w:color w:val="auto"/>
          <w:sz w:val="16"/>
          <w:szCs w:val="16"/>
        </w:rPr>
      </w:pPr>
    </w:p>
    <w:p w:rsidR="00E27848" w:rsidRDefault="00E27848" w:rsidP="008E6403">
      <w:pPr>
        <w:pStyle w:val="Descripcin"/>
        <w:spacing w:after="0" w:line="276" w:lineRule="auto"/>
        <w:jc w:val="center"/>
        <w:rPr>
          <w:rFonts w:ascii="Arial" w:hAnsi="Arial" w:cs="Arial"/>
          <w:color w:val="auto"/>
          <w:sz w:val="16"/>
          <w:szCs w:val="16"/>
        </w:rPr>
      </w:pPr>
    </w:p>
    <w:p w:rsidR="00E27848" w:rsidRDefault="00E27848" w:rsidP="008E6403">
      <w:pPr>
        <w:pStyle w:val="Descripcin"/>
        <w:spacing w:after="0" w:line="276" w:lineRule="auto"/>
        <w:jc w:val="center"/>
        <w:rPr>
          <w:rFonts w:ascii="Arial" w:hAnsi="Arial" w:cs="Arial"/>
          <w:color w:val="auto"/>
          <w:sz w:val="16"/>
          <w:szCs w:val="16"/>
        </w:rPr>
      </w:pPr>
    </w:p>
    <w:p w:rsidR="00E27848" w:rsidRDefault="00E27848" w:rsidP="008E6403">
      <w:pPr>
        <w:pStyle w:val="Descripcin"/>
        <w:spacing w:after="0" w:line="276" w:lineRule="auto"/>
        <w:jc w:val="center"/>
        <w:rPr>
          <w:rFonts w:ascii="Arial" w:hAnsi="Arial" w:cs="Arial"/>
          <w:color w:val="auto"/>
          <w:sz w:val="16"/>
          <w:szCs w:val="16"/>
        </w:rPr>
      </w:pPr>
    </w:p>
    <w:p w:rsidR="00E27848" w:rsidRDefault="00E27848" w:rsidP="008E6403">
      <w:pPr>
        <w:pStyle w:val="Descripcin"/>
        <w:spacing w:after="0" w:line="276" w:lineRule="auto"/>
        <w:jc w:val="center"/>
        <w:rPr>
          <w:rFonts w:ascii="Arial" w:hAnsi="Arial" w:cs="Arial"/>
          <w:color w:val="auto"/>
          <w:sz w:val="16"/>
          <w:szCs w:val="16"/>
        </w:rPr>
      </w:pPr>
    </w:p>
    <w:p w:rsidR="00E27848" w:rsidRDefault="00E27848" w:rsidP="008E6403">
      <w:pPr>
        <w:pStyle w:val="Descripcin"/>
        <w:spacing w:after="0" w:line="276" w:lineRule="auto"/>
        <w:jc w:val="center"/>
        <w:rPr>
          <w:rFonts w:ascii="Arial" w:hAnsi="Arial" w:cs="Arial"/>
          <w:color w:val="auto"/>
          <w:sz w:val="16"/>
          <w:szCs w:val="16"/>
        </w:rPr>
      </w:pPr>
    </w:p>
    <w:p w:rsidR="00E27848" w:rsidRDefault="00E27848" w:rsidP="008E6403">
      <w:pPr>
        <w:pStyle w:val="Descripcin"/>
        <w:spacing w:after="0" w:line="276" w:lineRule="auto"/>
        <w:jc w:val="center"/>
        <w:rPr>
          <w:rFonts w:ascii="Arial" w:hAnsi="Arial" w:cs="Arial"/>
          <w:color w:val="auto"/>
          <w:sz w:val="16"/>
          <w:szCs w:val="16"/>
        </w:rPr>
      </w:pPr>
    </w:p>
    <w:p w:rsidR="00E27848" w:rsidRDefault="00E27848" w:rsidP="008E6403">
      <w:pPr>
        <w:pStyle w:val="Descripcin"/>
        <w:spacing w:after="0" w:line="276" w:lineRule="auto"/>
        <w:jc w:val="center"/>
        <w:rPr>
          <w:rFonts w:ascii="Arial" w:hAnsi="Arial" w:cs="Arial"/>
          <w:color w:val="auto"/>
          <w:sz w:val="16"/>
          <w:szCs w:val="16"/>
        </w:rPr>
      </w:pPr>
    </w:p>
    <w:p w:rsidR="00E27848" w:rsidRDefault="00E27848" w:rsidP="008E6403">
      <w:pPr>
        <w:pStyle w:val="Descripcin"/>
        <w:spacing w:after="0" w:line="276" w:lineRule="auto"/>
        <w:jc w:val="center"/>
        <w:rPr>
          <w:rFonts w:ascii="Arial" w:hAnsi="Arial" w:cs="Arial"/>
          <w:color w:val="auto"/>
          <w:sz w:val="16"/>
          <w:szCs w:val="16"/>
        </w:rPr>
      </w:pPr>
    </w:p>
    <w:p w:rsidR="008E6403" w:rsidRDefault="008E6403" w:rsidP="008E6403">
      <w:pPr>
        <w:pStyle w:val="Descripcin"/>
        <w:spacing w:after="0" w:line="276" w:lineRule="auto"/>
        <w:jc w:val="center"/>
        <w:rPr>
          <w:rFonts w:ascii="Arial" w:hAnsi="Arial" w:cs="Arial"/>
          <w:b w:val="0"/>
          <w:color w:val="auto"/>
          <w:sz w:val="16"/>
          <w:szCs w:val="16"/>
        </w:rPr>
      </w:pPr>
      <w:r w:rsidRPr="008E6403">
        <w:rPr>
          <w:rFonts w:ascii="Arial" w:hAnsi="Arial" w:cs="Arial"/>
          <w:color w:val="auto"/>
          <w:sz w:val="16"/>
          <w:szCs w:val="16"/>
        </w:rPr>
        <w:lastRenderedPageBreak/>
        <w:t xml:space="preserve">Figura </w:t>
      </w:r>
      <w:r w:rsidRPr="008E6403">
        <w:rPr>
          <w:rFonts w:ascii="Arial" w:hAnsi="Arial" w:cs="Arial"/>
          <w:color w:val="auto"/>
          <w:sz w:val="16"/>
          <w:szCs w:val="16"/>
        </w:rPr>
        <w:fldChar w:fldCharType="begin"/>
      </w:r>
      <w:r w:rsidRPr="008E6403">
        <w:rPr>
          <w:rFonts w:ascii="Arial" w:hAnsi="Arial" w:cs="Arial"/>
          <w:color w:val="auto"/>
          <w:sz w:val="16"/>
          <w:szCs w:val="16"/>
        </w:rPr>
        <w:instrText xml:space="preserve"> SEQ Figura_Nº \* ARABIC </w:instrText>
      </w:r>
      <w:r w:rsidRPr="008E6403">
        <w:rPr>
          <w:rFonts w:ascii="Arial" w:hAnsi="Arial" w:cs="Arial"/>
          <w:color w:val="auto"/>
          <w:sz w:val="16"/>
          <w:szCs w:val="16"/>
        </w:rPr>
        <w:fldChar w:fldCharType="separate"/>
      </w:r>
      <w:r w:rsidR="00323879">
        <w:rPr>
          <w:rFonts w:ascii="Arial" w:hAnsi="Arial" w:cs="Arial"/>
          <w:noProof/>
          <w:color w:val="auto"/>
          <w:sz w:val="16"/>
          <w:szCs w:val="16"/>
        </w:rPr>
        <w:t>4</w:t>
      </w:r>
      <w:r w:rsidRPr="008E6403">
        <w:rPr>
          <w:rFonts w:ascii="Arial" w:hAnsi="Arial" w:cs="Arial"/>
          <w:color w:val="auto"/>
          <w:sz w:val="16"/>
          <w:szCs w:val="16"/>
        </w:rPr>
        <w:fldChar w:fldCharType="end"/>
      </w:r>
      <w:r w:rsidRPr="008E6403">
        <w:rPr>
          <w:rFonts w:ascii="Arial" w:hAnsi="Arial" w:cs="Arial"/>
          <w:color w:val="auto"/>
          <w:sz w:val="16"/>
          <w:szCs w:val="16"/>
        </w:rPr>
        <w:t xml:space="preserve">. </w:t>
      </w:r>
      <w:r w:rsidRPr="008E6403">
        <w:rPr>
          <w:rFonts w:ascii="Arial" w:hAnsi="Arial" w:cs="Arial"/>
          <w:b w:val="0"/>
          <w:color w:val="auto"/>
          <w:sz w:val="16"/>
          <w:szCs w:val="16"/>
        </w:rPr>
        <w:t>Promedios rendimiento de lechuga en g/repollo</w:t>
      </w:r>
      <w:bookmarkEnd w:id="11"/>
    </w:p>
    <w:p w:rsidR="008E6403" w:rsidRDefault="008E6403" w:rsidP="008E6403">
      <w:r>
        <w:rPr>
          <w:noProof/>
        </w:rPr>
        <w:drawing>
          <wp:inline distT="0" distB="0" distL="0" distR="0">
            <wp:extent cx="2565400" cy="2068463"/>
            <wp:effectExtent l="1905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a:stretch>
                      <a:fillRect/>
                    </a:stretch>
                  </pic:blipFill>
                  <pic:spPr bwMode="auto">
                    <a:xfrm>
                      <a:off x="0" y="0"/>
                      <a:ext cx="2565400" cy="2068463"/>
                    </a:xfrm>
                    <a:prstGeom prst="rect">
                      <a:avLst/>
                    </a:prstGeom>
                    <a:noFill/>
                    <a:ln w="9525">
                      <a:noFill/>
                      <a:miter lim="800000"/>
                      <a:headEnd/>
                      <a:tailEnd/>
                    </a:ln>
                  </pic:spPr>
                </pic:pic>
              </a:graphicData>
            </a:graphic>
          </wp:inline>
        </w:drawing>
      </w:r>
    </w:p>
    <w:p w:rsidR="008E6403" w:rsidRDefault="008E6403" w:rsidP="008E6403">
      <w:pPr>
        <w:pStyle w:val="Descripcin"/>
        <w:spacing w:after="0" w:line="360" w:lineRule="auto"/>
        <w:rPr>
          <w:rFonts w:ascii="Arial" w:hAnsi="Arial" w:cs="Arial"/>
          <w:b w:val="0"/>
          <w:color w:val="auto"/>
          <w:sz w:val="16"/>
          <w:szCs w:val="16"/>
        </w:rPr>
      </w:pPr>
      <w:bookmarkStart w:id="12" w:name="_Toc391057926"/>
      <w:r w:rsidRPr="008E6403">
        <w:rPr>
          <w:rFonts w:ascii="Arial" w:hAnsi="Arial" w:cs="Arial"/>
          <w:color w:val="auto"/>
          <w:sz w:val="16"/>
          <w:szCs w:val="16"/>
        </w:rPr>
        <w:t xml:space="preserve">Tabla </w:t>
      </w:r>
      <w:r w:rsidRPr="008E6403">
        <w:rPr>
          <w:rFonts w:ascii="Arial" w:hAnsi="Arial" w:cs="Arial"/>
          <w:color w:val="auto"/>
          <w:sz w:val="16"/>
          <w:szCs w:val="16"/>
        </w:rPr>
        <w:fldChar w:fldCharType="begin"/>
      </w:r>
      <w:r w:rsidRPr="008E6403">
        <w:rPr>
          <w:rFonts w:ascii="Arial" w:hAnsi="Arial" w:cs="Arial"/>
          <w:color w:val="auto"/>
          <w:sz w:val="16"/>
          <w:szCs w:val="16"/>
        </w:rPr>
        <w:instrText xml:space="preserve"> SEQ Tabla \* ARABIC </w:instrText>
      </w:r>
      <w:r w:rsidRPr="008E6403">
        <w:rPr>
          <w:rFonts w:ascii="Arial" w:hAnsi="Arial" w:cs="Arial"/>
          <w:color w:val="auto"/>
          <w:sz w:val="16"/>
          <w:szCs w:val="16"/>
        </w:rPr>
        <w:fldChar w:fldCharType="separate"/>
      </w:r>
      <w:r w:rsidR="00323879">
        <w:rPr>
          <w:rFonts w:ascii="Arial" w:hAnsi="Arial" w:cs="Arial"/>
          <w:noProof/>
          <w:color w:val="auto"/>
          <w:sz w:val="16"/>
          <w:szCs w:val="16"/>
        </w:rPr>
        <w:t>8</w:t>
      </w:r>
      <w:r w:rsidRPr="008E6403">
        <w:rPr>
          <w:rFonts w:ascii="Arial" w:hAnsi="Arial" w:cs="Arial"/>
          <w:color w:val="auto"/>
          <w:sz w:val="16"/>
          <w:szCs w:val="16"/>
        </w:rPr>
        <w:fldChar w:fldCharType="end"/>
      </w:r>
      <w:r w:rsidRPr="008E6403">
        <w:rPr>
          <w:rFonts w:ascii="Arial" w:hAnsi="Arial" w:cs="Arial"/>
          <w:color w:val="auto"/>
          <w:sz w:val="16"/>
          <w:szCs w:val="16"/>
        </w:rPr>
        <w:t>.</w:t>
      </w:r>
      <w:r w:rsidRPr="008E6403">
        <w:rPr>
          <w:rFonts w:ascii="Arial" w:hAnsi="Arial" w:cs="Arial"/>
          <w:b w:val="0"/>
          <w:color w:val="auto"/>
          <w:sz w:val="16"/>
          <w:szCs w:val="16"/>
        </w:rPr>
        <w:t xml:space="preserve"> Análisis de varianza para rendimiento en lechuga, en Ibarra-Ecuador 2014.</w:t>
      </w:r>
      <w:bookmarkEnd w:id="12"/>
    </w:p>
    <w:p w:rsidR="008E6403" w:rsidRDefault="008E6403" w:rsidP="008E6403">
      <w:r>
        <w:rPr>
          <w:noProof/>
        </w:rPr>
        <w:drawing>
          <wp:inline distT="0" distB="0" distL="0" distR="0">
            <wp:extent cx="2565400" cy="935076"/>
            <wp:effectExtent l="19050" t="0" r="635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srcRect/>
                    <a:stretch>
                      <a:fillRect/>
                    </a:stretch>
                  </pic:blipFill>
                  <pic:spPr bwMode="auto">
                    <a:xfrm>
                      <a:off x="0" y="0"/>
                      <a:ext cx="2565400" cy="935076"/>
                    </a:xfrm>
                    <a:prstGeom prst="rect">
                      <a:avLst/>
                    </a:prstGeom>
                    <a:noFill/>
                    <a:ln w="9525">
                      <a:noFill/>
                      <a:miter lim="800000"/>
                      <a:headEnd/>
                      <a:tailEnd/>
                    </a:ln>
                  </pic:spPr>
                </pic:pic>
              </a:graphicData>
            </a:graphic>
          </wp:inline>
        </w:drawing>
      </w:r>
    </w:p>
    <w:p w:rsidR="008E6403" w:rsidRPr="007B66F7" w:rsidRDefault="008E6403" w:rsidP="008E6403">
      <w:pPr>
        <w:pStyle w:val="Descripcin"/>
        <w:rPr>
          <w:rFonts w:ascii="Arial" w:hAnsi="Arial" w:cs="Arial"/>
          <w:b w:val="0"/>
          <w:bCs w:val="0"/>
          <w:color w:val="auto"/>
          <w:sz w:val="20"/>
          <w:szCs w:val="20"/>
        </w:rPr>
      </w:pPr>
      <w:bookmarkStart w:id="13" w:name="_Toc391057927"/>
      <w:r w:rsidRPr="008E6403">
        <w:rPr>
          <w:rFonts w:ascii="Arial" w:hAnsi="Arial" w:cs="Arial"/>
          <w:color w:val="auto"/>
          <w:sz w:val="16"/>
          <w:szCs w:val="16"/>
        </w:rPr>
        <w:t xml:space="preserve">Tabla </w:t>
      </w:r>
      <w:r w:rsidRPr="008E6403">
        <w:rPr>
          <w:rFonts w:ascii="Arial" w:hAnsi="Arial" w:cs="Arial"/>
          <w:color w:val="auto"/>
          <w:sz w:val="16"/>
          <w:szCs w:val="16"/>
        </w:rPr>
        <w:fldChar w:fldCharType="begin"/>
      </w:r>
      <w:r w:rsidRPr="008E6403">
        <w:rPr>
          <w:rFonts w:ascii="Arial" w:hAnsi="Arial" w:cs="Arial"/>
          <w:color w:val="auto"/>
          <w:sz w:val="16"/>
          <w:szCs w:val="16"/>
        </w:rPr>
        <w:instrText xml:space="preserve"> SEQ Tabla \* ARABIC </w:instrText>
      </w:r>
      <w:r w:rsidRPr="008E6403">
        <w:rPr>
          <w:rFonts w:ascii="Arial" w:hAnsi="Arial" w:cs="Arial"/>
          <w:color w:val="auto"/>
          <w:sz w:val="16"/>
          <w:szCs w:val="16"/>
        </w:rPr>
        <w:fldChar w:fldCharType="separate"/>
      </w:r>
      <w:r w:rsidR="00323879">
        <w:rPr>
          <w:rFonts w:ascii="Arial" w:hAnsi="Arial" w:cs="Arial"/>
          <w:noProof/>
          <w:color w:val="auto"/>
          <w:sz w:val="16"/>
          <w:szCs w:val="16"/>
        </w:rPr>
        <w:t>9</w:t>
      </w:r>
      <w:r w:rsidRPr="008E6403">
        <w:rPr>
          <w:rFonts w:ascii="Arial" w:hAnsi="Arial" w:cs="Arial"/>
          <w:color w:val="auto"/>
          <w:sz w:val="16"/>
          <w:szCs w:val="16"/>
        </w:rPr>
        <w:fldChar w:fldCharType="end"/>
      </w:r>
      <w:r w:rsidRPr="008E6403">
        <w:rPr>
          <w:rFonts w:ascii="Arial" w:hAnsi="Arial" w:cs="Arial"/>
          <w:color w:val="auto"/>
          <w:sz w:val="16"/>
          <w:szCs w:val="16"/>
        </w:rPr>
        <w:t>.</w:t>
      </w:r>
      <w:r w:rsidRPr="008E6403">
        <w:rPr>
          <w:rFonts w:ascii="Arial" w:hAnsi="Arial" w:cs="Arial"/>
          <w:b w:val="0"/>
          <w:color w:val="auto"/>
          <w:sz w:val="16"/>
          <w:szCs w:val="16"/>
        </w:rPr>
        <w:t xml:space="preserve"> Prueba de Tukey al 5% para tratamientos en la variable rendimiento del cultivo de lechuga</w:t>
      </w:r>
      <w:r w:rsidRPr="007B66F7">
        <w:rPr>
          <w:rFonts w:ascii="Arial" w:hAnsi="Arial" w:cs="Arial"/>
          <w:b w:val="0"/>
          <w:color w:val="auto"/>
          <w:sz w:val="20"/>
          <w:szCs w:val="20"/>
        </w:rPr>
        <w:t>.</w:t>
      </w:r>
      <w:bookmarkEnd w:id="13"/>
    </w:p>
    <w:p w:rsidR="008E6403" w:rsidRDefault="008E6403" w:rsidP="008E6403">
      <w:r>
        <w:rPr>
          <w:noProof/>
        </w:rPr>
        <w:drawing>
          <wp:inline distT="0" distB="0" distL="0" distR="0">
            <wp:extent cx="2565400" cy="1032630"/>
            <wp:effectExtent l="1905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srcRect/>
                    <a:stretch>
                      <a:fillRect/>
                    </a:stretch>
                  </pic:blipFill>
                  <pic:spPr bwMode="auto">
                    <a:xfrm>
                      <a:off x="0" y="0"/>
                      <a:ext cx="2565400" cy="1032630"/>
                    </a:xfrm>
                    <a:prstGeom prst="rect">
                      <a:avLst/>
                    </a:prstGeom>
                    <a:noFill/>
                    <a:ln w="9525">
                      <a:noFill/>
                      <a:miter lim="800000"/>
                      <a:headEnd/>
                      <a:tailEnd/>
                    </a:ln>
                  </pic:spPr>
                </pic:pic>
              </a:graphicData>
            </a:graphic>
          </wp:inline>
        </w:drawing>
      </w:r>
    </w:p>
    <w:p w:rsidR="008E6403" w:rsidRPr="007E63F1" w:rsidRDefault="007E63F1" w:rsidP="008E6403">
      <w:pPr>
        <w:rPr>
          <w:sz w:val="16"/>
          <w:szCs w:val="16"/>
        </w:rPr>
      </w:pPr>
      <w:bookmarkStart w:id="14" w:name="_Toc390992934"/>
      <w:r w:rsidRPr="007E63F1">
        <w:rPr>
          <w:rFonts w:ascii="Arial" w:hAnsi="Arial" w:cs="Arial"/>
          <w:b/>
          <w:sz w:val="16"/>
          <w:szCs w:val="16"/>
        </w:rPr>
        <w:t xml:space="preserve">Figura </w:t>
      </w:r>
      <w:r w:rsidRPr="007E63F1">
        <w:rPr>
          <w:rFonts w:ascii="Arial" w:hAnsi="Arial" w:cs="Arial"/>
          <w:b/>
          <w:sz w:val="16"/>
          <w:szCs w:val="16"/>
        </w:rPr>
        <w:fldChar w:fldCharType="begin"/>
      </w:r>
      <w:r w:rsidRPr="007E63F1">
        <w:rPr>
          <w:rFonts w:ascii="Arial" w:hAnsi="Arial" w:cs="Arial"/>
          <w:b/>
          <w:sz w:val="16"/>
          <w:szCs w:val="16"/>
        </w:rPr>
        <w:instrText xml:space="preserve"> SEQ Figura_Nº \* ARABIC </w:instrText>
      </w:r>
      <w:r w:rsidRPr="007E63F1">
        <w:rPr>
          <w:rFonts w:ascii="Arial" w:hAnsi="Arial" w:cs="Arial"/>
          <w:b/>
          <w:sz w:val="16"/>
          <w:szCs w:val="16"/>
        </w:rPr>
        <w:fldChar w:fldCharType="separate"/>
      </w:r>
      <w:r w:rsidR="00323879">
        <w:rPr>
          <w:rFonts w:ascii="Arial" w:hAnsi="Arial" w:cs="Arial"/>
          <w:b/>
          <w:noProof/>
          <w:sz w:val="16"/>
          <w:szCs w:val="16"/>
        </w:rPr>
        <w:t>5</w:t>
      </w:r>
      <w:r w:rsidRPr="007E63F1">
        <w:rPr>
          <w:rFonts w:ascii="Arial" w:hAnsi="Arial" w:cs="Arial"/>
          <w:b/>
          <w:sz w:val="16"/>
          <w:szCs w:val="16"/>
        </w:rPr>
        <w:fldChar w:fldCharType="end"/>
      </w:r>
      <w:r w:rsidRPr="007E63F1">
        <w:rPr>
          <w:rFonts w:ascii="Arial" w:hAnsi="Arial" w:cs="Arial"/>
          <w:b/>
          <w:sz w:val="16"/>
          <w:szCs w:val="16"/>
        </w:rPr>
        <w:t>.</w:t>
      </w:r>
      <w:r w:rsidRPr="007E63F1">
        <w:rPr>
          <w:rFonts w:ascii="Arial" w:hAnsi="Arial" w:cs="Arial"/>
          <w:sz w:val="16"/>
          <w:szCs w:val="16"/>
        </w:rPr>
        <w:t xml:space="preserve"> Promedios del peso de la pella de brócoli en g/planta</w:t>
      </w:r>
      <w:bookmarkEnd w:id="14"/>
    </w:p>
    <w:p w:rsidR="008E6403" w:rsidRDefault="007E63F1" w:rsidP="008E6403">
      <w:r>
        <w:rPr>
          <w:noProof/>
        </w:rPr>
        <w:drawing>
          <wp:inline distT="0" distB="0" distL="0" distR="0">
            <wp:extent cx="2565400" cy="2467755"/>
            <wp:effectExtent l="1905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srcRect/>
                    <a:stretch>
                      <a:fillRect/>
                    </a:stretch>
                  </pic:blipFill>
                  <pic:spPr bwMode="auto">
                    <a:xfrm>
                      <a:off x="0" y="0"/>
                      <a:ext cx="2565400" cy="2467755"/>
                    </a:xfrm>
                    <a:prstGeom prst="rect">
                      <a:avLst/>
                    </a:prstGeom>
                    <a:noFill/>
                    <a:ln w="9525">
                      <a:noFill/>
                      <a:miter lim="800000"/>
                      <a:headEnd/>
                      <a:tailEnd/>
                    </a:ln>
                  </pic:spPr>
                </pic:pic>
              </a:graphicData>
            </a:graphic>
          </wp:inline>
        </w:drawing>
      </w:r>
    </w:p>
    <w:p w:rsidR="007E63F1" w:rsidRPr="007E63F1" w:rsidRDefault="007E63F1" w:rsidP="007E63F1">
      <w:pPr>
        <w:pStyle w:val="Descripcin"/>
        <w:spacing w:after="0" w:line="276" w:lineRule="auto"/>
        <w:rPr>
          <w:rFonts w:ascii="Arial" w:hAnsi="Arial" w:cs="Arial"/>
          <w:b w:val="0"/>
          <w:bCs w:val="0"/>
          <w:color w:val="auto"/>
          <w:sz w:val="16"/>
          <w:szCs w:val="16"/>
        </w:rPr>
      </w:pPr>
      <w:bookmarkStart w:id="15" w:name="_Toc391057931"/>
      <w:r w:rsidRPr="007E63F1">
        <w:rPr>
          <w:rFonts w:ascii="Arial" w:hAnsi="Arial" w:cs="Arial"/>
          <w:color w:val="auto"/>
          <w:sz w:val="16"/>
          <w:szCs w:val="16"/>
        </w:rPr>
        <w:lastRenderedPageBreak/>
        <w:t xml:space="preserve">Tabla </w:t>
      </w:r>
      <w:r w:rsidRPr="007E63F1">
        <w:rPr>
          <w:rFonts w:ascii="Arial" w:hAnsi="Arial" w:cs="Arial"/>
          <w:color w:val="auto"/>
          <w:sz w:val="16"/>
          <w:szCs w:val="16"/>
        </w:rPr>
        <w:fldChar w:fldCharType="begin"/>
      </w:r>
      <w:r w:rsidRPr="007E63F1">
        <w:rPr>
          <w:rFonts w:ascii="Arial" w:hAnsi="Arial" w:cs="Arial"/>
          <w:color w:val="auto"/>
          <w:sz w:val="16"/>
          <w:szCs w:val="16"/>
        </w:rPr>
        <w:instrText xml:space="preserve"> SEQ Tabla \* ARABIC </w:instrText>
      </w:r>
      <w:r w:rsidRPr="007E63F1">
        <w:rPr>
          <w:rFonts w:ascii="Arial" w:hAnsi="Arial" w:cs="Arial"/>
          <w:color w:val="auto"/>
          <w:sz w:val="16"/>
          <w:szCs w:val="16"/>
        </w:rPr>
        <w:fldChar w:fldCharType="separate"/>
      </w:r>
      <w:r w:rsidR="00323879">
        <w:rPr>
          <w:rFonts w:ascii="Arial" w:hAnsi="Arial" w:cs="Arial"/>
          <w:noProof/>
          <w:color w:val="auto"/>
          <w:sz w:val="16"/>
          <w:szCs w:val="16"/>
        </w:rPr>
        <w:t>10</w:t>
      </w:r>
      <w:r w:rsidRPr="007E63F1">
        <w:rPr>
          <w:rFonts w:ascii="Arial" w:hAnsi="Arial" w:cs="Arial"/>
          <w:color w:val="auto"/>
          <w:sz w:val="16"/>
          <w:szCs w:val="16"/>
        </w:rPr>
        <w:fldChar w:fldCharType="end"/>
      </w:r>
      <w:r w:rsidRPr="007E63F1">
        <w:rPr>
          <w:rFonts w:ascii="Arial" w:hAnsi="Arial" w:cs="Arial"/>
          <w:color w:val="auto"/>
          <w:sz w:val="16"/>
          <w:szCs w:val="16"/>
        </w:rPr>
        <w:t>.</w:t>
      </w:r>
      <w:r w:rsidRPr="007E63F1">
        <w:rPr>
          <w:rFonts w:ascii="Arial" w:hAnsi="Arial" w:cs="Arial"/>
          <w:b w:val="0"/>
          <w:color w:val="auto"/>
          <w:sz w:val="16"/>
          <w:szCs w:val="16"/>
        </w:rPr>
        <w:t xml:space="preserve"> Análisis de varianza para la variable rendimiento en brócoli, en Ibarra-Ecuador 2014.</w:t>
      </w:r>
      <w:bookmarkEnd w:id="15"/>
    </w:p>
    <w:p w:rsidR="007E63F1" w:rsidRDefault="008A31B8" w:rsidP="008E6403">
      <w:r>
        <w:rPr>
          <w:noProof/>
        </w:rPr>
        <w:drawing>
          <wp:inline distT="0" distB="0" distL="0" distR="0">
            <wp:extent cx="2565400" cy="1072886"/>
            <wp:effectExtent l="19050" t="0" r="635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srcRect/>
                    <a:stretch>
                      <a:fillRect/>
                    </a:stretch>
                  </pic:blipFill>
                  <pic:spPr bwMode="auto">
                    <a:xfrm>
                      <a:off x="0" y="0"/>
                      <a:ext cx="2565400" cy="1072886"/>
                    </a:xfrm>
                    <a:prstGeom prst="rect">
                      <a:avLst/>
                    </a:prstGeom>
                    <a:noFill/>
                    <a:ln w="9525">
                      <a:noFill/>
                      <a:miter lim="800000"/>
                      <a:headEnd/>
                      <a:tailEnd/>
                    </a:ln>
                  </pic:spPr>
                </pic:pic>
              </a:graphicData>
            </a:graphic>
          </wp:inline>
        </w:drawing>
      </w:r>
    </w:p>
    <w:p w:rsidR="008A31B8" w:rsidRPr="008A31B8" w:rsidRDefault="008A31B8" w:rsidP="008A31B8">
      <w:pPr>
        <w:pStyle w:val="Descripcin"/>
        <w:spacing w:before="240" w:after="240" w:line="240" w:lineRule="atLeast"/>
        <w:rPr>
          <w:rFonts w:ascii="Arial" w:hAnsi="Arial" w:cs="Arial"/>
          <w:b w:val="0"/>
          <w:bCs w:val="0"/>
          <w:color w:val="auto"/>
          <w:sz w:val="16"/>
          <w:szCs w:val="16"/>
        </w:rPr>
      </w:pPr>
      <w:bookmarkStart w:id="16" w:name="_Toc391057932"/>
      <w:r w:rsidRPr="008A31B8">
        <w:rPr>
          <w:rFonts w:ascii="Arial" w:hAnsi="Arial" w:cs="Arial"/>
          <w:color w:val="auto"/>
          <w:sz w:val="16"/>
          <w:szCs w:val="16"/>
        </w:rPr>
        <w:t xml:space="preserve">Tabla </w:t>
      </w:r>
      <w:r w:rsidRPr="008A31B8">
        <w:rPr>
          <w:rFonts w:ascii="Arial" w:hAnsi="Arial" w:cs="Arial"/>
          <w:color w:val="auto"/>
          <w:sz w:val="16"/>
          <w:szCs w:val="16"/>
        </w:rPr>
        <w:fldChar w:fldCharType="begin"/>
      </w:r>
      <w:r w:rsidRPr="008A31B8">
        <w:rPr>
          <w:rFonts w:ascii="Arial" w:hAnsi="Arial" w:cs="Arial"/>
          <w:color w:val="auto"/>
          <w:sz w:val="16"/>
          <w:szCs w:val="16"/>
        </w:rPr>
        <w:instrText xml:space="preserve"> SEQ Tabla \* ARABIC </w:instrText>
      </w:r>
      <w:r w:rsidRPr="008A31B8">
        <w:rPr>
          <w:rFonts w:ascii="Arial" w:hAnsi="Arial" w:cs="Arial"/>
          <w:color w:val="auto"/>
          <w:sz w:val="16"/>
          <w:szCs w:val="16"/>
        </w:rPr>
        <w:fldChar w:fldCharType="separate"/>
      </w:r>
      <w:r w:rsidR="00323879">
        <w:rPr>
          <w:rFonts w:ascii="Arial" w:hAnsi="Arial" w:cs="Arial"/>
          <w:noProof/>
          <w:color w:val="auto"/>
          <w:sz w:val="16"/>
          <w:szCs w:val="16"/>
        </w:rPr>
        <w:t>11</w:t>
      </w:r>
      <w:r w:rsidRPr="008A31B8">
        <w:rPr>
          <w:rFonts w:ascii="Arial" w:hAnsi="Arial" w:cs="Arial"/>
          <w:color w:val="auto"/>
          <w:sz w:val="16"/>
          <w:szCs w:val="16"/>
        </w:rPr>
        <w:fldChar w:fldCharType="end"/>
      </w:r>
      <w:r w:rsidRPr="008A31B8">
        <w:rPr>
          <w:rFonts w:ascii="Arial" w:hAnsi="Arial" w:cs="Arial"/>
          <w:color w:val="auto"/>
          <w:sz w:val="16"/>
          <w:szCs w:val="16"/>
        </w:rPr>
        <w:t>.</w:t>
      </w:r>
      <w:r w:rsidRPr="008A31B8">
        <w:rPr>
          <w:rFonts w:ascii="Arial" w:hAnsi="Arial" w:cs="Arial"/>
          <w:b w:val="0"/>
          <w:color w:val="auto"/>
          <w:sz w:val="16"/>
          <w:szCs w:val="16"/>
        </w:rPr>
        <w:t xml:space="preserve"> Prueba de Tukey al 5% para tratamientos en la variable rendimiento en el cultivo de brócoli.</w:t>
      </w:r>
      <w:bookmarkEnd w:id="16"/>
    </w:p>
    <w:p w:rsidR="008A31B8" w:rsidRDefault="008A31B8" w:rsidP="008E6403">
      <w:r>
        <w:rPr>
          <w:noProof/>
        </w:rPr>
        <w:drawing>
          <wp:inline distT="0" distB="0" distL="0" distR="0">
            <wp:extent cx="2565400" cy="1346288"/>
            <wp:effectExtent l="1905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srcRect/>
                    <a:stretch>
                      <a:fillRect/>
                    </a:stretch>
                  </pic:blipFill>
                  <pic:spPr bwMode="auto">
                    <a:xfrm>
                      <a:off x="0" y="0"/>
                      <a:ext cx="2565400" cy="1346288"/>
                    </a:xfrm>
                    <a:prstGeom prst="rect">
                      <a:avLst/>
                    </a:prstGeom>
                    <a:noFill/>
                    <a:ln w="9525">
                      <a:noFill/>
                      <a:miter lim="800000"/>
                      <a:headEnd/>
                      <a:tailEnd/>
                    </a:ln>
                  </pic:spPr>
                </pic:pic>
              </a:graphicData>
            </a:graphic>
          </wp:inline>
        </w:drawing>
      </w:r>
    </w:p>
    <w:p w:rsidR="008A31B8" w:rsidRPr="008A31B8" w:rsidRDefault="008A31B8" w:rsidP="008A31B8">
      <w:pPr>
        <w:pStyle w:val="Descripcin"/>
        <w:rPr>
          <w:rFonts w:ascii="Arial" w:hAnsi="Arial" w:cs="Arial"/>
          <w:b w:val="0"/>
          <w:bCs w:val="0"/>
          <w:color w:val="auto"/>
          <w:sz w:val="16"/>
          <w:szCs w:val="16"/>
        </w:rPr>
      </w:pPr>
      <w:bookmarkStart w:id="17" w:name="_Toc391057935"/>
      <w:r w:rsidRPr="008A31B8">
        <w:rPr>
          <w:rFonts w:ascii="Arial" w:hAnsi="Arial" w:cs="Arial"/>
          <w:color w:val="auto"/>
          <w:sz w:val="16"/>
          <w:szCs w:val="16"/>
        </w:rPr>
        <w:t xml:space="preserve">Tabla </w:t>
      </w:r>
      <w:r w:rsidRPr="008A31B8">
        <w:rPr>
          <w:rFonts w:ascii="Arial" w:hAnsi="Arial" w:cs="Arial"/>
          <w:color w:val="auto"/>
          <w:sz w:val="16"/>
          <w:szCs w:val="16"/>
        </w:rPr>
        <w:fldChar w:fldCharType="begin"/>
      </w:r>
      <w:r w:rsidRPr="008A31B8">
        <w:rPr>
          <w:rFonts w:ascii="Arial" w:hAnsi="Arial" w:cs="Arial"/>
          <w:color w:val="auto"/>
          <w:sz w:val="16"/>
          <w:szCs w:val="16"/>
        </w:rPr>
        <w:instrText xml:space="preserve"> SEQ Tabla \* ARABIC </w:instrText>
      </w:r>
      <w:r w:rsidRPr="008A31B8">
        <w:rPr>
          <w:rFonts w:ascii="Arial" w:hAnsi="Arial" w:cs="Arial"/>
          <w:color w:val="auto"/>
          <w:sz w:val="16"/>
          <w:szCs w:val="16"/>
        </w:rPr>
        <w:fldChar w:fldCharType="separate"/>
      </w:r>
      <w:r w:rsidR="00323879">
        <w:rPr>
          <w:rFonts w:ascii="Arial" w:hAnsi="Arial" w:cs="Arial"/>
          <w:noProof/>
          <w:color w:val="auto"/>
          <w:sz w:val="16"/>
          <w:szCs w:val="16"/>
        </w:rPr>
        <w:t>12</w:t>
      </w:r>
      <w:r w:rsidRPr="008A31B8">
        <w:rPr>
          <w:rFonts w:ascii="Arial" w:hAnsi="Arial" w:cs="Arial"/>
          <w:color w:val="auto"/>
          <w:sz w:val="16"/>
          <w:szCs w:val="16"/>
        </w:rPr>
        <w:fldChar w:fldCharType="end"/>
      </w:r>
      <w:r w:rsidRPr="008A31B8">
        <w:rPr>
          <w:rFonts w:ascii="Arial" w:hAnsi="Arial" w:cs="Arial"/>
          <w:color w:val="auto"/>
          <w:sz w:val="16"/>
          <w:szCs w:val="16"/>
        </w:rPr>
        <w:t>.</w:t>
      </w:r>
      <w:r w:rsidRPr="008A31B8">
        <w:rPr>
          <w:rFonts w:ascii="Arial" w:hAnsi="Arial" w:cs="Arial"/>
          <w:b w:val="0"/>
          <w:color w:val="auto"/>
          <w:sz w:val="16"/>
          <w:szCs w:val="16"/>
        </w:rPr>
        <w:t xml:space="preserve"> Relación Beneficio/costo</w:t>
      </w:r>
      <w:bookmarkEnd w:id="17"/>
    </w:p>
    <w:p w:rsidR="008A31B8" w:rsidRPr="008E6403" w:rsidRDefault="008A31B8" w:rsidP="008E6403">
      <w:r>
        <w:rPr>
          <w:noProof/>
        </w:rPr>
        <w:drawing>
          <wp:inline distT="0" distB="0" distL="0" distR="0">
            <wp:extent cx="2565400" cy="1180754"/>
            <wp:effectExtent l="19050" t="0" r="635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srcRect/>
                    <a:stretch>
                      <a:fillRect/>
                    </a:stretch>
                  </pic:blipFill>
                  <pic:spPr bwMode="auto">
                    <a:xfrm>
                      <a:off x="0" y="0"/>
                      <a:ext cx="2565400" cy="1180754"/>
                    </a:xfrm>
                    <a:prstGeom prst="rect">
                      <a:avLst/>
                    </a:prstGeom>
                    <a:noFill/>
                    <a:ln w="9525">
                      <a:noFill/>
                      <a:miter lim="800000"/>
                      <a:headEnd/>
                      <a:tailEnd/>
                    </a:ln>
                  </pic:spPr>
                </pic:pic>
              </a:graphicData>
            </a:graphic>
          </wp:inline>
        </w:drawing>
      </w:r>
    </w:p>
    <w:p w:rsidR="00003D34" w:rsidRPr="00003D34" w:rsidRDefault="00003D34" w:rsidP="00003D34"/>
    <w:p w:rsidR="00003D34" w:rsidRPr="00814CD1" w:rsidRDefault="00003D34" w:rsidP="006818E7">
      <w:pPr>
        <w:widowControl w:val="0"/>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uppressAutoHyphens/>
        <w:autoSpaceDE w:val="0"/>
        <w:autoSpaceDN w:val="0"/>
        <w:adjustRightInd w:val="0"/>
        <w:spacing w:after="0" w:line="360" w:lineRule="auto"/>
        <w:rPr>
          <w:rFonts w:ascii="Arial" w:hAnsi="Arial" w:cs="Arial"/>
          <w:b/>
          <w:bCs/>
          <w:sz w:val="16"/>
          <w:szCs w:val="16"/>
        </w:rPr>
      </w:pPr>
    </w:p>
    <w:sectPr w:rsidR="00003D34" w:rsidRPr="00814CD1" w:rsidSect="006818E7">
      <w:type w:val="continuous"/>
      <w:pgSz w:w="11907" w:h="16839" w:code="9"/>
      <w:pgMar w:top="1701" w:right="1418" w:bottom="1418" w:left="170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Nimbus Roman No9 L">
    <w:altName w:val="Times New Roman"/>
    <w:panose1 w:val="00000000000000000000"/>
    <w:charset w:val="00"/>
    <w:family w:val="roman"/>
    <w:notTrueType/>
    <w:pitch w:val="default"/>
  </w:font>
  <w:font w:name="DejaVu Sans">
    <w:altName w:val="Times New Roman"/>
    <w:charset w:val="00"/>
    <w:family w:val="swiss"/>
    <w:pitch w:val="variable"/>
    <w:sig w:usb0="E7000EFF" w:usb1="5200FDFF" w:usb2="0A042021" w:usb3="00000000" w:csb0="000001BF" w:csb1="00000000"/>
  </w:font>
  <w:font w:name="Arial">
    <w:panose1 w:val="020B0604020202020204"/>
    <w:charset w:val="00"/>
    <w:family w:val="swiss"/>
    <w:pitch w:val="variable"/>
    <w:sig w:usb0="E0002AFF" w:usb1="C0007843" w:usb2="00000009" w:usb3="00000000" w:csb0="000001FF" w:csb1="00000000"/>
  </w:font>
  <w:font w:name="+mj-ea">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overline{X}" style="width:13.5pt;height:12.75pt;visibility:visible" o:bullet="t">
        <v:imagedata r:id="rId1" o:title="overline{X}"/>
      </v:shape>
    </w:pict>
  </w:numPicBullet>
  <w:abstractNum w:abstractNumId="0">
    <w:nsid w:val="075B617E"/>
    <w:multiLevelType w:val="hybridMultilevel"/>
    <w:tmpl w:val="B8A8932C"/>
    <w:lvl w:ilvl="0" w:tplc="981A84F6">
      <w:start w:val="1"/>
      <w:numFmt w:val="bullet"/>
      <w:lvlText w:val=""/>
      <w:lvlPicBulletId w:val="0"/>
      <w:lvlJc w:val="left"/>
      <w:pPr>
        <w:tabs>
          <w:tab w:val="num" w:pos="720"/>
        </w:tabs>
        <w:ind w:left="720" w:hanging="360"/>
      </w:pPr>
      <w:rPr>
        <w:rFonts w:ascii="Symbol" w:hAnsi="Symbol" w:hint="default"/>
      </w:rPr>
    </w:lvl>
    <w:lvl w:ilvl="1" w:tplc="6FEC144E" w:tentative="1">
      <w:start w:val="1"/>
      <w:numFmt w:val="bullet"/>
      <w:lvlText w:val=""/>
      <w:lvlJc w:val="left"/>
      <w:pPr>
        <w:tabs>
          <w:tab w:val="num" w:pos="1440"/>
        </w:tabs>
        <w:ind w:left="1440" w:hanging="360"/>
      </w:pPr>
      <w:rPr>
        <w:rFonts w:ascii="Symbol" w:hAnsi="Symbol" w:hint="default"/>
      </w:rPr>
    </w:lvl>
    <w:lvl w:ilvl="2" w:tplc="701085BE" w:tentative="1">
      <w:start w:val="1"/>
      <w:numFmt w:val="bullet"/>
      <w:lvlText w:val=""/>
      <w:lvlJc w:val="left"/>
      <w:pPr>
        <w:tabs>
          <w:tab w:val="num" w:pos="2160"/>
        </w:tabs>
        <w:ind w:left="2160" w:hanging="360"/>
      </w:pPr>
      <w:rPr>
        <w:rFonts w:ascii="Symbol" w:hAnsi="Symbol" w:hint="default"/>
      </w:rPr>
    </w:lvl>
    <w:lvl w:ilvl="3" w:tplc="429CE150" w:tentative="1">
      <w:start w:val="1"/>
      <w:numFmt w:val="bullet"/>
      <w:lvlText w:val=""/>
      <w:lvlJc w:val="left"/>
      <w:pPr>
        <w:tabs>
          <w:tab w:val="num" w:pos="2880"/>
        </w:tabs>
        <w:ind w:left="2880" w:hanging="360"/>
      </w:pPr>
      <w:rPr>
        <w:rFonts w:ascii="Symbol" w:hAnsi="Symbol" w:hint="default"/>
      </w:rPr>
    </w:lvl>
    <w:lvl w:ilvl="4" w:tplc="397E2736" w:tentative="1">
      <w:start w:val="1"/>
      <w:numFmt w:val="bullet"/>
      <w:lvlText w:val=""/>
      <w:lvlJc w:val="left"/>
      <w:pPr>
        <w:tabs>
          <w:tab w:val="num" w:pos="3600"/>
        </w:tabs>
        <w:ind w:left="3600" w:hanging="360"/>
      </w:pPr>
      <w:rPr>
        <w:rFonts w:ascii="Symbol" w:hAnsi="Symbol" w:hint="default"/>
      </w:rPr>
    </w:lvl>
    <w:lvl w:ilvl="5" w:tplc="A02AF142" w:tentative="1">
      <w:start w:val="1"/>
      <w:numFmt w:val="bullet"/>
      <w:lvlText w:val=""/>
      <w:lvlJc w:val="left"/>
      <w:pPr>
        <w:tabs>
          <w:tab w:val="num" w:pos="4320"/>
        </w:tabs>
        <w:ind w:left="4320" w:hanging="360"/>
      </w:pPr>
      <w:rPr>
        <w:rFonts w:ascii="Symbol" w:hAnsi="Symbol" w:hint="default"/>
      </w:rPr>
    </w:lvl>
    <w:lvl w:ilvl="6" w:tplc="3814A7FA" w:tentative="1">
      <w:start w:val="1"/>
      <w:numFmt w:val="bullet"/>
      <w:lvlText w:val=""/>
      <w:lvlJc w:val="left"/>
      <w:pPr>
        <w:tabs>
          <w:tab w:val="num" w:pos="5040"/>
        </w:tabs>
        <w:ind w:left="5040" w:hanging="360"/>
      </w:pPr>
      <w:rPr>
        <w:rFonts w:ascii="Symbol" w:hAnsi="Symbol" w:hint="default"/>
      </w:rPr>
    </w:lvl>
    <w:lvl w:ilvl="7" w:tplc="9E34A3BA" w:tentative="1">
      <w:start w:val="1"/>
      <w:numFmt w:val="bullet"/>
      <w:lvlText w:val=""/>
      <w:lvlJc w:val="left"/>
      <w:pPr>
        <w:tabs>
          <w:tab w:val="num" w:pos="5760"/>
        </w:tabs>
        <w:ind w:left="5760" w:hanging="360"/>
      </w:pPr>
      <w:rPr>
        <w:rFonts w:ascii="Symbol" w:hAnsi="Symbol" w:hint="default"/>
      </w:rPr>
    </w:lvl>
    <w:lvl w:ilvl="8" w:tplc="B1C2CB5E" w:tentative="1">
      <w:start w:val="1"/>
      <w:numFmt w:val="bullet"/>
      <w:lvlText w:val=""/>
      <w:lvlJc w:val="left"/>
      <w:pPr>
        <w:tabs>
          <w:tab w:val="num" w:pos="6480"/>
        </w:tabs>
        <w:ind w:left="6480" w:hanging="360"/>
      </w:pPr>
      <w:rPr>
        <w:rFonts w:ascii="Symbol" w:hAnsi="Symbol" w:hint="default"/>
      </w:rPr>
    </w:lvl>
  </w:abstractNum>
  <w:abstractNum w:abstractNumId="1">
    <w:nsid w:val="0BF030D5"/>
    <w:multiLevelType w:val="hybridMultilevel"/>
    <w:tmpl w:val="0F381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124B52"/>
    <w:multiLevelType w:val="hybridMultilevel"/>
    <w:tmpl w:val="BB8A3352"/>
    <w:lvl w:ilvl="0" w:tplc="B0A07E4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C15AE0"/>
    <w:multiLevelType w:val="hybridMultilevel"/>
    <w:tmpl w:val="272C0B82"/>
    <w:lvl w:ilvl="0" w:tplc="E082981E">
      <w:start w:val="1"/>
      <w:numFmt w:val="bullet"/>
      <w:lvlText w:val=""/>
      <w:lvlPicBulletId w:val="0"/>
      <w:lvlJc w:val="left"/>
      <w:pPr>
        <w:tabs>
          <w:tab w:val="num" w:pos="720"/>
        </w:tabs>
        <w:ind w:left="720" w:hanging="360"/>
      </w:pPr>
      <w:rPr>
        <w:rFonts w:ascii="Symbol" w:hAnsi="Symbol" w:hint="default"/>
      </w:rPr>
    </w:lvl>
    <w:lvl w:ilvl="1" w:tplc="1C600442" w:tentative="1">
      <w:start w:val="1"/>
      <w:numFmt w:val="bullet"/>
      <w:lvlText w:val=""/>
      <w:lvlJc w:val="left"/>
      <w:pPr>
        <w:tabs>
          <w:tab w:val="num" w:pos="1440"/>
        </w:tabs>
        <w:ind w:left="1440" w:hanging="360"/>
      </w:pPr>
      <w:rPr>
        <w:rFonts w:ascii="Symbol" w:hAnsi="Symbol" w:hint="default"/>
      </w:rPr>
    </w:lvl>
    <w:lvl w:ilvl="2" w:tplc="C7E4156E" w:tentative="1">
      <w:start w:val="1"/>
      <w:numFmt w:val="bullet"/>
      <w:lvlText w:val=""/>
      <w:lvlJc w:val="left"/>
      <w:pPr>
        <w:tabs>
          <w:tab w:val="num" w:pos="2160"/>
        </w:tabs>
        <w:ind w:left="2160" w:hanging="360"/>
      </w:pPr>
      <w:rPr>
        <w:rFonts w:ascii="Symbol" w:hAnsi="Symbol" w:hint="default"/>
      </w:rPr>
    </w:lvl>
    <w:lvl w:ilvl="3" w:tplc="82F20CFE" w:tentative="1">
      <w:start w:val="1"/>
      <w:numFmt w:val="bullet"/>
      <w:lvlText w:val=""/>
      <w:lvlJc w:val="left"/>
      <w:pPr>
        <w:tabs>
          <w:tab w:val="num" w:pos="2880"/>
        </w:tabs>
        <w:ind w:left="2880" w:hanging="360"/>
      </w:pPr>
      <w:rPr>
        <w:rFonts w:ascii="Symbol" w:hAnsi="Symbol" w:hint="default"/>
      </w:rPr>
    </w:lvl>
    <w:lvl w:ilvl="4" w:tplc="AAE23AC2" w:tentative="1">
      <w:start w:val="1"/>
      <w:numFmt w:val="bullet"/>
      <w:lvlText w:val=""/>
      <w:lvlJc w:val="left"/>
      <w:pPr>
        <w:tabs>
          <w:tab w:val="num" w:pos="3600"/>
        </w:tabs>
        <w:ind w:left="3600" w:hanging="360"/>
      </w:pPr>
      <w:rPr>
        <w:rFonts w:ascii="Symbol" w:hAnsi="Symbol" w:hint="default"/>
      </w:rPr>
    </w:lvl>
    <w:lvl w:ilvl="5" w:tplc="89E6D382" w:tentative="1">
      <w:start w:val="1"/>
      <w:numFmt w:val="bullet"/>
      <w:lvlText w:val=""/>
      <w:lvlJc w:val="left"/>
      <w:pPr>
        <w:tabs>
          <w:tab w:val="num" w:pos="4320"/>
        </w:tabs>
        <w:ind w:left="4320" w:hanging="360"/>
      </w:pPr>
      <w:rPr>
        <w:rFonts w:ascii="Symbol" w:hAnsi="Symbol" w:hint="default"/>
      </w:rPr>
    </w:lvl>
    <w:lvl w:ilvl="6" w:tplc="DB2823FA" w:tentative="1">
      <w:start w:val="1"/>
      <w:numFmt w:val="bullet"/>
      <w:lvlText w:val=""/>
      <w:lvlJc w:val="left"/>
      <w:pPr>
        <w:tabs>
          <w:tab w:val="num" w:pos="5040"/>
        </w:tabs>
        <w:ind w:left="5040" w:hanging="360"/>
      </w:pPr>
      <w:rPr>
        <w:rFonts w:ascii="Symbol" w:hAnsi="Symbol" w:hint="default"/>
      </w:rPr>
    </w:lvl>
    <w:lvl w:ilvl="7" w:tplc="7B2A5F9E" w:tentative="1">
      <w:start w:val="1"/>
      <w:numFmt w:val="bullet"/>
      <w:lvlText w:val=""/>
      <w:lvlJc w:val="left"/>
      <w:pPr>
        <w:tabs>
          <w:tab w:val="num" w:pos="5760"/>
        </w:tabs>
        <w:ind w:left="5760" w:hanging="360"/>
      </w:pPr>
      <w:rPr>
        <w:rFonts w:ascii="Symbol" w:hAnsi="Symbol" w:hint="default"/>
      </w:rPr>
    </w:lvl>
    <w:lvl w:ilvl="8" w:tplc="9D3EF9AC" w:tentative="1">
      <w:start w:val="1"/>
      <w:numFmt w:val="bullet"/>
      <w:lvlText w:val=""/>
      <w:lvlJc w:val="left"/>
      <w:pPr>
        <w:tabs>
          <w:tab w:val="num" w:pos="6480"/>
        </w:tabs>
        <w:ind w:left="6480" w:hanging="360"/>
      </w:pPr>
      <w:rPr>
        <w:rFonts w:ascii="Symbol" w:hAnsi="Symbol" w:hint="default"/>
      </w:rPr>
    </w:lvl>
  </w:abstractNum>
  <w:abstractNum w:abstractNumId="4">
    <w:nsid w:val="0F112AAF"/>
    <w:multiLevelType w:val="hybridMultilevel"/>
    <w:tmpl w:val="71F2E302"/>
    <w:lvl w:ilvl="0" w:tplc="5914A728">
      <w:start w:val="1"/>
      <w:numFmt w:val="bullet"/>
      <w:lvlText w:val=""/>
      <w:lvlPicBulletId w:val="0"/>
      <w:lvlJc w:val="left"/>
      <w:pPr>
        <w:tabs>
          <w:tab w:val="num" w:pos="720"/>
        </w:tabs>
        <w:ind w:left="720" w:hanging="360"/>
      </w:pPr>
      <w:rPr>
        <w:rFonts w:ascii="Symbol" w:hAnsi="Symbol" w:hint="default"/>
      </w:rPr>
    </w:lvl>
    <w:lvl w:ilvl="1" w:tplc="199E466A" w:tentative="1">
      <w:start w:val="1"/>
      <w:numFmt w:val="bullet"/>
      <w:lvlText w:val=""/>
      <w:lvlJc w:val="left"/>
      <w:pPr>
        <w:tabs>
          <w:tab w:val="num" w:pos="1440"/>
        </w:tabs>
        <w:ind w:left="1440" w:hanging="360"/>
      </w:pPr>
      <w:rPr>
        <w:rFonts w:ascii="Symbol" w:hAnsi="Symbol" w:hint="default"/>
      </w:rPr>
    </w:lvl>
    <w:lvl w:ilvl="2" w:tplc="DEAAA4EC" w:tentative="1">
      <w:start w:val="1"/>
      <w:numFmt w:val="bullet"/>
      <w:lvlText w:val=""/>
      <w:lvlJc w:val="left"/>
      <w:pPr>
        <w:tabs>
          <w:tab w:val="num" w:pos="2160"/>
        </w:tabs>
        <w:ind w:left="2160" w:hanging="360"/>
      </w:pPr>
      <w:rPr>
        <w:rFonts w:ascii="Symbol" w:hAnsi="Symbol" w:hint="default"/>
      </w:rPr>
    </w:lvl>
    <w:lvl w:ilvl="3" w:tplc="9C2267B8" w:tentative="1">
      <w:start w:val="1"/>
      <w:numFmt w:val="bullet"/>
      <w:lvlText w:val=""/>
      <w:lvlJc w:val="left"/>
      <w:pPr>
        <w:tabs>
          <w:tab w:val="num" w:pos="2880"/>
        </w:tabs>
        <w:ind w:left="2880" w:hanging="360"/>
      </w:pPr>
      <w:rPr>
        <w:rFonts w:ascii="Symbol" w:hAnsi="Symbol" w:hint="default"/>
      </w:rPr>
    </w:lvl>
    <w:lvl w:ilvl="4" w:tplc="7FC88C2A" w:tentative="1">
      <w:start w:val="1"/>
      <w:numFmt w:val="bullet"/>
      <w:lvlText w:val=""/>
      <w:lvlJc w:val="left"/>
      <w:pPr>
        <w:tabs>
          <w:tab w:val="num" w:pos="3600"/>
        </w:tabs>
        <w:ind w:left="3600" w:hanging="360"/>
      </w:pPr>
      <w:rPr>
        <w:rFonts w:ascii="Symbol" w:hAnsi="Symbol" w:hint="default"/>
      </w:rPr>
    </w:lvl>
    <w:lvl w:ilvl="5" w:tplc="9BAEE878" w:tentative="1">
      <w:start w:val="1"/>
      <w:numFmt w:val="bullet"/>
      <w:lvlText w:val=""/>
      <w:lvlJc w:val="left"/>
      <w:pPr>
        <w:tabs>
          <w:tab w:val="num" w:pos="4320"/>
        </w:tabs>
        <w:ind w:left="4320" w:hanging="360"/>
      </w:pPr>
      <w:rPr>
        <w:rFonts w:ascii="Symbol" w:hAnsi="Symbol" w:hint="default"/>
      </w:rPr>
    </w:lvl>
    <w:lvl w:ilvl="6" w:tplc="C9DC90CE" w:tentative="1">
      <w:start w:val="1"/>
      <w:numFmt w:val="bullet"/>
      <w:lvlText w:val=""/>
      <w:lvlJc w:val="left"/>
      <w:pPr>
        <w:tabs>
          <w:tab w:val="num" w:pos="5040"/>
        </w:tabs>
        <w:ind w:left="5040" w:hanging="360"/>
      </w:pPr>
      <w:rPr>
        <w:rFonts w:ascii="Symbol" w:hAnsi="Symbol" w:hint="default"/>
      </w:rPr>
    </w:lvl>
    <w:lvl w:ilvl="7" w:tplc="C9DA45CC" w:tentative="1">
      <w:start w:val="1"/>
      <w:numFmt w:val="bullet"/>
      <w:lvlText w:val=""/>
      <w:lvlJc w:val="left"/>
      <w:pPr>
        <w:tabs>
          <w:tab w:val="num" w:pos="5760"/>
        </w:tabs>
        <w:ind w:left="5760" w:hanging="360"/>
      </w:pPr>
      <w:rPr>
        <w:rFonts w:ascii="Symbol" w:hAnsi="Symbol" w:hint="default"/>
      </w:rPr>
    </w:lvl>
    <w:lvl w:ilvl="8" w:tplc="320C567A" w:tentative="1">
      <w:start w:val="1"/>
      <w:numFmt w:val="bullet"/>
      <w:lvlText w:val=""/>
      <w:lvlJc w:val="left"/>
      <w:pPr>
        <w:tabs>
          <w:tab w:val="num" w:pos="6480"/>
        </w:tabs>
        <w:ind w:left="6480" w:hanging="360"/>
      </w:pPr>
      <w:rPr>
        <w:rFonts w:ascii="Symbol" w:hAnsi="Symbol" w:hint="default"/>
      </w:rPr>
    </w:lvl>
  </w:abstractNum>
  <w:abstractNum w:abstractNumId="5">
    <w:nsid w:val="107342E2"/>
    <w:multiLevelType w:val="hybridMultilevel"/>
    <w:tmpl w:val="25F6D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B0712C"/>
    <w:multiLevelType w:val="hybridMultilevel"/>
    <w:tmpl w:val="D78EFE68"/>
    <w:lvl w:ilvl="0" w:tplc="300A000F">
      <w:start w:val="1"/>
      <w:numFmt w:val="decimal"/>
      <w:lvlText w:val="%1."/>
      <w:lvlJc w:val="left"/>
      <w:pPr>
        <w:ind w:left="864" w:hanging="360"/>
      </w:pPr>
    </w:lvl>
    <w:lvl w:ilvl="1" w:tplc="300A0019">
      <w:start w:val="1"/>
      <w:numFmt w:val="lowerLetter"/>
      <w:lvlText w:val="%2."/>
      <w:lvlJc w:val="left"/>
      <w:pPr>
        <w:ind w:left="1584" w:hanging="360"/>
      </w:pPr>
    </w:lvl>
    <w:lvl w:ilvl="2" w:tplc="300A001B" w:tentative="1">
      <w:start w:val="1"/>
      <w:numFmt w:val="lowerRoman"/>
      <w:lvlText w:val="%3."/>
      <w:lvlJc w:val="right"/>
      <w:pPr>
        <w:ind w:left="2304" w:hanging="180"/>
      </w:pPr>
    </w:lvl>
    <w:lvl w:ilvl="3" w:tplc="300A000F" w:tentative="1">
      <w:start w:val="1"/>
      <w:numFmt w:val="decimal"/>
      <w:lvlText w:val="%4."/>
      <w:lvlJc w:val="left"/>
      <w:pPr>
        <w:ind w:left="3024" w:hanging="360"/>
      </w:pPr>
    </w:lvl>
    <w:lvl w:ilvl="4" w:tplc="300A0019" w:tentative="1">
      <w:start w:val="1"/>
      <w:numFmt w:val="lowerLetter"/>
      <w:lvlText w:val="%5."/>
      <w:lvlJc w:val="left"/>
      <w:pPr>
        <w:ind w:left="3744" w:hanging="360"/>
      </w:pPr>
    </w:lvl>
    <w:lvl w:ilvl="5" w:tplc="300A001B" w:tentative="1">
      <w:start w:val="1"/>
      <w:numFmt w:val="lowerRoman"/>
      <w:lvlText w:val="%6."/>
      <w:lvlJc w:val="right"/>
      <w:pPr>
        <w:ind w:left="4464" w:hanging="180"/>
      </w:pPr>
    </w:lvl>
    <w:lvl w:ilvl="6" w:tplc="300A000F" w:tentative="1">
      <w:start w:val="1"/>
      <w:numFmt w:val="decimal"/>
      <w:lvlText w:val="%7."/>
      <w:lvlJc w:val="left"/>
      <w:pPr>
        <w:ind w:left="5184" w:hanging="360"/>
      </w:pPr>
    </w:lvl>
    <w:lvl w:ilvl="7" w:tplc="300A0019" w:tentative="1">
      <w:start w:val="1"/>
      <w:numFmt w:val="lowerLetter"/>
      <w:lvlText w:val="%8."/>
      <w:lvlJc w:val="left"/>
      <w:pPr>
        <w:ind w:left="5904" w:hanging="360"/>
      </w:pPr>
    </w:lvl>
    <w:lvl w:ilvl="8" w:tplc="300A001B" w:tentative="1">
      <w:start w:val="1"/>
      <w:numFmt w:val="lowerRoman"/>
      <w:lvlText w:val="%9."/>
      <w:lvlJc w:val="right"/>
      <w:pPr>
        <w:ind w:left="6624" w:hanging="180"/>
      </w:pPr>
    </w:lvl>
  </w:abstractNum>
  <w:abstractNum w:abstractNumId="7">
    <w:nsid w:val="20A46DBA"/>
    <w:multiLevelType w:val="hybridMultilevel"/>
    <w:tmpl w:val="9D6E1F36"/>
    <w:lvl w:ilvl="0" w:tplc="9A90248C">
      <w:start w:val="1"/>
      <w:numFmt w:val="bullet"/>
      <w:lvlText w:val=""/>
      <w:lvlPicBulletId w:val="0"/>
      <w:lvlJc w:val="left"/>
      <w:pPr>
        <w:tabs>
          <w:tab w:val="num" w:pos="720"/>
        </w:tabs>
        <w:ind w:left="720" w:hanging="360"/>
      </w:pPr>
      <w:rPr>
        <w:rFonts w:ascii="Symbol" w:hAnsi="Symbol" w:hint="default"/>
      </w:rPr>
    </w:lvl>
    <w:lvl w:ilvl="1" w:tplc="76260FEA" w:tentative="1">
      <w:start w:val="1"/>
      <w:numFmt w:val="bullet"/>
      <w:lvlText w:val=""/>
      <w:lvlJc w:val="left"/>
      <w:pPr>
        <w:tabs>
          <w:tab w:val="num" w:pos="1440"/>
        </w:tabs>
        <w:ind w:left="1440" w:hanging="360"/>
      </w:pPr>
      <w:rPr>
        <w:rFonts w:ascii="Symbol" w:hAnsi="Symbol" w:hint="default"/>
      </w:rPr>
    </w:lvl>
    <w:lvl w:ilvl="2" w:tplc="037C10D6" w:tentative="1">
      <w:start w:val="1"/>
      <w:numFmt w:val="bullet"/>
      <w:lvlText w:val=""/>
      <w:lvlJc w:val="left"/>
      <w:pPr>
        <w:tabs>
          <w:tab w:val="num" w:pos="2160"/>
        </w:tabs>
        <w:ind w:left="2160" w:hanging="360"/>
      </w:pPr>
      <w:rPr>
        <w:rFonts w:ascii="Symbol" w:hAnsi="Symbol" w:hint="default"/>
      </w:rPr>
    </w:lvl>
    <w:lvl w:ilvl="3" w:tplc="48E858F0" w:tentative="1">
      <w:start w:val="1"/>
      <w:numFmt w:val="bullet"/>
      <w:lvlText w:val=""/>
      <w:lvlJc w:val="left"/>
      <w:pPr>
        <w:tabs>
          <w:tab w:val="num" w:pos="2880"/>
        </w:tabs>
        <w:ind w:left="2880" w:hanging="360"/>
      </w:pPr>
      <w:rPr>
        <w:rFonts w:ascii="Symbol" w:hAnsi="Symbol" w:hint="default"/>
      </w:rPr>
    </w:lvl>
    <w:lvl w:ilvl="4" w:tplc="534E4486" w:tentative="1">
      <w:start w:val="1"/>
      <w:numFmt w:val="bullet"/>
      <w:lvlText w:val=""/>
      <w:lvlJc w:val="left"/>
      <w:pPr>
        <w:tabs>
          <w:tab w:val="num" w:pos="3600"/>
        </w:tabs>
        <w:ind w:left="3600" w:hanging="360"/>
      </w:pPr>
      <w:rPr>
        <w:rFonts w:ascii="Symbol" w:hAnsi="Symbol" w:hint="default"/>
      </w:rPr>
    </w:lvl>
    <w:lvl w:ilvl="5" w:tplc="213443A6" w:tentative="1">
      <w:start w:val="1"/>
      <w:numFmt w:val="bullet"/>
      <w:lvlText w:val=""/>
      <w:lvlJc w:val="left"/>
      <w:pPr>
        <w:tabs>
          <w:tab w:val="num" w:pos="4320"/>
        </w:tabs>
        <w:ind w:left="4320" w:hanging="360"/>
      </w:pPr>
      <w:rPr>
        <w:rFonts w:ascii="Symbol" w:hAnsi="Symbol" w:hint="default"/>
      </w:rPr>
    </w:lvl>
    <w:lvl w:ilvl="6" w:tplc="A6CAFC20" w:tentative="1">
      <w:start w:val="1"/>
      <w:numFmt w:val="bullet"/>
      <w:lvlText w:val=""/>
      <w:lvlJc w:val="left"/>
      <w:pPr>
        <w:tabs>
          <w:tab w:val="num" w:pos="5040"/>
        </w:tabs>
        <w:ind w:left="5040" w:hanging="360"/>
      </w:pPr>
      <w:rPr>
        <w:rFonts w:ascii="Symbol" w:hAnsi="Symbol" w:hint="default"/>
      </w:rPr>
    </w:lvl>
    <w:lvl w:ilvl="7" w:tplc="121ABC40" w:tentative="1">
      <w:start w:val="1"/>
      <w:numFmt w:val="bullet"/>
      <w:lvlText w:val=""/>
      <w:lvlJc w:val="left"/>
      <w:pPr>
        <w:tabs>
          <w:tab w:val="num" w:pos="5760"/>
        </w:tabs>
        <w:ind w:left="5760" w:hanging="360"/>
      </w:pPr>
      <w:rPr>
        <w:rFonts w:ascii="Symbol" w:hAnsi="Symbol" w:hint="default"/>
      </w:rPr>
    </w:lvl>
    <w:lvl w:ilvl="8" w:tplc="765C3F94" w:tentative="1">
      <w:start w:val="1"/>
      <w:numFmt w:val="bullet"/>
      <w:lvlText w:val=""/>
      <w:lvlJc w:val="left"/>
      <w:pPr>
        <w:tabs>
          <w:tab w:val="num" w:pos="6480"/>
        </w:tabs>
        <w:ind w:left="6480" w:hanging="360"/>
      </w:pPr>
      <w:rPr>
        <w:rFonts w:ascii="Symbol" w:hAnsi="Symbol" w:hint="default"/>
      </w:rPr>
    </w:lvl>
  </w:abstractNum>
  <w:abstractNum w:abstractNumId="8">
    <w:nsid w:val="20C73D34"/>
    <w:multiLevelType w:val="hybridMultilevel"/>
    <w:tmpl w:val="72020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4367715"/>
    <w:multiLevelType w:val="hybridMultilevel"/>
    <w:tmpl w:val="4B8C8B6C"/>
    <w:lvl w:ilvl="0" w:tplc="5142B06E">
      <w:start w:val="1"/>
      <w:numFmt w:val="bullet"/>
      <w:lvlText w:val=""/>
      <w:lvlPicBulletId w:val="0"/>
      <w:lvlJc w:val="left"/>
      <w:pPr>
        <w:tabs>
          <w:tab w:val="num" w:pos="720"/>
        </w:tabs>
        <w:ind w:left="720" w:hanging="360"/>
      </w:pPr>
      <w:rPr>
        <w:rFonts w:ascii="Symbol" w:hAnsi="Symbol" w:hint="default"/>
      </w:rPr>
    </w:lvl>
    <w:lvl w:ilvl="1" w:tplc="DA20B2F2" w:tentative="1">
      <w:start w:val="1"/>
      <w:numFmt w:val="bullet"/>
      <w:lvlText w:val=""/>
      <w:lvlJc w:val="left"/>
      <w:pPr>
        <w:tabs>
          <w:tab w:val="num" w:pos="1440"/>
        </w:tabs>
        <w:ind w:left="1440" w:hanging="360"/>
      </w:pPr>
      <w:rPr>
        <w:rFonts w:ascii="Symbol" w:hAnsi="Symbol" w:hint="default"/>
      </w:rPr>
    </w:lvl>
    <w:lvl w:ilvl="2" w:tplc="A154B7CE" w:tentative="1">
      <w:start w:val="1"/>
      <w:numFmt w:val="bullet"/>
      <w:lvlText w:val=""/>
      <w:lvlJc w:val="left"/>
      <w:pPr>
        <w:tabs>
          <w:tab w:val="num" w:pos="2160"/>
        </w:tabs>
        <w:ind w:left="2160" w:hanging="360"/>
      </w:pPr>
      <w:rPr>
        <w:rFonts w:ascii="Symbol" w:hAnsi="Symbol" w:hint="default"/>
      </w:rPr>
    </w:lvl>
    <w:lvl w:ilvl="3" w:tplc="FCCE1BBE" w:tentative="1">
      <w:start w:val="1"/>
      <w:numFmt w:val="bullet"/>
      <w:lvlText w:val=""/>
      <w:lvlJc w:val="left"/>
      <w:pPr>
        <w:tabs>
          <w:tab w:val="num" w:pos="2880"/>
        </w:tabs>
        <w:ind w:left="2880" w:hanging="360"/>
      </w:pPr>
      <w:rPr>
        <w:rFonts w:ascii="Symbol" w:hAnsi="Symbol" w:hint="default"/>
      </w:rPr>
    </w:lvl>
    <w:lvl w:ilvl="4" w:tplc="D2EE96C0" w:tentative="1">
      <w:start w:val="1"/>
      <w:numFmt w:val="bullet"/>
      <w:lvlText w:val=""/>
      <w:lvlJc w:val="left"/>
      <w:pPr>
        <w:tabs>
          <w:tab w:val="num" w:pos="3600"/>
        </w:tabs>
        <w:ind w:left="3600" w:hanging="360"/>
      </w:pPr>
      <w:rPr>
        <w:rFonts w:ascii="Symbol" w:hAnsi="Symbol" w:hint="default"/>
      </w:rPr>
    </w:lvl>
    <w:lvl w:ilvl="5" w:tplc="C68ED952" w:tentative="1">
      <w:start w:val="1"/>
      <w:numFmt w:val="bullet"/>
      <w:lvlText w:val=""/>
      <w:lvlJc w:val="left"/>
      <w:pPr>
        <w:tabs>
          <w:tab w:val="num" w:pos="4320"/>
        </w:tabs>
        <w:ind w:left="4320" w:hanging="360"/>
      </w:pPr>
      <w:rPr>
        <w:rFonts w:ascii="Symbol" w:hAnsi="Symbol" w:hint="default"/>
      </w:rPr>
    </w:lvl>
    <w:lvl w:ilvl="6" w:tplc="CDAE05B2" w:tentative="1">
      <w:start w:val="1"/>
      <w:numFmt w:val="bullet"/>
      <w:lvlText w:val=""/>
      <w:lvlJc w:val="left"/>
      <w:pPr>
        <w:tabs>
          <w:tab w:val="num" w:pos="5040"/>
        </w:tabs>
        <w:ind w:left="5040" w:hanging="360"/>
      </w:pPr>
      <w:rPr>
        <w:rFonts w:ascii="Symbol" w:hAnsi="Symbol" w:hint="default"/>
      </w:rPr>
    </w:lvl>
    <w:lvl w:ilvl="7" w:tplc="D8DE6B14" w:tentative="1">
      <w:start w:val="1"/>
      <w:numFmt w:val="bullet"/>
      <w:lvlText w:val=""/>
      <w:lvlJc w:val="left"/>
      <w:pPr>
        <w:tabs>
          <w:tab w:val="num" w:pos="5760"/>
        </w:tabs>
        <w:ind w:left="5760" w:hanging="360"/>
      </w:pPr>
      <w:rPr>
        <w:rFonts w:ascii="Symbol" w:hAnsi="Symbol" w:hint="default"/>
      </w:rPr>
    </w:lvl>
    <w:lvl w:ilvl="8" w:tplc="76808CA6" w:tentative="1">
      <w:start w:val="1"/>
      <w:numFmt w:val="bullet"/>
      <w:lvlText w:val=""/>
      <w:lvlJc w:val="left"/>
      <w:pPr>
        <w:tabs>
          <w:tab w:val="num" w:pos="6480"/>
        </w:tabs>
        <w:ind w:left="6480" w:hanging="360"/>
      </w:pPr>
      <w:rPr>
        <w:rFonts w:ascii="Symbol" w:hAnsi="Symbol" w:hint="default"/>
      </w:rPr>
    </w:lvl>
  </w:abstractNum>
  <w:abstractNum w:abstractNumId="10">
    <w:nsid w:val="2D8455D0"/>
    <w:multiLevelType w:val="hybridMultilevel"/>
    <w:tmpl w:val="B0E28202"/>
    <w:lvl w:ilvl="0" w:tplc="FD5E885C">
      <w:start w:val="1"/>
      <w:numFmt w:val="bullet"/>
      <w:lvlText w:val=""/>
      <w:lvlPicBulletId w:val="0"/>
      <w:lvlJc w:val="left"/>
      <w:pPr>
        <w:tabs>
          <w:tab w:val="num" w:pos="720"/>
        </w:tabs>
        <w:ind w:left="720" w:hanging="360"/>
      </w:pPr>
      <w:rPr>
        <w:rFonts w:ascii="Symbol" w:hAnsi="Symbol" w:hint="default"/>
      </w:rPr>
    </w:lvl>
    <w:lvl w:ilvl="1" w:tplc="B7C213BA" w:tentative="1">
      <w:start w:val="1"/>
      <w:numFmt w:val="bullet"/>
      <w:lvlText w:val=""/>
      <w:lvlJc w:val="left"/>
      <w:pPr>
        <w:tabs>
          <w:tab w:val="num" w:pos="1440"/>
        </w:tabs>
        <w:ind w:left="1440" w:hanging="360"/>
      </w:pPr>
      <w:rPr>
        <w:rFonts w:ascii="Symbol" w:hAnsi="Symbol" w:hint="default"/>
      </w:rPr>
    </w:lvl>
    <w:lvl w:ilvl="2" w:tplc="169A54FA" w:tentative="1">
      <w:start w:val="1"/>
      <w:numFmt w:val="bullet"/>
      <w:lvlText w:val=""/>
      <w:lvlJc w:val="left"/>
      <w:pPr>
        <w:tabs>
          <w:tab w:val="num" w:pos="2160"/>
        </w:tabs>
        <w:ind w:left="2160" w:hanging="360"/>
      </w:pPr>
      <w:rPr>
        <w:rFonts w:ascii="Symbol" w:hAnsi="Symbol" w:hint="default"/>
      </w:rPr>
    </w:lvl>
    <w:lvl w:ilvl="3" w:tplc="7D221770" w:tentative="1">
      <w:start w:val="1"/>
      <w:numFmt w:val="bullet"/>
      <w:lvlText w:val=""/>
      <w:lvlJc w:val="left"/>
      <w:pPr>
        <w:tabs>
          <w:tab w:val="num" w:pos="2880"/>
        </w:tabs>
        <w:ind w:left="2880" w:hanging="360"/>
      </w:pPr>
      <w:rPr>
        <w:rFonts w:ascii="Symbol" w:hAnsi="Symbol" w:hint="default"/>
      </w:rPr>
    </w:lvl>
    <w:lvl w:ilvl="4" w:tplc="761EE168" w:tentative="1">
      <w:start w:val="1"/>
      <w:numFmt w:val="bullet"/>
      <w:lvlText w:val=""/>
      <w:lvlJc w:val="left"/>
      <w:pPr>
        <w:tabs>
          <w:tab w:val="num" w:pos="3600"/>
        </w:tabs>
        <w:ind w:left="3600" w:hanging="360"/>
      </w:pPr>
      <w:rPr>
        <w:rFonts w:ascii="Symbol" w:hAnsi="Symbol" w:hint="default"/>
      </w:rPr>
    </w:lvl>
    <w:lvl w:ilvl="5" w:tplc="E056C0CC" w:tentative="1">
      <w:start w:val="1"/>
      <w:numFmt w:val="bullet"/>
      <w:lvlText w:val=""/>
      <w:lvlJc w:val="left"/>
      <w:pPr>
        <w:tabs>
          <w:tab w:val="num" w:pos="4320"/>
        </w:tabs>
        <w:ind w:left="4320" w:hanging="360"/>
      </w:pPr>
      <w:rPr>
        <w:rFonts w:ascii="Symbol" w:hAnsi="Symbol" w:hint="default"/>
      </w:rPr>
    </w:lvl>
    <w:lvl w:ilvl="6" w:tplc="0BB6B10E" w:tentative="1">
      <w:start w:val="1"/>
      <w:numFmt w:val="bullet"/>
      <w:lvlText w:val=""/>
      <w:lvlJc w:val="left"/>
      <w:pPr>
        <w:tabs>
          <w:tab w:val="num" w:pos="5040"/>
        </w:tabs>
        <w:ind w:left="5040" w:hanging="360"/>
      </w:pPr>
      <w:rPr>
        <w:rFonts w:ascii="Symbol" w:hAnsi="Symbol" w:hint="default"/>
      </w:rPr>
    </w:lvl>
    <w:lvl w:ilvl="7" w:tplc="E4F4FBF2" w:tentative="1">
      <w:start w:val="1"/>
      <w:numFmt w:val="bullet"/>
      <w:lvlText w:val=""/>
      <w:lvlJc w:val="left"/>
      <w:pPr>
        <w:tabs>
          <w:tab w:val="num" w:pos="5760"/>
        </w:tabs>
        <w:ind w:left="5760" w:hanging="360"/>
      </w:pPr>
      <w:rPr>
        <w:rFonts w:ascii="Symbol" w:hAnsi="Symbol" w:hint="default"/>
      </w:rPr>
    </w:lvl>
    <w:lvl w:ilvl="8" w:tplc="2FB6BF16" w:tentative="1">
      <w:start w:val="1"/>
      <w:numFmt w:val="bullet"/>
      <w:lvlText w:val=""/>
      <w:lvlJc w:val="left"/>
      <w:pPr>
        <w:tabs>
          <w:tab w:val="num" w:pos="6480"/>
        </w:tabs>
        <w:ind w:left="6480" w:hanging="360"/>
      </w:pPr>
      <w:rPr>
        <w:rFonts w:ascii="Symbol" w:hAnsi="Symbol" w:hint="default"/>
      </w:rPr>
    </w:lvl>
  </w:abstractNum>
  <w:abstractNum w:abstractNumId="11">
    <w:nsid w:val="2FEF19C6"/>
    <w:multiLevelType w:val="hybridMultilevel"/>
    <w:tmpl w:val="EEB6861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4A71BF7"/>
    <w:multiLevelType w:val="hybridMultilevel"/>
    <w:tmpl w:val="022EE4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52B614D"/>
    <w:multiLevelType w:val="hybridMultilevel"/>
    <w:tmpl w:val="0C601A22"/>
    <w:lvl w:ilvl="0" w:tplc="D4929DAC">
      <w:start w:val="1"/>
      <w:numFmt w:val="bullet"/>
      <w:lvlText w:val=""/>
      <w:lvlPicBulletId w:val="0"/>
      <w:lvlJc w:val="left"/>
      <w:pPr>
        <w:tabs>
          <w:tab w:val="num" w:pos="720"/>
        </w:tabs>
        <w:ind w:left="720" w:hanging="360"/>
      </w:pPr>
      <w:rPr>
        <w:rFonts w:ascii="Symbol" w:hAnsi="Symbol" w:hint="default"/>
      </w:rPr>
    </w:lvl>
    <w:lvl w:ilvl="1" w:tplc="3E3E2F8E" w:tentative="1">
      <w:start w:val="1"/>
      <w:numFmt w:val="bullet"/>
      <w:lvlText w:val=""/>
      <w:lvlJc w:val="left"/>
      <w:pPr>
        <w:tabs>
          <w:tab w:val="num" w:pos="1440"/>
        </w:tabs>
        <w:ind w:left="1440" w:hanging="360"/>
      </w:pPr>
      <w:rPr>
        <w:rFonts w:ascii="Symbol" w:hAnsi="Symbol" w:hint="default"/>
      </w:rPr>
    </w:lvl>
    <w:lvl w:ilvl="2" w:tplc="DF3EE212" w:tentative="1">
      <w:start w:val="1"/>
      <w:numFmt w:val="bullet"/>
      <w:lvlText w:val=""/>
      <w:lvlJc w:val="left"/>
      <w:pPr>
        <w:tabs>
          <w:tab w:val="num" w:pos="2160"/>
        </w:tabs>
        <w:ind w:left="2160" w:hanging="360"/>
      </w:pPr>
      <w:rPr>
        <w:rFonts w:ascii="Symbol" w:hAnsi="Symbol" w:hint="default"/>
      </w:rPr>
    </w:lvl>
    <w:lvl w:ilvl="3" w:tplc="7DCA2A5A" w:tentative="1">
      <w:start w:val="1"/>
      <w:numFmt w:val="bullet"/>
      <w:lvlText w:val=""/>
      <w:lvlJc w:val="left"/>
      <w:pPr>
        <w:tabs>
          <w:tab w:val="num" w:pos="2880"/>
        </w:tabs>
        <w:ind w:left="2880" w:hanging="360"/>
      </w:pPr>
      <w:rPr>
        <w:rFonts w:ascii="Symbol" w:hAnsi="Symbol" w:hint="default"/>
      </w:rPr>
    </w:lvl>
    <w:lvl w:ilvl="4" w:tplc="28C0C670" w:tentative="1">
      <w:start w:val="1"/>
      <w:numFmt w:val="bullet"/>
      <w:lvlText w:val=""/>
      <w:lvlJc w:val="left"/>
      <w:pPr>
        <w:tabs>
          <w:tab w:val="num" w:pos="3600"/>
        </w:tabs>
        <w:ind w:left="3600" w:hanging="360"/>
      </w:pPr>
      <w:rPr>
        <w:rFonts w:ascii="Symbol" w:hAnsi="Symbol" w:hint="default"/>
      </w:rPr>
    </w:lvl>
    <w:lvl w:ilvl="5" w:tplc="2F9E05F4" w:tentative="1">
      <w:start w:val="1"/>
      <w:numFmt w:val="bullet"/>
      <w:lvlText w:val=""/>
      <w:lvlJc w:val="left"/>
      <w:pPr>
        <w:tabs>
          <w:tab w:val="num" w:pos="4320"/>
        </w:tabs>
        <w:ind w:left="4320" w:hanging="360"/>
      </w:pPr>
      <w:rPr>
        <w:rFonts w:ascii="Symbol" w:hAnsi="Symbol" w:hint="default"/>
      </w:rPr>
    </w:lvl>
    <w:lvl w:ilvl="6" w:tplc="BC466122" w:tentative="1">
      <w:start w:val="1"/>
      <w:numFmt w:val="bullet"/>
      <w:lvlText w:val=""/>
      <w:lvlJc w:val="left"/>
      <w:pPr>
        <w:tabs>
          <w:tab w:val="num" w:pos="5040"/>
        </w:tabs>
        <w:ind w:left="5040" w:hanging="360"/>
      </w:pPr>
      <w:rPr>
        <w:rFonts w:ascii="Symbol" w:hAnsi="Symbol" w:hint="default"/>
      </w:rPr>
    </w:lvl>
    <w:lvl w:ilvl="7" w:tplc="C7E8CA58" w:tentative="1">
      <w:start w:val="1"/>
      <w:numFmt w:val="bullet"/>
      <w:lvlText w:val=""/>
      <w:lvlJc w:val="left"/>
      <w:pPr>
        <w:tabs>
          <w:tab w:val="num" w:pos="5760"/>
        </w:tabs>
        <w:ind w:left="5760" w:hanging="360"/>
      </w:pPr>
      <w:rPr>
        <w:rFonts w:ascii="Symbol" w:hAnsi="Symbol" w:hint="default"/>
      </w:rPr>
    </w:lvl>
    <w:lvl w:ilvl="8" w:tplc="312CCDA8" w:tentative="1">
      <w:start w:val="1"/>
      <w:numFmt w:val="bullet"/>
      <w:lvlText w:val=""/>
      <w:lvlJc w:val="left"/>
      <w:pPr>
        <w:tabs>
          <w:tab w:val="num" w:pos="6480"/>
        </w:tabs>
        <w:ind w:left="6480" w:hanging="360"/>
      </w:pPr>
      <w:rPr>
        <w:rFonts w:ascii="Symbol" w:hAnsi="Symbol" w:hint="default"/>
      </w:rPr>
    </w:lvl>
  </w:abstractNum>
  <w:abstractNum w:abstractNumId="14">
    <w:nsid w:val="404601A4"/>
    <w:multiLevelType w:val="hybridMultilevel"/>
    <w:tmpl w:val="3A82E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4B2280A"/>
    <w:multiLevelType w:val="hybridMultilevel"/>
    <w:tmpl w:val="9DA09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6F97843"/>
    <w:multiLevelType w:val="hybridMultilevel"/>
    <w:tmpl w:val="E402B5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5CF14BE3"/>
    <w:multiLevelType w:val="hybridMultilevel"/>
    <w:tmpl w:val="FA54005A"/>
    <w:lvl w:ilvl="0" w:tplc="ECB696E6">
      <w:start w:val="1"/>
      <w:numFmt w:val="bullet"/>
      <w:lvlText w:val=""/>
      <w:lvlPicBulletId w:val="0"/>
      <w:lvlJc w:val="left"/>
      <w:pPr>
        <w:tabs>
          <w:tab w:val="num" w:pos="720"/>
        </w:tabs>
        <w:ind w:left="720" w:hanging="360"/>
      </w:pPr>
      <w:rPr>
        <w:rFonts w:ascii="Symbol" w:hAnsi="Symbol" w:hint="default"/>
      </w:rPr>
    </w:lvl>
    <w:lvl w:ilvl="1" w:tplc="5FCC8758" w:tentative="1">
      <w:start w:val="1"/>
      <w:numFmt w:val="bullet"/>
      <w:lvlText w:val=""/>
      <w:lvlJc w:val="left"/>
      <w:pPr>
        <w:tabs>
          <w:tab w:val="num" w:pos="1440"/>
        </w:tabs>
        <w:ind w:left="1440" w:hanging="360"/>
      </w:pPr>
      <w:rPr>
        <w:rFonts w:ascii="Symbol" w:hAnsi="Symbol" w:hint="default"/>
      </w:rPr>
    </w:lvl>
    <w:lvl w:ilvl="2" w:tplc="A81A5E26" w:tentative="1">
      <w:start w:val="1"/>
      <w:numFmt w:val="bullet"/>
      <w:lvlText w:val=""/>
      <w:lvlJc w:val="left"/>
      <w:pPr>
        <w:tabs>
          <w:tab w:val="num" w:pos="2160"/>
        </w:tabs>
        <w:ind w:left="2160" w:hanging="360"/>
      </w:pPr>
      <w:rPr>
        <w:rFonts w:ascii="Symbol" w:hAnsi="Symbol" w:hint="default"/>
      </w:rPr>
    </w:lvl>
    <w:lvl w:ilvl="3" w:tplc="51B02B1A" w:tentative="1">
      <w:start w:val="1"/>
      <w:numFmt w:val="bullet"/>
      <w:lvlText w:val=""/>
      <w:lvlJc w:val="left"/>
      <w:pPr>
        <w:tabs>
          <w:tab w:val="num" w:pos="2880"/>
        </w:tabs>
        <w:ind w:left="2880" w:hanging="360"/>
      </w:pPr>
      <w:rPr>
        <w:rFonts w:ascii="Symbol" w:hAnsi="Symbol" w:hint="default"/>
      </w:rPr>
    </w:lvl>
    <w:lvl w:ilvl="4" w:tplc="CBE6C836" w:tentative="1">
      <w:start w:val="1"/>
      <w:numFmt w:val="bullet"/>
      <w:lvlText w:val=""/>
      <w:lvlJc w:val="left"/>
      <w:pPr>
        <w:tabs>
          <w:tab w:val="num" w:pos="3600"/>
        </w:tabs>
        <w:ind w:left="3600" w:hanging="360"/>
      </w:pPr>
      <w:rPr>
        <w:rFonts w:ascii="Symbol" w:hAnsi="Symbol" w:hint="default"/>
      </w:rPr>
    </w:lvl>
    <w:lvl w:ilvl="5" w:tplc="4B764058" w:tentative="1">
      <w:start w:val="1"/>
      <w:numFmt w:val="bullet"/>
      <w:lvlText w:val=""/>
      <w:lvlJc w:val="left"/>
      <w:pPr>
        <w:tabs>
          <w:tab w:val="num" w:pos="4320"/>
        </w:tabs>
        <w:ind w:left="4320" w:hanging="360"/>
      </w:pPr>
      <w:rPr>
        <w:rFonts w:ascii="Symbol" w:hAnsi="Symbol" w:hint="default"/>
      </w:rPr>
    </w:lvl>
    <w:lvl w:ilvl="6" w:tplc="ED1860A6" w:tentative="1">
      <w:start w:val="1"/>
      <w:numFmt w:val="bullet"/>
      <w:lvlText w:val=""/>
      <w:lvlJc w:val="left"/>
      <w:pPr>
        <w:tabs>
          <w:tab w:val="num" w:pos="5040"/>
        </w:tabs>
        <w:ind w:left="5040" w:hanging="360"/>
      </w:pPr>
      <w:rPr>
        <w:rFonts w:ascii="Symbol" w:hAnsi="Symbol" w:hint="default"/>
      </w:rPr>
    </w:lvl>
    <w:lvl w:ilvl="7" w:tplc="5F9A239C" w:tentative="1">
      <w:start w:val="1"/>
      <w:numFmt w:val="bullet"/>
      <w:lvlText w:val=""/>
      <w:lvlJc w:val="left"/>
      <w:pPr>
        <w:tabs>
          <w:tab w:val="num" w:pos="5760"/>
        </w:tabs>
        <w:ind w:left="5760" w:hanging="360"/>
      </w:pPr>
      <w:rPr>
        <w:rFonts w:ascii="Symbol" w:hAnsi="Symbol" w:hint="default"/>
      </w:rPr>
    </w:lvl>
    <w:lvl w:ilvl="8" w:tplc="A51E0580" w:tentative="1">
      <w:start w:val="1"/>
      <w:numFmt w:val="bullet"/>
      <w:lvlText w:val=""/>
      <w:lvlJc w:val="left"/>
      <w:pPr>
        <w:tabs>
          <w:tab w:val="num" w:pos="6480"/>
        </w:tabs>
        <w:ind w:left="6480" w:hanging="360"/>
      </w:pPr>
      <w:rPr>
        <w:rFonts w:ascii="Symbol" w:hAnsi="Symbol" w:hint="default"/>
      </w:rPr>
    </w:lvl>
  </w:abstractNum>
  <w:abstractNum w:abstractNumId="18">
    <w:nsid w:val="7BCE5C46"/>
    <w:multiLevelType w:val="hybridMultilevel"/>
    <w:tmpl w:val="513495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7F5C3CF7"/>
    <w:multiLevelType w:val="hybridMultilevel"/>
    <w:tmpl w:val="3BA23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6"/>
  </w:num>
  <w:num w:numId="4">
    <w:abstractNumId w:val="3"/>
  </w:num>
  <w:num w:numId="5">
    <w:abstractNumId w:val="10"/>
  </w:num>
  <w:num w:numId="6">
    <w:abstractNumId w:val="4"/>
  </w:num>
  <w:num w:numId="7">
    <w:abstractNumId w:val="0"/>
  </w:num>
  <w:num w:numId="8">
    <w:abstractNumId w:val="17"/>
  </w:num>
  <w:num w:numId="9">
    <w:abstractNumId w:val="9"/>
  </w:num>
  <w:num w:numId="10">
    <w:abstractNumId w:val="13"/>
  </w:num>
  <w:num w:numId="11">
    <w:abstractNumId w:val="7"/>
  </w:num>
  <w:num w:numId="12">
    <w:abstractNumId w:val="2"/>
  </w:num>
  <w:num w:numId="13">
    <w:abstractNumId w:val="12"/>
  </w:num>
  <w:num w:numId="14">
    <w:abstractNumId w:val="18"/>
  </w:num>
  <w:num w:numId="15">
    <w:abstractNumId w:val="8"/>
  </w:num>
  <w:num w:numId="16">
    <w:abstractNumId w:val="14"/>
  </w:num>
  <w:num w:numId="17">
    <w:abstractNumId w:val="5"/>
  </w:num>
  <w:num w:numId="18">
    <w:abstractNumId w:val="15"/>
  </w:num>
  <w:num w:numId="19">
    <w:abstractNumId w:val="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8E7"/>
    <w:rsid w:val="0000079F"/>
    <w:rsid w:val="00003D34"/>
    <w:rsid w:val="00003DA9"/>
    <w:rsid w:val="00005663"/>
    <w:rsid w:val="00012C08"/>
    <w:rsid w:val="000147C8"/>
    <w:rsid w:val="000267B2"/>
    <w:rsid w:val="000327D4"/>
    <w:rsid w:val="00056DE8"/>
    <w:rsid w:val="000D6148"/>
    <w:rsid w:val="000E32A4"/>
    <w:rsid w:val="000E7753"/>
    <w:rsid w:val="000F274F"/>
    <w:rsid w:val="001055EF"/>
    <w:rsid w:val="00143A1C"/>
    <w:rsid w:val="00181A8C"/>
    <w:rsid w:val="0019723F"/>
    <w:rsid w:val="001B6CCC"/>
    <w:rsid w:val="001D7F94"/>
    <w:rsid w:val="001E0726"/>
    <w:rsid w:val="001E7B98"/>
    <w:rsid w:val="001E7C18"/>
    <w:rsid w:val="001F432A"/>
    <w:rsid w:val="001F4401"/>
    <w:rsid w:val="0022263D"/>
    <w:rsid w:val="00244CDC"/>
    <w:rsid w:val="002631B9"/>
    <w:rsid w:val="002640D8"/>
    <w:rsid w:val="0026626F"/>
    <w:rsid w:val="002A078B"/>
    <w:rsid w:val="002B502D"/>
    <w:rsid w:val="002B7CA4"/>
    <w:rsid w:val="002C4675"/>
    <w:rsid w:val="002D6898"/>
    <w:rsid w:val="002E5DFA"/>
    <w:rsid w:val="00311F0A"/>
    <w:rsid w:val="00316AA8"/>
    <w:rsid w:val="00323879"/>
    <w:rsid w:val="003338E0"/>
    <w:rsid w:val="003725DA"/>
    <w:rsid w:val="00377956"/>
    <w:rsid w:val="003807D7"/>
    <w:rsid w:val="003A529A"/>
    <w:rsid w:val="003A56EC"/>
    <w:rsid w:val="003B634B"/>
    <w:rsid w:val="003E0860"/>
    <w:rsid w:val="003E6EAC"/>
    <w:rsid w:val="003F5572"/>
    <w:rsid w:val="003F5E4C"/>
    <w:rsid w:val="00404F09"/>
    <w:rsid w:val="00454120"/>
    <w:rsid w:val="0045561B"/>
    <w:rsid w:val="004A457E"/>
    <w:rsid w:val="004B666F"/>
    <w:rsid w:val="004D523F"/>
    <w:rsid w:val="004D7EE6"/>
    <w:rsid w:val="00500110"/>
    <w:rsid w:val="0050630D"/>
    <w:rsid w:val="00527696"/>
    <w:rsid w:val="00530634"/>
    <w:rsid w:val="00540690"/>
    <w:rsid w:val="005604BA"/>
    <w:rsid w:val="005646EA"/>
    <w:rsid w:val="005775ED"/>
    <w:rsid w:val="00582776"/>
    <w:rsid w:val="0058630F"/>
    <w:rsid w:val="005A0FEE"/>
    <w:rsid w:val="005A157A"/>
    <w:rsid w:val="005B36A4"/>
    <w:rsid w:val="005B4920"/>
    <w:rsid w:val="005C08FD"/>
    <w:rsid w:val="005D3973"/>
    <w:rsid w:val="005E429C"/>
    <w:rsid w:val="005F008A"/>
    <w:rsid w:val="005F196A"/>
    <w:rsid w:val="0060622E"/>
    <w:rsid w:val="0062423C"/>
    <w:rsid w:val="006362FF"/>
    <w:rsid w:val="00653EA7"/>
    <w:rsid w:val="00680578"/>
    <w:rsid w:val="006818E7"/>
    <w:rsid w:val="00690043"/>
    <w:rsid w:val="006B1438"/>
    <w:rsid w:val="006B1701"/>
    <w:rsid w:val="006E0203"/>
    <w:rsid w:val="00711D64"/>
    <w:rsid w:val="007219A0"/>
    <w:rsid w:val="00723CBB"/>
    <w:rsid w:val="00765435"/>
    <w:rsid w:val="007C4058"/>
    <w:rsid w:val="007E63F1"/>
    <w:rsid w:val="00814CD1"/>
    <w:rsid w:val="00864AFD"/>
    <w:rsid w:val="0086656C"/>
    <w:rsid w:val="00896560"/>
    <w:rsid w:val="00896D67"/>
    <w:rsid w:val="008A1A0B"/>
    <w:rsid w:val="008A31B8"/>
    <w:rsid w:val="008B2B71"/>
    <w:rsid w:val="008C2FF3"/>
    <w:rsid w:val="008D3492"/>
    <w:rsid w:val="008E5B0D"/>
    <w:rsid w:val="008E6403"/>
    <w:rsid w:val="008F19D1"/>
    <w:rsid w:val="008F380F"/>
    <w:rsid w:val="00902BA0"/>
    <w:rsid w:val="009100F6"/>
    <w:rsid w:val="0091179D"/>
    <w:rsid w:val="00932553"/>
    <w:rsid w:val="009416E9"/>
    <w:rsid w:val="00942CCC"/>
    <w:rsid w:val="00961C98"/>
    <w:rsid w:val="009701C1"/>
    <w:rsid w:val="009746EC"/>
    <w:rsid w:val="00980122"/>
    <w:rsid w:val="00985A27"/>
    <w:rsid w:val="009A5FA4"/>
    <w:rsid w:val="009B7B57"/>
    <w:rsid w:val="009C37A7"/>
    <w:rsid w:val="009D09B7"/>
    <w:rsid w:val="009D7708"/>
    <w:rsid w:val="009E5A5E"/>
    <w:rsid w:val="009F76AD"/>
    <w:rsid w:val="00A17133"/>
    <w:rsid w:val="00A34EAE"/>
    <w:rsid w:val="00A3788C"/>
    <w:rsid w:val="00A54DE3"/>
    <w:rsid w:val="00A64EAB"/>
    <w:rsid w:val="00A73596"/>
    <w:rsid w:val="00A8116C"/>
    <w:rsid w:val="00A81636"/>
    <w:rsid w:val="00A90FCA"/>
    <w:rsid w:val="00AC497E"/>
    <w:rsid w:val="00AE196B"/>
    <w:rsid w:val="00B07ABD"/>
    <w:rsid w:val="00B12840"/>
    <w:rsid w:val="00B2778B"/>
    <w:rsid w:val="00B85E75"/>
    <w:rsid w:val="00B91183"/>
    <w:rsid w:val="00B92AA0"/>
    <w:rsid w:val="00BA6D0E"/>
    <w:rsid w:val="00BB1217"/>
    <w:rsid w:val="00BB1621"/>
    <w:rsid w:val="00BB1B77"/>
    <w:rsid w:val="00BC4F9C"/>
    <w:rsid w:val="00BC5012"/>
    <w:rsid w:val="00BF25C9"/>
    <w:rsid w:val="00BF2BCB"/>
    <w:rsid w:val="00C00364"/>
    <w:rsid w:val="00C1492F"/>
    <w:rsid w:val="00C17932"/>
    <w:rsid w:val="00C17C30"/>
    <w:rsid w:val="00C23881"/>
    <w:rsid w:val="00C4106B"/>
    <w:rsid w:val="00C414D1"/>
    <w:rsid w:val="00C9142A"/>
    <w:rsid w:val="00C94D61"/>
    <w:rsid w:val="00CB1904"/>
    <w:rsid w:val="00CC460A"/>
    <w:rsid w:val="00CC6113"/>
    <w:rsid w:val="00CD401C"/>
    <w:rsid w:val="00CF3918"/>
    <w:rsid w:val="00D00E95"/>
    <w:rsid w:val="00D173D2"/>
    <w:rsid w:val="00D2192A"/>
    <w:rsid w:val="00D45F82"/>
    <w:rsid w:val="00D50FC5"/>
    <w:rsid w:val="00D632C3"/>
    <w:rsid w:val="00D73574"/>
    <w:rsid w:val="00D80D56"/>
    <w:rsid w:val="00D82F6E"/>
    <w:rsid w:val="00DA0030"/>
    <w:rsid w:val="00DB6453"/>
    <w:rsid w:val="00DB77FF"/>
    <w:rsid w:val="00DD09D2"/>
    <w:rsid w:val="00DD41C4"/>
    <w:rsid w:val="00E0488F"/>
    <w:rsid w:val="00E27848"/>
    <w:rsid w:val="00E3095E"/>
    <w:rsid w:val="00E77054"/>
    <w:rsid w:val="00E82EF9"/>
    <w:rsid w:val="00E92CA2"/>
    <w:rsid w:val="00E9417B"/>
    <w:rsid w:val="00EB1AF7"/>
    <w:rsid w:val="00EC2886"/>
    <w:rsid w:val="00EE5017"/>
    <w:rsid w:val="00EE5FCD"/>
    <w:rsid w:val="00F03AD0"/>
    <w:rsid w:val="00F34B30"/>
    <w:rsid w:val="00F612B6"/>
    <w:rsid w:val="00F72541"/>
    <w:rsid w:val="00F8091C"/>
    <w:rsid w:val="00FA4507"/>
    <w:rsid w:val="00FB0A7F"/>
    <w:rsid w:val="00FB1E9A"/>
    <w:rsid w:val="00FB7B1E"/>
    <w:rsid w:val="00FD5FF3"/>
    <w:rsid w:val="00FE0B1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AAB503-46E1-4499-B437-56FF917A1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18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18E7"/>
    <w:rPr>
      <w:rFonts w:ascii="Tahoma" w:eastAsiaTheme="minorEastAsia" w:hAnsi="Tahoma" w:cs="Tahoma"/>
      <w:sz w:val="16"/>
      <w:szCs w:val="16"/>
      <w:lang w:eastAsia="es-EC"/>
    </w:rPr>
  </w:style>
  <w:style w:type="paragraph" w:styleId="Sinespaciado">
    <w:name w:val="No Spacing"/>
    <w:link w:val="SinespaciadoCar"/>
    <w:uiPriority w:val="1"/>
    <w:qFormat/>
    <w:rsid w:val="006818E7"/>
    <w:pPr>
      <w:spacing w:after="0" w:line="240" w:lineRule="auto"/>
    </w:pPr>
  </w:style>
  <w:style w:type="paragraph" w:styleId="Prrafodelista">
    <w:name w:val="List Paragraph"/>
    <w:basedOn w:val="Normal"/>
    <w:uiPriority w:val="99"/>
    <w:qFormat/>
    <w:rsid w:val="006818E7"/>
    <w:pPr>
      <w:ind w:left="720"/>
      <w:contextualSpacing/>
    </w:pPr>
  </w:style>
  <w:style w:type="paragraph" w:customStyle="1" w:styleId="Predeterminado">
    <w:name w:val="Predeterminado"/>
    <w:uiPriority w:val="99"/>
    <w:rsid w:val="006818E7"/>
    <w:pPr>
      <w:tabs>
        <w:tab w:val="left" w:pos="709"/>
      </w:tabs>
      <w:suppressAutoHyphens/>
      <w:spacing w:after="0" w:line="200" w:lineRule="atLeast"/>
    </w:pPr>
    <w:rPr>
      <w:rFonts w:ascii="Nimbus Roman No9 L" w:eastAsia="DejaVu Sans" w:hAnsi="Nimbus Roman No9 L" w:cs="DejaVu Sans"/>
      <w:sz w:val="24"/>
      <w:szCs w:val="24"/>
      <w:lang w:val="en-US" w:bidi="en-US"/>
    </w:rPr>
  </w:style>
  <w:style w:type="table" w:styleId="Tablaconcuadrcula">
    <w:name w:val="Table Grid"/>
    <w:basedOn w:val="Tablanormal"/>
    <w:uiPriority w:val="59"/>
    <w:rsid w:val="006818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1">
    <w:name w:val="Estilo1"/>
    <w:basedOn w:val="Normal"/>
    <w:link w:val="Estilo1Car"/>
    <w:qFormat/>
    <w:rsid w:val="006818E7"/>
    <w:pPr>
      <w:widowControl w:val="0"/>
      <w:autoSpaceDE w:val="0"/>
      <w:autoSpaceDN w:val="0"/>
      <w:adjustRightInd w:val="0"/>
      <w:spacing w:after="0" w:line="360" w:lineRule="auto"/>
      <w:jc w:val="center"/>
    </w:pPr>
    <w:rPr>
      <w:rFonts w:ascii="Times New Roman" w:hAnsi="Times New Roman" w:cs="Times New Roman"/>
      <w:sz w:val="28"/>
      <w:szCs w:val="24"/>
    </w:rPr>
  </w:style>
  <w:style w:type="character" w:customStyle="1" w:styleId="Estilo1Car">
    <w:name w:val="Estilo1 Car"/>
    <w:basedOn w:val="Fuentedeprrafopredeter"/>
    <w:link w:val="Estilo1"/>
    <w:rsid w:val="006818E7"/>
    <w:rPr>
      <w:rFonts w:ascii="Times New Roman" w:eastAsiaTheme="minorEastAsia" w:hAnsi="Times New Roman" w:cs="Times New Roman"/>
      <w:sz w:val="28"/>
      <w:szCs w:val="24"/>
      <w:lang w:eastAsia="es-EC"/>
    </w:rPr>
  </w:style>
  <w:style w:type="character" w:customStyle="1" w:styleId="SinespaciadoCar">
    <w:name w:val="Sin espaciado Car"/>
    <w:basedOn w:val="Fuentedeprrafopredeter"/>
    <w:link w:val="Sinespaciado"/>
    <w:uiPriority w:val="1"/>
    <w:rsid w:val="006818E7"/>
  </w:style>
  <w:style w:type="character" w:styleId="Hipervnculo">
    <w:name w:val="Hyperlink"/>
    <w:basedOn w:val="Fuentedeprrafopredeter"/>
    <w:uiPriority w:val="99"/>
    <w:unhideWhenUsed/>
    <w:rsid w:val="006818E7"/>
    <w:rPr>
      <w:color w:val="0000FF" w:themeColor="hyperlink"/>
      <w:u w:val="single"/>
    </w:rPr>
  </w:style>
  <w:style w:type="paragraph" w:styleId="Bibliografa">
    <w:name w:val="Bibliography"/>
    <w:basedOn w:val="Normal"/>
    <w:next w:val="Normal"/>
    <w:uiPriority w:val="37"/>
    <w:unhideWhenUsed/>
    <w:rsid w:val="006818E7"/>
    <w:pPr>
      <w:spacing w:before="240" w:after="320" w:line="480" w:lineRule="auto"/>
      <w:ind w:firstLine="284"/>
      <w:jc w:val="both"/>
    </w:pPr>
    <w:rPr>
      <w:rFonts w:ascii="Arial" w:eastAsiaTheme="minorHAnsi" w:hAnsi="Arial"/>
      <w:sz w:val="24"/>
      <w:lang w:eastAsia="en-US"/>
    </w:rPr>
  </w:style>
  <w:style w:type="paragraph" w:styleId="Sangradetextonormal">
    <w:name w:val="Body Text Indent"/>
    <w:basedOn w:val="Normal"/>
    <w:link w:val="SangradetextonormalCar"/>
    <w:semiHidden/>
    <w:rsid w:val="002C4675"/>
    <w:pPr>
      <w:spacing w:after="0" w:line="240" w:lineRule="auto"/>
      <w:ind w:left="1128"/>
      <w:jc w:val="both"/>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semiHidden/>
    <w:rsid w:val="002C4675"/>
    <w:rPr>
      <w:rFonts w:ascii="Times New Roman" w:eastAsia="Times New Roman" w:hAnsi="Times New Roman" w:cs="Times New Roman"/>
      <w:sz w:val="24"/>
      <w:szCs w:val="24"/>
      <w:lang w:val="es-ES" w:eastAsia="es-ES"/>
    </w:rPr>
  </w:style>
  <w:style w:type="paragraph" w:styleId="Descripcin">
    <w:name w:val="caption"/>
    <w:basedOn w:val="Normal"/>
    <w:next w:val="Normal"/>
    <w:uiPriority w:val="35"/>
    <w:unhideWhenUsed/>
    <w:qFormat/>
    <w:rsid w:val="006362FF"/>
    <w:pPr>
      <w:spacing w:line="240" w:lineRule="auto"/>
    </w:pPr>
    <w:rPr>
      <w:rFonts w:ascii="Times New Roman" w:eastAsia="Times New Roman" w:hAnsi="Times New Roman" w:cs="Times New Roman"/>
      <w:b/>
      <w:bCs/>
      <w:color w:val="4F81BD" w:themeColor="accent1"/>
      <w:sz w:val="18"/>
      <w:szCs w:val="18"/>
    </w:rPr>
  </w:style>
  <w:style w:type="character" w:customStyle="1" w:styleId="st">
    <w:name w:val="st"/>
    <w:basedOn w:val="Fuentedeprrafopredeter"/>
    <w:rsid w:val="00C414D1"/>
  </w:style>
  <w:style w:type="character" w:customStyle="1" w:styleId="hps">
    <w:name w:val="hps"/>
    <w:basedOn w:val="Fuentedeprrafopredeter"/>
    <w:rsid w:val="001B6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http://www.utn.edu.ec/ficaya/carreras/agropecuaria/wp-content/uploads/2013/01/LOGOSOMBRA.png" TargetMode="External"/><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Gar96</b:Tag>
    <b:SourceType>BookSection</b:SourceType>
    <b:Guid>{D59D1B76-8EB1-4829-B540-15EECC0BF55B}</b:Guid>
    <b:Author>
      <b:Author>
        <b:NameList>
          <b:Person>
            <b:Last>García</b:Last>
            <b:First>M</b:First>
          </b:Person>
        </b:NameList>
      </b:Author>
    </b:Author>
    <b:Title>Enfermedades fúngicas, bacterianas y fisiopatías en el pimiento.</b:Title>
    <b:Year>1996</b:Year>
    <b:Publisher>Ediciones de Horti</b:Publisher>
    <b:Pages>59-66</b:Pages>
    <b:RefOrder>1</b:RefOrder>
  </b:Source>
</b:Sources>
</file>

<file path=customXml/itemProps1.xml><?xml version="1.0" encoding="utf-8"?>
<ds:datastoreItem xmlns:ds="http://schemas.openxmlformats.org/officeDocument/2006/customXml" ds:itemID="{A357C938-537B-481A-B695-D8A101F52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3757</Words>
  <Characters>20669</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Sandrita</dc:creator>
  <cp:lastModifiedBy>Andre</cp:lastModifiedBy>
  <cp:revision>7</cp:revision>
  <cp:lastPrinted>2014-07-10T13:42:00Z</cp:lastPrinted>
  <dcterms:created xsi:type="dcterms:W3CDTF">2014-07-08T18:21:00Z</dcterms:created>
  <dcterms:modified xsi:type="dcterms:W3CDTF">2014-07-10T13:42:00Z</dcterms:modified>
</cp:coreProperties>
</file>