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BC4" w:rsidRPr="00724473" w:rsidRDefault="005D6BC4" w:rsidP="002C7698">
      <w:pPr>
        <w:rPr>
          <w:b/>
        </w:rPr>
      </w:pPr>
      <w:r w:rsidRPr="00724473">
        <w:rPr>
          <w:b/>
        </w:rPr>
        <w:t>ANÁLISIS DE REGRESIÓN</w:t>
      </w:r>
      <w:r>
        <w:rPr>
          <w:b/>
        </w:rPr>
        <w:t xml:space="preserve"> MEDIANTE LA PARÁBOLA DE LOS MÍNIMOS CUADRADOS</w:t>
      </w:r>
    </w:p>
    <w:p w:rsidR="005D6BC4" w:rsidRDefault="005D6BC4" w:rsidP="005D6BC4">
      <w:pPr>
        <w:jc w:val="both"/>
      </w:pPr>
    </w:p>
    <w:p w:rsidR="0065298F" w:rsidRPr="0065298F" w:rsidRDefault="0065298F" w:rsidP="005D6BC4">
      <w:pPr>
        <w:jc w:val="both"/>
        <w:rPr>
          <w:b/>
        </w:rPr>
      </w:pPr>
      <w:r w:rsidRPr="0065298F">
        <w:rPr>
          <w:b/>
        </w:rPr>
        <w:t>INTRODUCCIÓN</w:t>
      </w:r>
    </w:p>
    <w:p w:rsidR="0065298F" w:rsidRDefault="0065298F" w:rsidP="005D6BC4">
      <w:pPr>
        <w:jc w:val="both"/>
      </w:pPr>
    </w:p>
    <w:p w:rsidR="005D6BC4" w:rsidRDefault="005D6BC4" w:rsidP="005D6BC4">
      <w:pPr>
        <w:jc w:val="both"/>
      </w:pPr>
      <w:r w:rsidRPr="000E0B86">
        <w:t>Los primeros y más importantes estudios al respecto se deben a los científicos Francis Galton (1822-1911) y Karl Pearson (1857-1936). Fue Galton quien utilizó por primera vez el término regresión para indicar que, aunque influida por la estatura de sus padres, la estatura de los hijos “regresaba” a la media general</w:t>
      </w:r>
      <w:r>
        <w:t>.</w:t>
      </w:r>
    </w:p>
    <w:p w:rsidR="005D6BC4" w:rsidRDefault="005D6BC4" w:rsidP="005D6BC4">
      <w:pPr>
        <w:jc w:val="both"/>
      </w:pPr>
    </w:p>
    <w:p w:rsidR="005D6BC4" w:rsidRPr="00716CCF" w:rsidRDefault="005D6BC4" w:rsidP="005D6BC4">
      <w:pPr>
        <w:jc w:val="both"/>
      </w:pPr>
      <w:r w:rsidRPr="00716CCF">
        <w:t xml:space="preserve">La regresión examina la relación entre dos variables, pero restringiendo una de ellas con el objeto de estudiar las variaciones de una variable cuando la otra permanece constante. En otras palabras, la regresión es un método que se emplea para predecir el valor de una variable en función de valores dados a la otra variable. En estadística la palabra predecir no se utiliza en el sentido empleado por los astrólogos, futurólogos y mentalistas, sino </w:t>
      </w:r>
      <w:proofErr w:type="spellStart"/>
      <w:r w:rsidRPr="00716CCF">
        <w:t>mas</w:t>
      </w:r>
      <w:proofErr w:type="spellEnd"/>
      <w:r w:rsidRPr="00716CCF">
        <w:t xml:space="preserve"> bien en un sentido lógico como es el de utilizar el conocimiento del comportamiento de una variable para obtener información sobre otra variable. Por ejemplo, pu</w:t>
      </w:r>
      <w:r>
        <w:t>e</w:t>
      </w:r>
      <w:r w:rsidRPr="00716CCF">
        <w:t>de predecirse el resultado que obtendrá un estudiante en su examen final, basados en el conocimiento de las calificaciones promedio de sus exámenes parciales, o predecir la preferencia de los estudiantes por profesiones científicas, conociendo</w:t>
      </w:r>
      <w:r>
        <w:rPr>
          <w:b/>
        </w:rPr>
        <w:t xml:space="preserve"> </w:t>
      </w:r>
      <w:r w:rsidRPr="00716CCF">
        <w:t>los promedios de sus calificaciones en los estudios escolares.</w:t>
      </w:r>
    </w:p>
    <w:p w:rsidR="005D6BC4" w:rsidRDefault="005D6BC4" w:rsidP="005D6BC4">
      <w:pPr>
        <w:jc w:val="both"/>
      </w:pPr>
    </w:p>
    <w:p w:rsidR="005D6BC4" w:rsidRDefault="005D6BC4" w:rsidP="005D6BC4">
      <w:pPr>
        <w:jc w:val="both"/>
      </w:pPr>
      <w:r>
        <w:t xml:space="preserve">En todos los casos de regresión existe una dependencia funcional entre las variables. En el caso de dos variables, siendo una de ellas (X) variable independiente y la otra (Y) la dependiente, se habla de regresión de Y sobre X; Por ejemplo, los ingenieros forestales utilizan la regresión de la altura de los árboles sobre su diámetro, lo cual significa que midiendo el diámetro (variable independiente) y reemplazando su valor en una relación definida según la clase de árbol se obtiene la altura, y aun sin necesidad de cálculos aprecian la altura utilizando gráficas de la función de dependencia, altura = función del diámetro. </w:t>
      </w:r>
    </w:p>
    <w:p w:rsidR="00E9560C" w:rsidRDefault="00E9560C"/>
    <w:p w:rsidR="005D6BC4" w:rsidRDefault="005D6BC4" w:rsidP="005D6BC4">
      <w:pPr>
        <w:tabs>
          <w:tab w:val="left" w:pos="5812"/>
        </w:tabs>
        <w:jc w:val="both"/>
        <w:rPr>
          <w:b/>
        </w:rPr>
      </w:pPr>
      <w:r w:rsidRPr="002C0232">
        <w:rPr>
          <w:b/>
        </w:rPr>
        <w:t>L</w:t>
      </w:r>
      <w:r>
        <w:rPr>
          <w:b/>
        </w:rPr>
        <w:t>A PARÁBOLA DE LOS MÍNIMOS CUADRADOS</w:t>
      </w:r>
    </w:p>
    <w:p w:rsidR="005D6BC4" w:rsidRDefault="005D6BC4" w:rsidP="005D6BC4">
      <w:pPr>
        <w:tabs>
          <w:tab w:val="left" w:pos="5812"/>
        </w:tabs>
        <w:jc w:val="both"/>
        <w:rPr>
          <w:b/>
        </w:rPr>
      </w:pPr>
    </w:p>
    <w:p w:rsidR="005D6BC4" w:rsidRDefault="005D6BC4" w:rsidP="005D6BC4">
      <w:pPr>
        <w:tabs>
          <w:tab w:val="left" w:pos="5812"/>
        </w:tabs>
        <w:jc w:val="both"/>
      </w:pPr>
      <w:r w:rsidRPr="002C0232">
        <w:t>La parábola de mínimos cuadrados que aproxima el conjunto de puntos (X</w:t>
      </w:r>
      <w:r>
        <w:rPr>
          <w:vertAlign w:val="subscript"/>
        </w:rPr>
        <w:t>1</w:t>
      </w:r>
      <w:proofErr w:type="gramStart"/>
      <w:r w:rsidRPr="002C0232">
        <w:t>,Y</w:t>
      </w:r>
      <w:r>
        <w:rPr>
          <w:vertAlign w:val="subscript"/>
        </w:rPr>
        <w:t>1</w:t>
      </w:r>
      <w:proofErr w:type="gramEnd"/>
      <w:r w:rsidRPr="002C0232">
        <w:t>) , (X</w:t>
      </w:r>
      <w:r>
        <w:rPr>
          <w:vertAlign w:val="subscript"/>
        </w:rPr>
        <w:t>2</w:t>
      </w:r>
      <w:r w:rsidRPr="002C0232">
        <w:t>,Y</w:t>
      </w:r>
      <w:r>
        <w:rPr>
          <w:vertAlign w:val="subscript"/>
        </w:rPr>
        <w:t>2</w:t>
      </w:r>
      <w:r w:rsidRPr="002C0232">
        <w:t>), (X</w:t>
      </w:r>
      <w:r>
        <w:rPr>
          <w:vertAlign w:val="subscript"/>
        </w:rPr>
        <w:t>3</w:t>
      </w:r>
      <w:r w:rsidRPr="002C0232">
        <w:t>,Y</w:t>
      </w:r>
      <w:r>
        <w:rPr>
          <w:vertAlign w:val="subscript"/>
        </w:rPr>
        <w:t>3</w:t>
      </w:r>
      <w:r w:rsidRPr="002C0232">
        <w:t>),…..(X</w:t>
      </w:r>
      <w:r>
        <w:rPr>
          <w:vertAlign w:val="subscript"/>
        </w:rPr>
        <w:t>N</w:t>
      </w:r>
      <w:r w:rsidRPr="002C0232">
        <w:t>,Y</w:t>
      </w:r>
      <w:r>
        <w:rPr>
          <w:vertAlign w:val="subscript"/>
        </w:rPr>
        <w:t>N</w:t>
      </w:r>
      <w:r w:rsidRPr="002C0232">
        <w:t>) tiene ecuación dada por</w:t>
      </w:r>
      <m:oMath>
        <m:r>
          <w:rPr>
            <w:rFonts w:ascii="Cambria Math" w:hAnsi="Cambria Math"/>
          </w:rPr>
          <m:t xml:space="preserve"> Y=</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X</m:t>
            </m:r>
          </m:e>
          <m:sup>
            <m:r>
              <w:rPr>
                <w:rFonts w:ascii="Cambria Math" w:hAnsi="Cambria Math"/>
              </w:rPr>
              <m:t>2</m:t>
            </m:r>
          </m:sup>
        </m:sSup>
      </m:oMath>
      <w:r>
        <w:t>, donde las constantes</w:t>
      </w:r>
      <w:r w:rsidR="004A58FA">
        <w:t xml:space="preserve"> a</w:t>
      </w:r>
      <w:r w:rsidR="004A58FA">
        <w:rPr>
          <w:vertAlign w:val="subscript"/>
        </w:rPr>
        <w:t>0</w:t>
      </w:r>
      <w:r>
        <w:t xml:space="preserve">, </w:t>
      </w:r>
      <w:r w:rsidR="004A58FA">
        <w:t>a</w:t>
      </w:r>
      <w:r w:rsidR="004A58FA">
        <w:rPr>
          <w:vertAlign w:val="subscript"/>
        </w:rPr>
        <w:t>1</w:t>
      </w:r>
      <w:r>
        <w:t xml:space="preserve"> y </w:t>
      </w:r>
      <w:r w:rsidR="004A58FA">
        <w:t>a</w:t>
      </w:r>
      <w:r w:rsidR="004A58FA">
        <w:rPr>
          <w:vertAlign w:val="subscript"/>
        </w:rPr>
        <w:t>2</w:t>
      </w:r>
      <w:r w:rsidR="004A58FA">
        <w:t xml:space="preserve"> </w:t>
      </w:r>
      <w:r>
        <w:t xml:space="preserve">se determinan al resolver simultáneamente el sistema de ecuaciones que se forma al multiplicar la ecuación  </w:t>
      </w:r>
      <m:oMath>
        <m:r>
          <w:rPr>
            <w:rFonts w:ascii="Cambria Math" w:hAnsi="Cambria Math"/>
          </w:rPr>
          <m:t>Y=</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X</m:t>
            </m:r>
          </m:e>
          <m:sup>
            <m:r>
              <w:rPr>
                <w:rFonts w:ascii="Cambria Math" w:hAnsi="Cambria Math"/>
              </w:rPr>
              <m:t>2</m:t>
            </m:r>
          </m:sup>
        </m:sSup>
      </m:oMath>
      <w:r>
        <w:t>por 1, X, Y sucesivamente, y sumando después.</w:t>
      </w:r>
    </w:p>
    <w:p w:rsidR="007C1424" w:rsidRDefault="007C1424" w:rsidP="005D6BC4">
      <w:pPr>
        <w:tabs>
          <w:tab w:val="left" w:pos="5812"/>
        </w:tabs>
        <w:jc w:val="both"/>
      </w:pPr>
    </w:p>
    <w:p w:rsidR="00091935" w:rsidRDefault="002C7698" w:rsidP="005D6BC4">
      <w:pPr>
        <w:tabs>
          <w:tab w:val="left" w:pos="5812"/>
        </w:tabs>
        <w:jc w:val="both"/>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Σ</m:t>
                    </m:r>
                    <m:r>
                      <w:rPr>
                        <w:rFonts w:ascii="Cambria Math" w:hAnsi="Cambria Math"/>
                      </w:rPr>
                      <m:t>Y=</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N+</m:t>
                    </m:r>
                    <m:sSub>
                      <m:sSubPr>
                        <m:ctrlPr>
                          <w:rPr>
                            <w:rFonts w:ascii="Cambria Math" w:hAnsi="Cambria Math"/>
                            <w:i/>
                          </w:rPr>
                        </m:ctrlPr>
                      </m:sSubPr>
                      <m:e>
                        <m:r>
                          <w:rPr>
                            <w:rFonts w:ascii="Cambria Math" w:hAnsi="Cambria Math"/>
                          </w:rPr>
                          <m:t>a</m:t>
                        </m:r>
                      </m:e>
                      <m:sub>
                        <m:r>
                          <w:rPr>
                            <w:rFonts w:ascii="Cambria Math" w:hAnsi="Cambria Math"/>
                          </w:rPr>
                          <m:t>1</m:t>
                        </m:r>
                      </m:sub>
                    </m:sSub>
                    <m:r>
                      <m:rPr>
                        <m:sty m:val="p"/>
                      </m:rPr>
                      <w:rPr>
                        <w:rFonts w:ascii="Cambria Math" w:hAnsi="Cambria Math"/>
                      </w:rPr>
                      <m:t>Σ</m:t>
                    </m:r>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2</m:t>
                        </m:r>
                      </m:sub>
                    </m:sSub>
                    <m:r>
                      <m:rPr>
                        <m:sty m:val="p"/>
                      </m:rPr>
                      <w:rPr>
                        <w:rFonts w:ascii="Cambria Math" w:hAnsi="Cambria Math"/>
                      </w:rPr>
                      <m:t>Σ</m:t>
                    </m:r>
                    <m:sSup>
                      <m:sSupPr>
                        <m:ctrlPr>
                          <w:rPr>
                            <w:rFonts w:ascii="Cambria Math" w:hAnsi="Cambria Math"/>
                            <w:i/>
                          </w:rPr>
                        </m:ctrlPr>
                      </m:sSupPr>
                      <m:e>
                        <m:r>
                          <w:rPr>
                            <w:rFonts w:ascii="Cambria Math" w:hAnsi="Cambria Math"/>
                          </w:rPr>
                          <m:t>X</m:t>
                        </m:r>
                      </m:e>
                      <m:sup>
                        <m:r>
                          <w:rPr>
                            <w:rFonts w:ascii="Cambria Math" w:hAnsi="Cambria Math"/>
                          </w:rPr>
                          <m:t>2</m:t>
                        </m:r>
                      </m:sup>
                    </m:sSup>
                  </m:e>
                </m:mr>
                <m:mr>
                  <m:e>
                    <m:r>
                      <m:rPr>
                        <m:sty m:val="p"/>
                      </m:rPr>
                      <w:rPr>
                        <w:rFonts w:ascii="Cambria Math" w:hAnsi="Cambria Math"/>
                      </w:rPr>
                      <m:t>ΣX</m:t>
                    </m:r>
                    <m:r>
                      <w:rPr>
                        <w:rFonts w:ascii="Cambria Math" w:hAnsi="Cambria Math"/>
                      </w:rPr>
                      <m:t>Y=</m:t>
                    </m:r>
                    <m:sSub>
                      <m:sSubPr>
                        <m:ctrlPr>
                          <w:rPr>
                            <w:rFonts w:ascii="Cambria Math" w:hAnsi="Cambria Math"/>
                            <w:i/>
                          </w:rPr>
                        </m:ctrlPr>
                      </m:sSubPr>
                      <m:e>
                        <m:r>
                          <w:rPr>
                            <w:rFonts w:ascii="Cambria Math" w:hAnsi="Cambria Math"/>
                          </w:rPr>
                          <m:t>a</m:t>
                        </m:r>
                      </m:e>
                      <m:sub>
                        <m:r>
                          <w:rPr>
                            <w:rFonts w:ascii="Cambria Math" w:hAnsi="Cambria Math"/>
                          </w:rPr>
                          <m:t>0</m:t>
                        </m:r>
                      </m:sub>
                    </m:sSub>
                    <m:r>
                      <m:rPr>
                        <m:sty m:val="p"/>
                      </m:rPr>
                      <w:rPr>
                        <w:rFonts w:ascii="Cambria Math" w:hAnsi="Cambria Math"/>
                      </w:rPr>
                      <m:t>Σ</m:t>
                    </m:r>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1</m:t>
                        </m:r>
                      </m:sub>
                    </m:sSub>
                    <m:r>
                      <m:rPr>
                        <m:sty m:val="p"/>
                      </m:rPr>
                      <w:rPr>
                        <w:rFonts w:ascii="Cambria Math" w:hAnsi="Cambria Math"/>
                      </w:rPr>
                      <m:t>Σ</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m:rPr>
                        <m:sty m:val="p"/>
                      </m:rPr>
                      <w:rPr>
                        <w:rFonts w:ascii="Cambria Math" w:hAnsi="Cambria Math"/>
                      </w:rPr>
                      <m:t>Σ</m:t>
                    </m:r>
                    <m:sSup>
                      <m:sSupPr>
                        <m:ctrlPr>
                          <w:rPr>
                            <w:rFonts w:ascii="Cambria Math" w:hAnsi="Cambria Math"/>
                            <w:i/>
                          </w:rPr>
                        </m:ctrlPr>
                      </m:sSupPr>
                      <m:e>
                        <m:r>
                          <w:rPr>
                            <w:rFonts w:ascii="Cambria Math" w:hAnsi="Cambria Math"/>
                          </w:rPr>
                          <m:t>X</m:t>
                        </m:r>
                      </m:e>
                      <m:sup>
                        <m:r>
                          <w:rPr>
                            <w:rFonts w:ascii="Cambria Math" w:hAnsi="Cambria Math"/>
                          </w:rPr>
                          <m:t>3</m:t>
                        </m:r>
                      </m:sup>
                    </m:sSup>
                  </m:e>
                </m:mr>
                <m:mr>
                  <m:e>
                    <m:r>
                      <m:rPr>
                        <m:sty m:val="p"/>
                      </m:rPr>
                      <w:rPr>
                        <w:rFonts w:ascii="Cambria Math" w:hAnsi="Cambria Math"/>
                      </w:rPr>
                      <m:t>Σ</m:t>
                    </m:r>
                    <m:sSup>
                      <m:sSupPr>
                        <m:ctrlPr>
                          <w:rPr>
                            <w:rFonts w:ascii="Cambria Math" w:hAnsi="Cambria Math"/>
                          </w:rPr>
                        </m:ctrlPr>
                      </m:sSupPr>
                      <m:e>
                        <m:r>
                          <m:rPr>
                            <m:sty m:val="p"/>
                          </m:rPr>
                          <w:rPr>
                            <w:rFonts w:ascii="Cambria Math" w:hAnsi="Cambria Math"/>
                          </w:rPr>
                          <m:t>X</m:t>
                        </m:r>
                      </m:e>
                      <m:sup>
                        <m:r>
                          <w:rPr>
                            <w:rFonts w:ascii="Cambria Math" w:hAnsi="Cambria Math"/>
                          </w:rPr>
                          <m:t>2</m:t>
                        </m:r>
                      </m:sup>
                    </m:sSup>
                    <m:r>
                      <w:rPr>
                        <w:rFonts w:ascii="Cambria Math" w:hAnsi="Cambria Math"/>
                      </w:rPr>
                      <m:t>Y=</m:t>
                    </m:r>
                    <m:sSub>
                      <m:sSubPr>
                        <m:ctrlPr>
                          <w:rPr>
                            <w:rFonts w:ascii="Cambria Math" w:hAnsi="Cambria Math"/>
                            <w:i/>
                          </w:rPr>
                        </m:ctrlPr>
                      </m:sSubPr>
                      <m:e>
                        <m:r>
                          <w:rPr>
                            <w:rFonts w:ascii="Cambria Math" w:hAnsi="Cambria Math"/>
                          </w:rPr>
                          <m:t>a</m:t>
                        </m:r>
                      </m:e>
                      <m:sub>
                        <m:r>
                          <w:rPr>
                            <w:rFonts w:ascii="Cambria Math" w:hAnsi="Cambria Math"/>
                          </w:rPr>
                          <m:t>0</m:t>
                        </m:r>
                      </m:sub>
                    </m:sSub>
                    <m:r>
                      <m:rPr>
                        <m:sty m:val="p"/>
                      </m:rPr>
                      <w:rPr>
                        <w:rFonts w:ascii="Cambria Math" w:hAnsi="Cambria Math"/>
                      </w:rPr>
                      <m:t>Σ</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m:rPr>
                        <m:sty m:val="p"/>
                      </m:rPr>
                      <w:rPr>
                        <w:rFonts w:ascii="Cambria Math" w:hAnsi="Cambria Math"/>
                      </w:rPr>
                      <m:t>Σ</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m:rPr>
                        <m:sty m:val="p"/>
                      </m:rPr>
                      <w:rPr>
                        <w:rFonts w:ascii="Cambria Math" w:hAnsi="Cambria Math"/>
                      </w:rPr>
                      <m:t>Σ</m:t>
                    </m:r>
                    <m:sSup>
                      <m:sSupPr>
                        <m:ctrlPr>
                          <w:rPr>
                            <w:rFonts w:ascii="Cambria Math" w:hAnsi="Cambria Math"/>
                            <w:i/>
                          </w:rPr>
                        </m:ctrlPr>
                      </m:sSupPr>
                      <m:e>
                        <m:r>
                          <w:rPr>
                            <w:rFonts w:ascii="Cambria Math" w:hAnsi="Cambria Math"/>
                          </w:rPr>
                          <m:t>X</m:t>
                        </m:r>
                      </m:e>
                      <m:sup>
                        <m:r>
                          <w:rPr>
                            <w:rFonts w:ascii="Cambria Math" w:hAnsi="Cambria Math"/>
                          </w:rPr>
                          <m:t>4</m:t>
                        </m:r>
                      </m:sup>
                    </m:sSup>
                  </m:e>
                </m:mr>
              </m:m>
            </m:e>
          </m:d>
        </m:oMath>
      </m:oMathPara>
    </w:p>
    <w:p w:rsidR="005D6BC4" w:rsidRDefault="005D6BC4" w:rsidP="005D6BC4">
      <w:pPr>
        <w:tabs>
          <w:tab w:val="left" w:pos="5812"/>
        </w:tabs>
        <w:jc w:val="both"/>
      </w:pPr>
    </w:p>
    <w:p w:rsidR="005D6BC4" w:rsidRDefault="005D6BC4" w:rsidP="005D6BC4">
      <w:pPr>
        <w:tabs>
          <w:tab w:val="left" w:pos="5812"/>
        </w:tabs>
        <w:jc w:val="center"/>
      </w:pPr>
    </w:p>
    <w:p w:rsidR="005D6BC4" w:rsidRDefault="003F4BFF" w:rsidP="005D6BC4">
      <w:pPr>
        <w:tabs>
          <w:tab w:val="left" w:pos="5812"/>
        </w:tabs>
        <w:jc w:val="both"/>
        <w:rPr>
          <w:b/>
        </w:rPr>
      </w:pPr>
      <w:r>
        <w:rPr>
          <w:b/>
        </w:rPr>
        <w:t>EJEMPLO ILUSTRATIVO</w:t>
      </w:r>
    </w:p>
    <w:p w:rsidR="005D6BC4" w:rsidRDefault="005D6BC4" w:rsidP="005D6BC4">
      <w:pPr>
        <w:tabs>
          <w:tab w:val="left" w:pos="5812"/>
        </w:tabs>
        <w:jc w:val="both"/>
        <w:rPr>
          <w:b/>
        </w:rPr>
      </w:pPr>
    </w:p>
    <w:p w:rsidR="005D6BC4" w:rsidRPr="00167E93" w:rsidRDefault="005D6BC4" w:rsidP="005D6BC4">
      <w:pPr>
        <w:tabs>
          <w:tab w:val="left" w:pos="5812"/>
        </w:tabs>
        <w:jc w:val="both"/>
      </w:pPr>
      <w:r w:rsidRPr="00167E93">
        <w:t>La siguiente tabla muestra la población de</w:t>
      </w:r>
      <w:r>
        <w:t xml:space="preserve"> un país</w:t>
      </w:r>
      <w:r w:rsidRPr="00167E93">
        <w:t xml:space="preserve"> en los años 19</w:t>
      </w:r>
      <w:r>
        <w:t>60-2010</w:t>
      </w:r>
      <w:r w:rsidRPr="00167E93">
        <w:t xml:space="preserve"> en intervalos de 5 años</w:t>
      </w:r>
      <w:r>
        <w:t>.</w:t>
      </w:r>
    </w:p>
    <w:p w:rsidR="005D6BC4" w:rsidRDefault="005D6BC4" w:rsidP="005D6BC4">
      <w:pPr>
        <w:tabs>
          <w:tab w:val="left" w:pos="5812"/>
        </w:tabs>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17"/>
        <w:gridCol w:w="490"/>
        <w:gridCol w:w="490"/>
        <w:gridCol w:w="490"/>
        <w:gridCol w:w="490"/>
        <w:gridCol w:w="490"/>
        <w:gridCol w:w="490"/>
        <w:gridCol w:w="550"/>
        <w:gridCol w:w="550"/>
        <w:gridCol w:w="550"/>
        <w:gridCol w:w="550"/>
        <w:gridCol w:w="550"/>
      </w:tblGrid>
      <w:tr w:rsidR="005D6BC4" w:rsidTr="005D6BC4">
        <w:trPr>
          <w:jc w:val="center"/>
        </w:trPr>
        <w:tc>
          <w:tcPr>
            <w:tcW w:w="0" w:type="auto"/>
          </w:tcPr>
          <w:p w:rsidR="005D6BC4" w:rsidRPr="00167E93" w:rsidRDefault="005D6BC4" w:rsidP="005D6BC4">
            <w:pPr>
              <w:tabs>
                <w:tab w:val="left" w:pos="5812"/>
              </w:tabs>
              <w:jc w:val="center"/>
            </w:pPr>
            <w:r w:rsidRPr="00167E93">
              <w:t>Año</w:t>
            </w:r>
          </w:p>
        </w:tc>
        <w:tc>
          <w:tcPr>
            <w:tcW w:w="0" w:type="auto"/>
          </w:tcPr>
          <w:p w:rsidR="005D6BC4" w:rsidRPr="00167E93" w:rsidRDefault="005D6BC4" w:rsidP="005D6BC4">
            <w:pPr>
              <w:tabs>
                <w:tab w:val="left" w:pos="5812"/>
              </w:tabs>
              <w:jc w:val="center"/>
            </w:pPr>
            <w:r>
              <w:t>1960</w:t>
            </w:r>
          </w:p>
        </w:tc>
        <w:tc>
          <w:tcPr>
            <w:tcW w:w="0" w:type="auto"/>
          </w:tcPr>
          <w:p w:rsidR="005D6BC4" w:rsidRPr="00167E93" w:rsidRDefault="005D6BC4" w:rsidP="005D6BC4">
            <w:pPr>
              <w:tabs>
                <w:tab w:val="left" w:pos="5812"/>
              </w:tabs>
              <w:jc w:val="center"/>
            </w:pPr>
            <w:r>
              <w:t>196</w:t>
            </w:r>
            <w:r w:rsidRPr="00167E93">
              <w:t>5</w:t>
            </w:r>
          </w:p>
        </w:tc>
        <w:tc>
          <w:tcPr>
            <w:tcW w:w="0" w:type="auto"/>
          </w:tcPr>
          <w:p w:rsidR="005D6BC4" w:rsidRPr="00167E93" w:rsidRDefault="005D6BC4" w:rsidP="005D6BC4">
            <w:pPr>
              <w:tabs>
                <w:tab w:val="left" w:pos="5812"/>
              </w:tabs>
              <w:jc w:val="center"/>
            </w:pPr>
            <w:r>
              <w:t>197</w:t>
            </w:r>
            <w:r w:rsidRPr="00167E93">
              <w:t>0</w:t>
            </w:r>
          </w:p>
        </w:tc>
        <w:tc>
          <w:tcPr>
            <w:tcW w:w="0" w:type="auto"/>
          </w:tcPr>
          <w:p w:rsidR="005D6BC4" w:rsidRPr="00167E93" w:rsidRDefault="005D6BC4" w:rsidP="005D6BC4">
            <w:pPr>
              <w:tabs>
                <w:tab w:val="left" w:pos="5812"/>
              </w:tabs>
              <w:jc w:val="center"/>
            </w:pPr>
            <w:r>
              <w:t>197</w:t>
            </w:r>
            <w:r w:rsidRPr="00167E93">
              <w:t>5</w:t>
            </w:r>
          </w:p>
        </w:tc>
        <w:tc>
          <w:tcPr>
            <w:tcW w:w="0" w:type="auto"/>
          </w:tcPr>
          <w:p w:rsidR="005D6BC4" w:rsidRPr="00167E93" w:rsidRDefault="005D6BC4" w:rsidP="005D6BC4">
            <w:pPr>
              <w:tabs>
                <w:tab w:val="left" w:pos="5812"/>
              </w:tabs>
              <w:jc w:val="center"/>
            </w:pPr>
            <w:r>
              <w:t>198</w:t>
            </w:r>
            <w:r w:rsidRPr="00167E93">
              <w:t>0</w:t>
            </w:r>
          </w:p>
        </w:tc>
        <w:tc>
          <w:tcPr>
            <w:tcW w:w="0" w:type="auto"/>
          </w:tcPr>
          <w:p w:rsidR="005D6BC4" w:rsidRPr="00167E93" w:rsidRDefault="005D6BC4" w:rsidP="005D6BC4">
            <w:pPr>
              <w:tabs>
                <w:tab w:val="left" w:pos="5812"/>
              </w:tabs>
              <w:jc w:val="center"/>
            </w:pPr>
            <w:r>
              <w:t>198</w:t>
            </w:r>
            <w:r w:rsidRPr="00167E93">
              <w:t>5</w:t>
            </w:r>
          </w:p>
        </w:tc>
        <w:tc>
          <w:tcPr>
            <w:tcW w:w="0" w:type="auto"/>
          </w:tcPr>
          <w:p w:rsidR="005D6BC4" w:rsidRPr="00167E93" w:rsidRDefault="005D6BC4" w:rsidP="005D6BC4">
            <w:pPr>
              <w:tabs>
                <w:tab w:val="left" w:pos="5812"/>
              </w:tabs>
              <w:jc w:val="center"/>
            </w:pPr>
            <w:r>
              <w:t>199</w:t>
            </w:r>
            <w:r w:rsidRPr="00167E93">
              <w:t>0</w:t>
            </w:r>
          </w:p>
        </w:tc>
        <w:tc>
          <w:tcPr>
            <w:tcW w:w="0" w:type="auto"/>
          </w:tcPr>
          <w:p w:rsidR="005D6BC4" w:rsidRPr="00167E93" w:rsidRDefault="005D6BC4" w:rsidP="005D6BC4">
            <w:pPr>
              <w:tabs>
                <w:tab w:val="left" w:pos="5812"/>
              </w:tabs>
              <w:jc w:val="center"/>
            </w:pPr>
            <w:r>
              <w:t>199</w:t>
            </w:r>
            <w:r w:rsidRPr="00167E93">
              <w:t>5</w:t>
            </w:r>
          </w:p>
        </w:tc>
        <w:tc>
          <w:tcPr>
            <w:tcW w:w="0" w:type="auto"/>
          </w:tcPr>
          <w:p w:rsidR="005D6BC4" w:rsidRPr="00167E93" w:rsidRDefault="005D6BC4" w:rsidP="005D6BC4">
            <w:pPr>
              <w:tabs>
                <w:tab w:val="left" w:pos="5812"/>
              </w:tabs>
              <w:jc w:val="center"/>
            </w:pPr>
            <w:r>
              <w:t>2000</w:t>
            </w:r>
          </w:p>
        </w:tc>
        <w:tc>
          <w:tcPr>
            <w:tcW w:w="0" w:type="auto"/>
          </w:tcPr>
          <w:p w:rsidR="005D6BC4" w:rsidRPr="00167E93" w:rsidRDefault="005D6BC4" w:rsidP="005D6BC4">
            <w:pPr>
              <w:tabs>
                <w:tab w:val="left" w:pos="5812"/>
              </w:tabs>
              <w:jc w:val="center"/>
            </w:pPr>
            <w:r>
              <w:t>2005</w:t>
            </w:r>
          </w:p>
        </w:tc>
        <w:tc>
          <w:tcPr>
            <w:tcW w:w="0" w:type="auto"/>
          </w:tcPr>
          <w:p w:rsidR="005D6BC4" w:rsidRPr="00167E93" w:rsidRDefault="005D6BC4" w:rsidP="005D6BC4">
            <w:pPr>
              <w:tabs>
                <w:tab w:val="left" w:pos="5812"/>
              </w:tabs>
              <w:jc w:val="center"/>
            </w:pPr>
            <w:r>
              <w:t>201</w:t>
            </w:r>
            <w:r w:rsidRPr="00167E93">
              <w:t>0</w:t>
            </w:r>
          </w:p>
        </w:tc>
      </w:tr>
      <w:tr w:rsidR="005D6BC4" w:rsidTr="005D6BC4">
        <w:trPr>
          <w:jc w:val="center"/>
        </w:trPr>
        <w:tc>
          <w:tcPr>
            <w:tcW w:w="0" w:type="auto"/>
          </w:tcPr>
          <w:p w:rsidR="005D6BC4" w:rsidRPr="00167E93" w:rsidRDefault="005D6BC4" w:rsidP="005D6BC4">
            <w:pPr>
              <w:tabs>
                <w:tab w:val="left" w:pos="5812"/>
              </w:tabs>
              <w:jc w:val="center"/>
            </w:pPr>
            <w:r w:rsidRPr="00167E93">
              <w:t>Población (millones)</w:t>
            </w:r>
          </w:p>
        </w:tc>
        <w:tc>
          <w:tcPr>
            <w:tcW w:w="0" w:type="auto"/>
          </w:tcPr>
          <w:p w:rsidR="005D6BC4" w:rsidRPr="00167E93" w:rsidRDefault="005D6BC4" w:rsidP="005D6BC4">
            <w:pPr>
              <w:tabs>
                <w:tab w:val="left" w:pos="5812"/>
              </w:tabs>
              <w:jc w:val="center"/>
            </w:pPr>
            <w:r>
              <w:t>4,52</w:t>
            </w:r>
          </w:p>
        </w:tc>
        <w:tc>
          <w:tcPr>
            <w:tcW w:w="0" w:type="auto"/>
          </w:tcPr>
          <w:p w:rsidR="005D6BC4" w:rsidRPr="00167E93" w:rsidRDefault="005D6BC4" w:rsidP="005D6BC4">
            <w:pPr>
              <w:tabs>
                <w:tab w:val="left" w:pos="5812"/>
              </w:tabs>
              <w:jc w:val="center"/>
            </w:pPr>
            <w:r w:rsidRPr="00167E93">
              <w:t>5,</w:t>
            </w:r>
            <w:r>
              <w:t>18</w:t>
            </w:r>
          </w:p>
        </w:tc>
        <w:tc>
          <w:tcPr>
            <w:tcW w:w="0" w:type="auto"/>
          </w:tcPr>
          <w:p w:rsidR="005D6BC4" w:rsidRPr="00167E93" w:rsidRDefault="005D6BC4" w:rsidP="005D6BC4">
            <w:pPr>
              <w:tabs>
                <w:tab w:val="left" w:pos="5812"/>
              </w:tabs>
              <w:jc w:val="center"/>
            </w:pPr>
            <w:r>
              <w:t>6</w:t>
            </w:r>
            <w:r w:rsidRPr="00167E93">
              <w:t>,</w:t>
            </w:r>
            <w:r>
              <w:t>25</w:t>
            </w:r>
          </w:p>
        </w:tc>
        <w:tc>
          <w:tcPr>
            <w:tcW w:w="0" w:type="auto"/>
          </w:tcPr>
          <w:p w:rsidR="005D6BC4" w:rsidRPr="00167E93" w:rsidRDefault="005D6BC4" w:rsidP="005D6BC4">
            <w:pPr>
              <w:tabs>
                <w:tab w:val="left" w:pos="5812"/>
              </w:tabs>
              <w:jc w:val="center"/>
            </w:pPr>
            <w:r>
              <w:t>7,42</w:t>
            </w:r>
          </w:p>
        </w:tc>
        <w:tc>
          <w:tcPr>
            <w:tcW w:w="0" w:type="auto"/>
          </w:tcPr>
          <w:p w:rsidR="005D6BC4" w:rsidRPr="00167E93" w:rsidRDefault="005D6BC4" w:rsidP="005D6BC4">
            <w:pPr>
              <w:tabs>
                <w:tab w:val="left" w:pos="5812"/>
              </w:tabs>
              <w:jc w:val="center"/>
            </w:pPr>
            <w:r>
              <w:t>8,16</w:t>
            </w:r>
          </w:p>
        </w:tc>
        <w:tc>
          <w:tcPr>
            <w:tcW w:w="0" w:type="auto"/>
          </w:tcPr>
          <w:p w:rsidR="005D6BC4" w:rsidRPr="00167E93" w:rsidRDefault="005D6BC4" w:rsidP="005D6BC4">
            <w:pPr>
              <w:tabs>
                <w:tab w:val="left" w:pos="5812"/>
              </w:tabs>
              <w:jc w:val="center"/>
            </w:pPr>
            <w:r>
              <w:t>9,12</w:t>
            </w:r>
          </w:p>
        </w:tc>
        <w:tc>
          <w:tcPr>
            <w:tcW w:w="0" w:type="auto"/>
          </w:tcPr>
          <w:p w:rsidR="005D6BC4" w:rsidRPr="00167E93" w:rsidRDefault="005D6BC4" w:rsidP="005D6BC4">
            <w:pPr>
              <w:tabs>
                <w:tab w:val="left" w:pos="5812"/>
              </w:tabs>
              <w:jc w:val="center"/>
            </w:pPr>
            <w:r>
              <w:t>10,92</w:t>
            </w:r>
          </w:p>
        </w:tc>
        <w:tc>
          <w:tcPr>
            <w:tcW w:w="0" w:type="auto"/>
          </w:tcPr>
          <w:p w:rsidR="005D6BC4" w:rsidRPr="00167E93" w:rsidRDefault="005D6BC4" w:rsidP="005D6BC4">
            <w:pPr>
              <w:tabs>
                <w:tab w:val="left" w:pos="5812"/>
              </w:tabs>
              <w:jc w:val="center"/>
            </w:pPr>
            <w:r w:rsidRPr="00167E93">
              <w:t>1</w:t>
            </w:r>
            <w:r>
              <w:t>1,62</w:t>
            </w:r>
          </w:p>
        </w:tc>
        <w:tc>
          <w:tcPr>
            <w:tcW w:w="0" w:type="auto"/>
          </w:tcPr>
          <w:p w:rsidR="005D6BC4" w:rsidRPr="00167E93" w:rsidRDefault="005D6BC4" w:rsidP="005D6BC4">
            <w:pPr>
              <w:tabs>
                <w:tab w:val="left" w:pos="5812"/>
              </w:tabs>
              <w:jc w:val="center"/>
            </w:pPr>
            <w:r w:rsidRPr="00167E93">
              <w:t>1</w:t>
            </w:r>
            <w:r>
              <w:t>2,68</w:t>
            </w:r>
          </w:p>
        </w:tc>
        <w:tc>
          <w:tcPr>
            <w:tcW w:w="0" w:type="auto"/>
          </w:tcPr>
          <w:p w:rsidR="005D6BC4" w:rsidRPr="00167E93" w:rsidRDefault="005D6BC4" w:rsidP="005D6BC4">
            <w:pPr>
              <w:tabs>
                <w:tab w:val="left" w:pos="5812"/>
              </w:tabs>
              <w:jc w:val="center"/>
            </w:pPr>
            <w:r w:rsidRPr="00167E93">
              <w:t>1</w:t>
            </w:r>
            <w:r>
              <w:t>3,12</w:t>
            </w:r>
          </w:p>
        </w:tc>
        <w:tc>
          <w:tcPr>
            <w:tcW w:w="0" w:type="auto"/>
          </w:tcPr>
          <w:p w:rsidR="005D6BC4" w:rsidRPr="00167E93" w:rsidRDefault="005D6BC4" w:rsidP="005D6BC4">
            <w:pPr>
              <w:tabs>
                <w:tab w:val="left" w:pos="5812"/>
              </w:tabs>
              <w:jc w:val="center"/>
            </w:pPr>
            <w:r w:rsidRPr="00167E93">
              <w:t>1</w:t>
            </w:r>
            <w:r>
              <w:t>3,97</w:t>
            </w:r>
          </w:p>
        </w:tc>
      </w:tr>
    </w:tbl>
    <w:p w:rsidR="005D6BC4" w:rsidRDefault="005D6BC4" w:rsidP="005D6BC4">
      <w:pPr>
        <w:tabs>
          <w:tab w:val="left" w:pos="5812"/>
        </w:tabs>
        <w:jc w:val="center"/>
        <w:rPr>
          <w:b/>
        </w:rPr>
      </w:pPr>
    </w:p>
    <w:p w:rsidR="005D6BC4" w:rsidRDefault="005D6BC4" w:rsidP="005D6BC4">
      <w:pPr>
        <w:tabs>
          <w:tab w:val="left" w:pos="5812"/>
        </w:tabs>
        <w:jc w:val="both"/>
        <w:rPr>
          <w:position w:val="-12"/>
        </w:rPr>
      </w:pPr>
      <w:r w:rsidRPr="00680A17">
        <w:t>1)</w:t>
      </w:r>
      <w:r>
        <w:rPr>
          <w:b/>
        </w:rPr>
        <w:t xml:space="preserve"> </w:t>
      </w:r>
      <w:r>
        <w:t>A</w:t>
      </w:r>
      <w:r w:rsidRPr="007D18AF">
        <w:t>justar una parábola de mínimos cu</w:t>
      </w:r>
      <w:r>
        <w:t>a</w:t>
      </w:r>
      <w:r w:rsidRPr="007D18AF">
        <w:t>drados de la forma</w:t>
      </w:r>
      <w:r>
        <w:t xml:space="preserve"> </w:t>
      </w:r>
      <m:oMath>
        <m:r>
          <w:rPr>
            <w:rFonts w:ascii="Cambria Math" w:hAnsi="Cambria Math"/>
          </w:rPr>
          <m:t>Y=</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X</m:t>
            </m:r>
          </m:e>
          <m:sup>
            <m:r>
              <w:rPr>
                <w:rFonts w:ascii="Cambria Math" w:hAnsi="Cambria Math"/>
              </w:rPr>
              <m:t>2</m:t>
            </m:r>
          </m:sup>
        </m:sSup>
      </m:oMath>
    </w:p>
    <w:p w:rsidR="005D6BC4" w:rsidRDefault="005D6BC4" w:rsidP="005D6BC4">
      <w:pPr>
        <w:tabs>
          <w:tab w:val="left" w:pos="5812"/>
        </w:tabs>
        <w:jc w:val="both"/>
        <w:rPr>
          <w:position w:val="-12"/>
        </w:rPr>
      </w:pPr>
    </w:p>
    <w:p w:rsidR="005D6BC4" w:rsidRDefault="005D6BC4" w:rsidP="005D6BC4">
      <w:pPr>
        <w:tabs>
          <w:tab w:val="left" w:pos="5812"/>
        </w:tabs>
        <w:jc w:val="both"/>
        <w:rPr>
          <w:position w:val="-12"/>
        </w:rPr>
      </w:pPr>
      <w:r>
        <w:t xml:space="preserve">2) </w:t>
      </w:r>
      <w:r w:rsidRPr="00AA2060">
        <w:t>Calcular los valores de tendencia para los años dados</w:t>
      </w:r>
      <w:r>
        <w:t>.</w:t>
      </w:r>
    </w:p>
    <w:p w:rsidR="005D6BC4" w:rsidRDefault="005D6BC4" w:rsidP="005D6BC4">
      <w:pPr>
        <w:tabs>
          <w:tab w:val="left" w:pos="5812"/>
        </w:tabs>
        <w:jc w:val="both"/>
        <w:rPr>
          <w:position w:val="-12"/>
        </w:rPr>
      </w:pPr>
    </w:p>
    <w:p w:rsidR="005D6BC4" w:rsidRDefault="005D6BC4" w:rsidP="005D6BC4">
      <w:pPr>
        <w:tabs>
          <w:tab w:val="left" w:pos="5812"/>
        </w:tabs>
        <w:jc w:val="both"/>
        <w:rPr>
          <w:position w:val="-12"/>
        </w:rPr>
      </w:pPr>
      <w:r>
        <w:rPr>
          <w:position w:val="-12"/>
        </w:rPr>
        <w:t>3) Estimar la población para los años 2015 y 2020.</w:t>
      </w:r>
    </w:p>
    <w:p w:rsidR="005D6BC4" w:rsidRDefault="005D6BC4" w:rsidP="005D6BC4">
      <w:pPr>
        <w:tabs>
          <w:tab w:val="left" w:pos="5812"/>
        </w:tabs>
        <w:jc w:val="both"/>
        <w:rPr>
          <w:position w:val="-12"/>
        </w:rPr>
      </w:pPr>
    </w:p>
    <w:p w:rsidR="005D6BC4" w:rsidRDefault="005D6BC4" w:rsidP="005D6BC4">
      <w:pPr>
        <w:tabs>
          <w:tab w:val="left" w:pos="5812"/>
        </w:tabs>
        <w:jc w:val="both"/>
        <w:rPr>
          <w:position w:val="-12"/>
        </w:rPr>
      </w:pPr>
      <w:r>
        <w:rPr>
          <w:position w:val="-12"/>
        </w:rPr>
        <w:t>4) Calcular el coeficiente de determinación.</w:t>
      </w:r>
    </w:p>
    <w:p w:rsidR="005D6BC4" w:rsidRDefault="005D6BC4" w:rsidP="005D6BC4">
      <w:pPr>
        <w:tabs>
          <w:tab w:val="left" w:pos="5812"/>
        </w:tabs>
        <w:jc w:val="both"/>
        <w:rPr>
          <w:position w:val="-12"/>
        </w:rPr>
      </w:pPr>
    </w:p>
    <w:p w:rsidR="005D6BC4" w:rsidRDefault="005D6BC4" w:rsidP="005D6BC4">
      <w:pPr>
        <w:tabs>
          <w:tab w:val="left" w:pos="5812"/>
        </w:tabs>
        <w:jc w:val="both"/>
        <w:rPr>
          <w:position w:val="-12"/>
        </w:rPr>
      </w:pPr>
      <w:r>
        <w:rPr>
          <w:position w:val="-12"/>
        </w:rPr>
        <w:t>5) Elaborar un diagrama de dispersión, y en el mismo diagrama graficar la parábola de los mínimos cuadrados.</w:t>
      </w:r>
    </w:p>
    <w:p w:rsidR="005D6BC4" w:rsidRDefault="005D6BC4" w:rsidP="005D6BC4">
      <w:pPr>
        <w:tabs>
          <w:tab w:val="left" w:pos="5812"/>
        </w:tabs>
        <w:jc w:val="both"/>
        <w:rPr>
          <w:b/>
        </w:rPr>
      </w:pPr>
    </w:p>
    <w:p w:rsidR="005D6BC4" w:rsidRDefault="005D6BC4" w:rsidP="005D6BC4">
      <w:pPr>
        <w:tabs>
          <w:tab w:val="left" w:pos="5812"/>
        </w:tabs>
        <w:jc w:val="both"/>
      </w:pPr>
      <w:r w:rsidRPr="00144A6B">
        <w:rPr>
          <w:b/>
        </w:rPr>
        <w:t>Nota:</w:t>
      </w:r>
      <w:r>
        <w:t xml:space="preserve"> Se recomienda codificar o cambiar la numeración de los años, eligiendo X de modo que el año central, 1985, corresponda a X= 0, para que se hagan más fáciles los cálculos.</w:t>
      </w:r>
    </w:p>
    <w:p w:rsidR="005D6BC4" w:rsidRDefault="005D6BC4" w:rsidP="005D6BC4">
      <w:pPr>
        <w:tabs>
          <w:tab w:val="left" w:pos="5812"/>
        </w:tabs>
        <w:jc w:val="both"/>
      </w:pPr>
    </w:p>
    <w:p w:rsidR="005D6BC4" w:rsidRDefault="005D6BC4" w:rsidP="005D6BC4">
      <w:pPr>
        <w:tabs>
          <w:tab w:val="left" w:pos="5812"/>
        </w:tabs>
        <w:jc w:val="both"/>
        <w:rPr>
          <w:b/>
          <w:bCs/>
        </w:rPr>
      </w:pPr>
    </w:p>
    <w:p w:rsidR="005D6BC4" w:rsidRPr="00300F28" w:rsidRDefault="005D6BC4" w:rsidP="005D6BC4">
      <w:pPr>
        <w:tabs>
          <w:tab w:val="left" w:pos="5812"/>
        </w:tabs>
        <w:jc w:val="both"/>
        <w:rPr>
          <w:b/>
          <w:bCs/>
        </w:rPr>
      </w:pPr>
      <w:r w:rsidRPr="00300F28">
        <w:rPr>
          <w:b/>
          <w:bCs/>
        </w:rPr>
        <w:t>Solución:</w:t>
      </w:r>
    </w:p>
    <w:p w:rsidR="005D6BC4" w:rsidRDefault="005D6BC4" w:rsidP="005D6BC4">
      <w:pPr>
        <w:tabs>
          <w:tab w:val="left" w:pos="5812"/>
        </w:tabs>
        <w:jc w:val="both"/>
      </w:pPr>
    </w:p>
    <w:p w:rsidR="005D6BC4" w:rsidRDefault="005D6BC4" w:rsidP="005D6BC4">
      <w:pPr>
        <w:tabs>
          <w:tab w:val="left" w:pos="5812"/>
        </w:tabs>
        <w:jc w:val="both"/>
      </w:pPr>
      <w:r>
        <w:t>1) Para a</w:t>
      </w:r>
      <w:r w:rsidRPr="007D18AF">
        <w:t>justar una parábola de mínimos cu</w:t>
      </w:r>
      <w:r>
        <w:t>a</w:t>
      </w:r>
      <w:r w:rsidRPr="007D18AF">
        <w:t>drados</w:t>
      </w:r>
      <w:r>
        <w:t xml:space="preserve"> se llena la siguiente tabla:</w:t>
      </w:r>
    </w:p>
    <w:p w:rsidR="005D6BC4" w:rsidRDefault="005D6BC4" w:rsidP="005D6BC4">
      <w:pPr>
        <w:tabs>
          <w:tab w:val="left" w:pos="5812"/>
        </w:tabs>
        <w:jc w:val="both"/>
      </w:pPr>
    </w:p>
    <w:tbl>
      <w:tblPr>
        <w:tblW w:w="9224" w:type="dxa"/>
        <w:jc w:val="center"/>
        <w:tblInd w:w="60" w:type="dxa"/>
        <w:tblLayout w:type="fixed"/>
        <w:tblCellMar>
          <w:left w:w="70" w:type="dxa"/>
          <w:right w:w="70" w:type="dxa"/>
        </w:tblCellMar>
        <w:tblLook w:val="04A0" w:firstRow="1" w:lastRow="0" w:firstColumn="1" w:lastColumn="0" w:noHBand="0" w:noVBand="1"/>
      </w:tblPr>
      <w:tblGrid>
        <w:gridCol w:w="1200"/>
        <w:gridCol w:w="937"/>
        <w:gridCol w:w="1134"/>
        <w:gridCol w:w="992"/>
        <w:gridCol w:w="992"/>
        <w:gridCol w:w="1134"/>
        <w:gridCol w:w="1418"/>
        <w:gridCol w:w="1417"/>
      </w:tblGrid>
      <w:tr w:rsidR="005D6BC4" w:rsidRPr="009E6C95" w:rsidTr="005D6BC4">
        <w:trPr>
          <w:trHeight w:val="390"/>
          <w:jc w:val="center"/>
        </w:trPr>
        <w:tc>
          <w:tcPr>
            <w:tcW w:w="1200" w:type="dxa"/>
            <w:tcBorders>
              <w:top w:val="single" w:sz="8" w:space="0" w:color="auto"/>
              <w:left w:val="single" w:sz="8" w:space="0" w:color="auto"/>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Año</w:t>
            </w:r>
          </w:p>
        </w:tc>
        <w:tc>
          <w:tcPr>
            <w:tcW w:w="937" w:type="dxa"/>
            <w:tcBorders>
              <w:top w:val="single" w:sz="8" w:space="0" w:color="auto"/>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X</w:t>
            </w:r>
          </w:p>
        </w:tc>
        <w:tc>
          <w:tcPr>
            <w:tcW w:w="1134" w:type="dxa"/>
            <w:tcBorders>
              <w:top w:val="single" w:sz="8" w:space="0" w:color="auto"/>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Y</w:t>
            </w:r>
          </w:p>
        </w:tc>
        <w:tc>
          <w:tcPr>
            <w:tcW w:w="992" w:type="dxa"/>
            <w:tcBorders>
              <w:top w:val="single" w:sz="8" w:space="0" w:color="auto"/>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X</w:t>
            </w:r>
            <w:r w:rsidRPr="009E6C95">
              <w:rPr>
                <w:color w:val="000000"/>
                <w:vertAlign w:val="superscript"/>
                <w:lang w:val="es-EC" w:eastAsia="es-EC"/>
              </w:rPr>
              <w:t>2</w:t>
            </w:r>
          </w:p>
        </w:tc>
        <w:tc>
          <w:tcPr>
            <w:tcW w:w="992" w:type="dxa"/>
            <w:tcBorders>
              <w:top w:val="single" w:sz="8" w:space="0" w:color="auto"/>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X</w:t>
            </w:r>
            <w:r w:rsidRPr="009E6C95">
              <w:rPr>
                <w:color w:val="000000"/>
                <w:vertAlign w:val="superscript"/>
                <w:lang w:val="es-EC" w:eastAsia="es-EC"/>
              </w:rPr>
              <w:t>3</w:t>
            </w:r>
          </w:p>
        </w:tc>
        <w:tc>
          <w:tcPr>
            <w:tcW w:w="1134" w:type="dxa"/>
            <w:tcBorders>
              <w:top w:val="single" w:sz="8" w:space="0" w:color="auto"/>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X</w:t>
            </w:r>
            <w:r w:rsidRPr="009E6C95">
              <w:rPr>
                <w:color w:val="000000"/>
                <w:vertAlign w:val="superscript"/>
                <w:lang w:val="es-EC" w:eastAsia="es-EC"/>
              </w:rPr>
              <w:t>4</w:t>
            </w:r>
          </w:p>
        </w:tc>
        <w:tc>
          <w:tcPr>
            <w:tcW w:w="1418" w:type="dxa"/>
            <w:tcBorders>
              <w:top w:val="single" w:sz="8" w:space="0" w:color="auto"/>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XY</w:t>
            </w:r>
          </w:p>
        </w:tc>
        <w:tc>
          <w:tcPr>
            <w:tcW w:w="1417" w:type="dxa"/>
            <w:tcBorders>
              <w:top w:val="single" w:sz="8" w:space="0" w:color="auto"/>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X</w:t>
            </w:r>
            <w:r w:rsidRPr="009E6C95">
              <w:rPr>
                <w:color w:val="000000"/>
                <w:vertAlign w:val="superscript"/>
                <w:lang w:val="es-EC" w:eastAsia="es-EC"/>
              </w:rPr>
              <w:t>2</w:t>
            </w:r>
            <w:r w:rsidRPr="009E6C95">
              <w:rPr>
                <w:color w:val="000000"/>
                <w:lang w:val="es-EC" w:eastAsia="es-EC"/>
              </w:rPr>
              <w:t>Y</w:t>
            </w:r>
          </w:p>
        </w:tc>
      </w:tr>
      <w:tr w:rsidR="005D6BC4" w:rsidRPr="009E6C95" w:rsidTr="005D6BC4">
        <w:trPr>
          <w:trHeight w:val="330"/>
          <w:jc w:val="center"/>
        </w:trPr>
        <w:tc>
          <w:tcPr>
            <w:tcW w:w="1200" w:type="dxa"/>
            <w:tcBorders>
              <w:top w:val="nil"/>
              <w:left w:val="single" w:sz="8" w:space="0" w:color="auto"/>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1960</w:t>
            </w:r>
          </w:p>
        </w:tc>
        <w:tc>
          <w:tcPr>
            <w:tcW w:w="937"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-5</w:t>
            </w:r>
          </w:p>
        </w:tc>
        <w:tc>
          <w:tcPr>
            <w:tcW w:w="1134"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4,52</w:t>
            </w:r>
          </w:p>
        </w:tc>
        <w:tc>
          <w:tcPr>
            <w:tcW w:w="992"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25</w:t>
            </w:r>
          </w:p>
        </w:tc>
        <w:tc>
          <w:tcPr>
            <w:tcW w:w="992"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-125</w:t>
            </w:r>
          </w:p>
        </w:tc>
        <w:tc>
          <w:tcPr>
            <w:tcW w:w="1134"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625</w:t>
            </w:r>
          </w:p>
        </w:tc>
        <w:tc>
          <w:tcPr>
            <w:tcW w:w="1418"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-22,6</w:t>
            </w:r>
          </w:p>
        </w:tc>
        <w:tc>
          <w:tcPr>
            <w:tcW w:w="1417"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113</w:t>
            </w:r>
          </w:p>
        </w:tc>
      </w:tr>
      <w:tr w:rsidR="005D6BC4" w:rsidRPr="009E6C95" w:rsidTr="005D6BC4">
        <w:trPr>
          <w:trHeight w:val="330"/>
          <w:jc w:val="center"/>
        </w:trPr>
        <w:tc>
          <w:tcPr>
            <w:tcW w:w="1200" w:type="dxa"/>
            <w:tcBorders>
              <w:top w:val="nil"/>
              <w:left w:val="single" w:sz="8" w:space="0" w:color="auto"/>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1965</w:t>
            </w:r>
          </w:p>
        </w:tc>
        <w:tc>
          <w:tcPr>
            <w:tcW w:w="937"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-4</w:t>
            </w:r>
          </w:p>
        </w:tc>
        <w:tc>
          <w:tcPr>
            <w:tcW w:w="1134"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5,18</w:t>
            </w:r>
          </w:p>
        </w:tc>
        <w:tc>
          <w:tcPr>
            <w:tcW w:w="992"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16</w:t>
            </w:r>
          </w:p>
        </w:tc>
        <w:tc>
          <w:tcPr>
            <w:tcW w:w="992"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-64</w:t>
            </w:r>
          </w:p>
        </w:tc>
        <w:tc>
          <w:tcPr>
            <w:tcW w:w="1134"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256</w:t>
            </w:r>
          </w:p>
        </w:tc>
        <w:tc>
          <w:tcPr>
            <w:tcW w:w="1418"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-20,72</w:t>
            </w:r>
          </w:p>
        </w:tc>
        <w:tc>
          <w:tcPr>
            <w:tcW w:w="1417"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82,88</w:t>
            </w:r>
          </w:p>
        </w:tc>
      </w:tr>
      <w:tr w:rsidR="005D6BC4" w:rsidRPr="009E6C95" w:rsidTr="005D6BC4">
        <w:trPr>
          <w:trHeight w:val="330"/>
          <w:jc w:val="center"/>
        </w:trPr>
        <w:tc>
          <w:tcPr>
            <w:tcW w:w="1200" w:type="dxa"/>
            <w:tcBorders>
              <w:top w:val="nil"/>
              <w:left w:val="single" w:sz="8" w:space="0" w:color="auto"/>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1970</w:t>
            </w:r>
          </w:p>
        </w:tc>
        <w:tc>
          <w:tcPr>
            <w:tcW w:w="937"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-3</w:t>
            </w:r>
          </w:p>
        </w:tc>
        <w:tc>
          <w:tcPr>
            <w:tcW w:w="1134"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6,25</w:t>
            </w:r>
          </w:p>
        </w:tc>
        <w:tc>
          <w:tcPr>
            <w:tcW w:w="992"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9</w:t>
            </w:r>
          </w:p>
        </w:tc>
        <w:tc>
          <w:tcPr>
            <w:tcW w:w="992"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-27</w:t>
            </w:r>
          </w:p>
        </w:tc>
        <w:tc>
          <w:tcPr>
            <w:tcW w:w="1134"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81</w:t>
            </w:r>
          </w:p>
        </w:tc>
        <w:tc>
          <w:tcPr>
            <w:tcW w:w="1418"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-18,75</w:t>
            </w:r>
          </w:p>
        </w:tc>
        <w:tc>
          <w:tcPr>
            <w:tcW w:w="1417"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56,25</w:t>
            </w:r>
          </w:p>
        </w:tc>
      </w:tr>
      <w:tr w:rsidR="005D6BC4" w:rsidRPr="009E6C95" w:rsidTr="005D6BC4">
        <w:trPr>
          <w:trHeight w:val="330"/>
          <w:jc w:val="center"/>
        </w:trPr>
        <w:tc>
          <w:tcPr>
            <w:tcW w:w="1200" w:type="dxa"/>
            <w:tcBorders>
              <w:top w:val="nil"/>
              <w:left w:val="single" w:sz="8" w:space="0" w:color="auto"/>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1975</w:t>
            </w:r>
          </w:p>
        </w:tc>
        <w:tc>
          <w:tcPr>
            <w:tcW w:w="937"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-2</w:t>
            </w:r>
          </w:p>
        </w:tc>
        <w:tc>
          <w:tcPr>
            <w:tcW w:w="1134"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7,42</w:t>
            </w:r>
          </w:p>
        </w:tc>
        <w:tc>
          <w:tcPr>
            <w:tcW w:w="992"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4</w:t>
            </w:r>
          </w:p>
        </w:tc>
        <w:tc>
          <w:tcPr>
            <w:tcW w:w="992"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-8</w:t>
            </w:r>
          </w:p>
        </w:tc>
        <w:tc>
          <w:tcPr>
            <w:tcW w:w="1134"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16</w:t>
            </w:r>
          </w:p>
        </w:tc>
        <w:tc>
          <w:tcPr>
            <w:tcW w:w="1418"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-14,84</w:t>
            </w:r>
          </w:p>
        </w:tc>
        <w:tc>
          <w:tcPr>
            <w:tcW w:w="1417"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29,68</w:t>
            </w:r>
          </w:p>
        </w:tc>
      </w:tr>
      <w:tr w:rsidR="005D6BC4" w:rsidRPr="009E6C95" w:rsidTr="005D6BC4">
        <w:trPr>
          <w:trHeight w:val="330"/>
          <w:jc w:val="center"/>
        </w:trPr>
        <w:tc>
          <w:tcPr>
            <w:tcW w:w="1200" w:type="dxa"/>
            <w:tcBorders>
              <w:top w:val="nil"/>
              <w:left w:val="single" w:sz="8" w:space="0" w:color="auto"/>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1980</w:t>
            </w:r>
          </w:p>
        </w:tc>
        <w:tc>
          <w:tcPr>
            <w:tcW w:w="937"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w:t>
            </w:r>
          </w:p>
        </w:tc>
        <w:tc>
          <w:tcPr>
            <w:tcW w:w="1134"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8,16</w:t>
            </w:r>
          </w:p>
        </w:tc>
        <w:tc>
          <w:tcPr>
            <w:tcW w:w="992"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w:t>
            </w:r>
          </w:p>
        </w:tc>
        <w:tc>
          <w:tcPr>
            <w:tcW w:w="992"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w:t>
            </w:r>
          </w:p>
        </w:tc>
        <w:tc>
          <w:tcPr>
            <w:tcW w:w="1134"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w:t>
            </w:r>
          </w:p>
        </w:tc>
        <w:tc>
          <w:tcPr>
            <w:tcW w:w="1418"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-8,16</w:t>
            </w:r>
          </w:p>
        </w:tc>
        <w:tc>
          <w:tcPr>
            <w:tcW w:w="1417"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8,16</w:t>
            </w:r>
          </w:p>
        </w:tc>
      </w:tr>
      <w:tr w:rsidR="005D6BC4" w:rsidRPr="009E6C95" w:rsidTr="005D6BC4">
        <w:trPr>
          <w:trHeight w:val="330"/>
          <w:jc w:val="center"/>
        </w:trPr>
        <w:tc>
          <w:tcPr>
            <w:tcW w:w="1200" w:type="dxa"/>
            <w:tcBorders>
              <w:top w:val="nil"/>
              <w:left w:val="single" w:sz="8" w:space="0" w:color="auto"/>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1985</w:t>
            </w:r>
          </w:p>
        </w:tc>
        <w:tc>
          <w:tcPr>
            <w:tcW w:w="937"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0</w:t>
            </w:r>
          </w:p>
        </w:tc>
        <w:tc>
          <w:tcPr>
            <w:tcW w:w="1134"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9,12</w:t>
            </w:r>
          </w:p>
        </w:tc>
        <w:tc>
          <w:tcPr>
            <w:tcW w:w="992"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0</w:t>
            </w:r>
          </w:p>
        </w:tc>
        <w:tc>
          <w:tcPr>
            <w:tcW w:w="992"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0</w:t>
            </w:r>
          </w:p>
        </w:tc>
        <w:tc>
          <w:tcPr>
            <w:tcW w:w="1134"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0</w:t>
            </w:r>
          </w:p>
        </w:tc>
        <w:tc>
          <w:tcPr>
            <w:tcW w:w="1418"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0</w:t>
            </w:r>
          </w:p>
        </w:tc>
        <w:tc>
          <w:tcPr>
            <w:tcW w:w="1417"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0</w:t>
            </w:r>
          </w:p>
        </w:tc>
      </w:tr>
      <w:tr w:rsidR="005D6BC4" w:rsidRPr="009E6C95" w:rsidTr="005D6BC4">
        <w:trPr>
          <w:trHeight w:val="330"/>
          <w:jc w:val="center"/>
        </w:trPr>
        <w:tc>
          <w:tcPr>
            <w:tcW w:w="1200" w:type="dxa"/>
            <w:tcBorders>
              <w:top w:val="nil"/>
              <w:left w:val="single" w:sz="8" w:space="0" w:color="auto"/>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1990</w:t>
            </w:r>
          </w:p>
        </w:tc>
        <w:tc>
          <w:tcPr>
            <w:tcW w:w="937"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w:t>
            </w:r>
          </w:p>
        </w:tc>
        <w:tc>
          <w:tcPr>
            <w:tcW w:w="1134"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10,92</w:t>
            </w:r>
          </w:p>
        </w:tc>
        <w:tc>
          <w:tcPr>
            <w:tcW w:w="992"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w:t>
            </w:r>
          </w:p>
        </w:tc>
        <w:tc>
          <w:tcPr>
            <w:tcW w:w="992"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w:t>
            </w:r>
          </w:p>
        </w:tc>
        <w:tc>
          <w:tcPr>
            <w:tcW w:w="1134"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w:t>
            </w:r>
          </w:p>
        </w:tc>
        <w:tc>
          <w:tcPr>
            <w:tcW w:w="1418"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10,92</w:t>
            </w:r>
          </w:p>
        </w:tc>
        <w:tc>
          <w:tcPr>
            <w:tcW w:w="1417"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10,92</w:t>
            </w:r>
          </w:p>
        </w:tc>
      </w:tr>
      <w:tr w:rsidR="005D6BC4" w:rsidRPr="009E6C95" w:rsidTr="005D6BC4">
        <w:trPr>
          <w:trHeight w:val="330"/>
          <w:jc w:val="center"/>
        </w:trPr>
        <w:tc>
          <w:tcPr>
            <w:tcW w:w="1200" w:type="dxa"/>
            <w:tcBorders>
              <w:top w:val="nil"/>
              <w:left w:val="single" w:sz="8" w:space="0" w:color="auto"/>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1995</w:t>
            </w:r>
          </w:p>
        </w:tc>
        <w:tc>
          <w:tcPr>
            <w:tcW w:w="937"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2</w:t>
            </w:r>
          </w:p>
        </w:tc>
        <w:tc>
          <w:tcPr>
            <w:tcW w:w="1134"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11,62</w:t>
            </w:r>
          </w:p>
        </w:tc>
        <w:tc>
          <w:tcPr>
            <w:tcW w:w="992"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4</w:t>
            </w:r>
          </w:p>
        </w:tc>
        <w:tc>
          <w:tcPr>
            <w:tcW w:w="992"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8</w:t>
            </w:r>
          </w:p>
        </w:tc>
        <w:tc>
          <w:tcPr>
            <w:tcW w:w="1134"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16</w:t>
            </w:r>
          </w:p>
        </w:tc>
        <w:tc>
          <w:tcPr>
            <w:tcW w:w="1418"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23,24</w:t>
            </w:r>
          </w:p>
        </w:tc>
        <w:tc>
          <w:tcPr>
            <w:tcW w:w="1417"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46,48</w:t>
            </w:r>
          </w:p>
        </w:tc>
      </w:tr>
      <w:tr w:rsidR="005D6BC4" w:rsidRPr="009E6C95" w:rsidTr="005D6BC4">
        <w:trPr>
          <w:trHeight w:val="330"/>
          <w:jc w:val="center"/>
        </w:trPr>
        <w:tc>
          <w:tcPr>
            <w:tcW w:w="1200" w:type="dxa"/>
            <w:tcBorders>
              <w:top w:val="nil"/>
              <w:left w:val="single" w:sz="8" w:space="0" w:color="auto"/>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2000</w:t>
            </w:r>
          </w:p>
        </w:tc>
        <w:tc>
          <w:tcPr>
            <w:tcW w:w="937"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3</w:t>
            </w:r>
          </w:p>
        </w:tc>
        <w:tc>
          <w:tcPr>
            <w:tcW w:w="1134"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12,68</w:t>
            </w:r>
          </w:p>
        </w:tc>
        <w:tc>
          <w:tcPr>
            <w:tcW w:w="992"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9</w:t>
            </w:r>
          </w:p>
        </w:tc>
        <w:tc>
          <w:tcPr>
            <w:tcW w:w="992"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27</w:t>
            </w:r>
          </w:p>
        </w:tc>
        <w:tc>
          <w:tcPr>
            <w:tcW w:w="1134"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81</w:t>
            </w:r>
          </w:p>
        </w:tc>
        <w:tc>
          <w:tcPr>
            <w:tcW w:w="1418"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38,04</w:t>
            </w:r>
          </w:p>
        </w:tc>
        <w:tc>
          <w:tcPr>
            <w:tcW w:w="1417"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114,12</w:t>
            </w:r>
          </w:p>
        </w:tc>
      </w:tr>
      <w:tr w:rsidR="005D6BC4" w:rsidRPr="009E6C95" w:rsidTr="005D6BC4">
        <w:trPr>
          <w:trHeight w:val="330"/>
          <w:jc w:val="center"/>
        </w:trPr>
        <w:tc>
          <w:tcPr>
            <w:tcW w:w="1200" w:type="dxa"/>
            <w:tcBorders>
              <w:top w:val="nil"/>
              <w:left w:val="single" w:sz="8" w:space="0" w:color="auto"/>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2005</w:t>
            </w:r>
          </w:p>
        </w:tc>
        <w:tc>
          <w:tcPr>
            <w:tcW w:w="937"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4</w:t>
            </w:r>
          </w:p>
        </w:tc>
        <w:tc>
          <w:tcPr>
            <w:tcW w:w="1134"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13,12</w:t>
            </w:r>
          </w:p>
        </w:tc>
        <w:tc>
          <w:tcPr>
            <w:tcW w:w="992"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16</w:t>
            </w:r>
          </w:p>
        </w:tc>
        <w:tc>
          <w:tcPr>
            <w:tcW w:w="992"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64</w:t>
            </w:r>
          </w:p>
        </w:tc>
        <w:tc>
          <w:tcPr>
            <w:tcW w:w="1134"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256</w:t>
            </w:r>
          </w:p>
        </w:tc>
        <w:tc>
          <w:tcPr>
            <w:tcW w:w="1418"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52,48</w:t>
            </w:r>
          </w:p>
        </w:tc>
        <w:tc>
          <w:tcPr>
            <w:tcW w:w="1417"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209,92</w:t>
            </w:r>
          </w:p>
        </w:tc>
      </w:tr>
      <w:tr w:rsidR="005D6BC4" w:rsidRPr="009E6C95" w:rsidTr="005D6BC4">
        <w:trPr>
          <w:trHeight w:val="330"/>
          <w:jc w:val="center"/>
        </w:trPr>
        <w:tc>
          <w:tcPr>
            <w:tcW w:w="1200" w:type="dxa"/>
            <w:tcBorders>
              <w:top w:val="nil"/>
              <w:left w:val="single" w:sz="8" w:space="0" w:color="auto"/>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2010</w:t>
            </w:r>
          </w:p>
        </w:tc>
        <w:tc>
          <w:tcPr>
            <w:tcW w:w="937"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5</w:t>
            </w:r>
          </w:p>
        </w:tc>
        <w:tc>
          <w:tcPr>
            <w:tcW w:w="1134"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13,97</w:t>
            </w:r>
          </w:p>
        </w:tc>
        <w:tc>
          <w:tcPr>
            <w:tcW w:w="992"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25</w:t>
            </w:r>
          </w:p>
        </w:tc>
        <w:tc>
          <w:tcPr>
            <w:tcW w:w="992"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125</w:t>
            </w:r>
          </w:p>
        </w:tc>
        <w:tc>
          <w:tcPr>
            <w:tcW w:w="1134"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625</w:t>
            </w:r>
          </w:p>
        </w:tc>
        <w:tc>
          <w:tcPr>
            <w:tcW w:w="1418"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69,85</w:t>
            </w:r>
          </w:p>
        </w:tc>
        <w:tc>
          <w:tcPr>
            <w:tcW w:w="1417"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349,25</w:t>
            </w:r>
          </w:p>
        </w:tc>
      </w:tr>
      <w:tr w:rsidR="005D6BC4" w:rsidRPr="009E6C95" w:rsidTr="005D6BC4">
        <w:trPr>
          <w:trHeight w:val="330"/>
          <w:jc w:val="center"/>
        </w:trPr>
        <w:tc>
          <w:tcPr>
            <w:tcW w:w="1200" w:type="dxa"/>
            <w:tcBorders>
              <w:top w:val="nil"/>
              <w:left w:val="single" w:sz="8" w:space="0" w:color="auto"/>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811F20">
              <w:rPr>
                <w:bCs/>
                <w:color w:val="000000"/>
                <w:kern w:val="24"/>
                <w:lang w:val="es-ES_tradnl"/>
              </w:rPr>
              <w:t>Σ</w:t>
            </w:r>
          </w:p>
        </w:tc>
        <w:tc>
          <w:tcPr>
            <w:tcW w:w="937"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0</w:t>
            </w:r>
          </w:p>
        </w:tc>
        <w:tc>
          <w:tcPr>
            <w:tcW w:w="1134"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102,96</w:t>
            </w:r>
          </w:p>
        </w:tc>
        <w:tc>
          <w:tcPr>
            <w:tcW w:w="992"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110</w:t>
            </w:r>
          </w:p>
        </w:tc>
        <w:tc>
          <w:tcPr>
            <w:tcW w:w="992"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0</w:t>
            </w:r>
          </w:p>
        </w:tc>
        <w:tc>
          <w:tcPr>
            <w:tcW w:w="1134"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1958</w:t>
            </w:r>
          </w:p>
        </w:tc>
        <w:tc>
          <w:tcPr>
            <w:tcW w:w="1418"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109,46</w:t>
            </w:r>
          </w:p>
        </w:tc>
        <w:tc>
          <w:tcPr>
            <w:tcW w:w="1417" w:type="dxa"/>
            <w:tcBorders>
              <w:top w:val="nil"/>
              <w:left w:val="nil"/>
              <w:bottom w:val="single" w:sz="8" w:space="0" w:color="auto"/>
              <w:right w:val="single" w:sz="8" w:space="0" w:color="auto"/>
            </w:tcBorders>
            <w:shd w:val="clear" w:color="auto" w:fill="auto"/>
            <w:hideMark/>
          </w:tcPr>
          <w:p w:rsidR="005D6BC4" w:rsidRPr="009E6C95" w:rsidRDefault="005D6BC4" w:rsidP="005D6BC4">
            <w:pPr>
              <w:tabs>
                <w:tab w:val="left" w:pos="5812"/>
              </w:tabs>
              <w:jc w:val="center"/>
              <w:rPr>
                <w:color w:val="000000"/>
                <w:lang w:val="es-EC" w:eastAsia="es-EC"/>
              </w:rPr>
            </w:pPr>
            <w:r w:rsidRPr="009E6C95">
              <w:rPr>
                <w:color w:val="000000"/>
                <w:lang w:val="es-EC" w:eastAsia="es-EC"/>
              </w:rPr>
              <w:t>1020,66</w:t>
            </w:r>
          </w:p>
        </w:tc>
      </w:tr>
    </w:tbl>
    <w:p w:rsidR="005D6BC4" w:rsidRDefault="005D6BC4" w:rsidP="005D6BC4">
      <w:pPr>
        <w:tabs>
          <w:tab w:val="left" w:pos="5812"/>
        </w:tabs>
        <w:jc w:val="both"/>
      </w:pPr>
    </w:p>
    <w:p w:rsidR="005D6BC4" w:rsidRDefault="005D6BC4" w:rsidP="005D6BC4">
      <w:pPr>
        <w:tabs>
          <w:tab w:val="left" w:pos="5812"/>
        </w:tabs>
        <w:jc w:val="both"/>
      </w:pPr>
      <w:r w:rsidRPr="00D15D98">
        <w:t>Se reemplaza valores en el sistema y se obti</w:t>
      </w:r>
      <w:r>
        <w:t>e</w:t>
      </w:r>
      <w:r w:rsidRPr="00D15D98">
        <w:t>ne:</w:t>
      </w:r>
    </w:p>
    <w:p w:rsidR="005D6BC4" w:rsidRPr="00D15D98" w:rsidRDefault="005D6BC4" w:rsidP="005D6BC4">
      <w:pPr>
        <w:tabs>
          <w:tab w:val="left" w:pos="5812"/>
        </w:tabs>
        <w:jc w:val="both"/>
      </w:pPr>
    </w:p>
    <w:p w:rsidR="005D6BC4" w:rsidRDefault="002C7698" w:rsidP="005D6BC4">
      <w:pPr>
        <w:tabs>
          <w:tab w:val="left" w:pos="5812"/>
        </w:tabs>
        <w:jc w:val="center"/>
        <w:rPr>
          <w:b/>
        </w:rPr>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m:rPr>
                        <m:sty m:val="p"/>
                      </m:rPr>
                      <w:rPr>
                        <w:rFonts w:ascii="Cambria Math" w:hAnsi="Cambria Math"/>
                      </w:rPr>
                      <m:t>Σ</m:t>
                    </m:r>
                    <m:r>
                      <w:rPr>
                        <w:rFonts w:ascii="Cambria Math" w:hAnsi="Cambria Math"/>
                      </w:rPr>
                      <m:t>Y=</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N+</m:t>
                    </m:r>
                    <m:sSub>
                      <m:sSubPr>
                        <m:ctrlPr>
                          <w:rPr>
                            <w:rFonts w:ascii="Cambria Math" w:hAnsi="Cambria Math"/>
                            <w:i/>
                          </w:rPr>
                        </m:ctrlPr>
                      </m:sSubPr>
                      <m:e>
                        <m:r>
                          <w:rPr>
                            <w:rFonts w:ascii="Cambria Math" w:hAnsi="Cambria Math"/>
                          </w:rPr>
                          <m:t>a</m:t>
                        </m:r>
                      </m:e>
                      <m:sub>
                        <m:r>
                          <w:rPr>
                            <w:rFonts w:ascii="Cambria Math" w:hAnsi="Cambria Math"/>
                          </w:rPr>
                          <m:t>1</m:t>
                        </m:r>
                      </m:sub>
                    </m:sSub>
                    <m:r>
                      <m:rPr>
                        <m:sty m:val="p"/>
                      </m:rPr>
                      <w:rPr>
                        <w:rFonts w:ascii="Cambria Math" w:hAnsi="Cambria Math"/>
                      </w:rPr>
                      <m:t>Σ</m:t>
                    </m:r>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2</m:t>
                        </m:r>
                      </m:sub>
                    </m:sSub>
                    <m:r>
                      <m:rPr>
                        <m:sty m:val="p"/>
                      </m:rPr>
                      <w:rPr>
                        <w:rFonts w:ascii="Cambria Math" w:hAnsi="Cambria Math"/>
                      </w:rPr>
                      <m:t>Σ</m:t>
                    </m:r>
                    <m:sSup>
                      <m:sSupPr>
                        <m:ctrlPr>
                          <w:rPr>
                            <w:rFonts w:ascii="Cambria Math" w:hAnsi="Cambria Math"/>
                            <w:i/>
                          </w:rPr>
                        </m:ctrlPr>
                      </m:sSupPr>
                      <m:e>
                        <m:r>
                          <w:rPr>
                            <w:rFonts w:ascii="Cambria Math" w:hAnsi="Cambria Math"/>
                          </w:rPr>
                          <m:t>X</m:t>
                        </m:r>
                      </m:e>
                      <m:sup>
                        <m:r>
                          <w:rPr>
                            <w:rFonts w:ascii="Cambria Math" w:hAnsi="Cambria Math"/>
                          </w:rPr>
                          <m:t>2</m:t>
                        </m:r>
                      </m:sup>
                    </m:sSup>
                  </m:e>
                </m:mr>
                <m:mr>
                  <m:e>
                    <m:r>
                      <m:rPr>
                        <m:sty m:val="p"/>
                      </m:rPr>
                      <w:rPr>
                        <w:rFonts w:ascii="Cambria Math" w:hAnsi="Cambria Math"/>
                      </w:rPr>
                      <m:t>ΣX</m:t>
                    </m:r>
                    <m:r>
                      <w:rPr>
                        <w:rFonts w:ascii="Cambria Math" w:hAnsi="Cambria Math"/>
                      </w:rPr>
                      <m:t>Y=</m:t>
                    </m:r>
                    <m:sSub>
                      <m:sSubPr>
                        <m:ctrlPr>
                          <w:rPr>
                            <w:rFonts w:ascii="Cambria Math" w:hAnsi="Cambria Math"/>
                            <w:i/>
                          </w:rPr>
                        </m:ctrlPr>
                      </m:sSubPr>
                      <m:e>
                        <m:r>
                          <w:rPr>
                            <w:rFonts w:ascii="Cambria Math" w:hAnsi="Cambria Math"/>
                          </w:rPr>
                          <m:t>a</m:t>
                        </m:r>
                      </m:e>
                      <m:sub>
                        <m:r>
                          <w:rPr>
                            <w:rFonts w:ascii="Cambria Math" w:hAnsi="Cambria Math"/>
                          </w:rPr>
                          <m:t>0</m:t>
                        </m:r>
                      </m:sub>
                    </m:sSub>
                    <m:r>
                      <m:rPr>
                        <m:sty m:val="p"/>
                      </m:rPr>
                      <w:rPr>
                        <w:rFonts w:ascii="Cambria Math" w:hAnsi="Cambria Math"/>
                      </w:rPr>
                      <m:t>Σ</m:t>
                    </m:r>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1</m:t>
                        </m:r>
                      </m:sub>
                    </m:sSub>
                    <m:r>
                      <m:rPr>
                        <m:sty m:val="p"/>
                      </m:rPr>
                      <w:rPr>
                        <w:rFonts w:ascii="Cambria Math" w:hAnsi="Cambria Math"/>
                      </w:rPr>
                      <m:t>Σ</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m:rPr>
                        <m:sty m:val="p"/>
                      </m:rPr>
                      <w:rPr>
                        <w:rFonts w:ascii="Cambria Math" w:hAnsi="Cambria Math"/>
                      </w:rPr>
                      <m:t>Σ</m:t>
                    </m:r>
                    <m:sSup>
                      <m:sSupPr>
                        <m:ctrlPr>
                          <w:rPr>
                            <w:rFonts w:ascii="Cambria Math" w:hAnsi="Cambria Math"/>
                            <w:i/>
                          </w:rPr>
                        </m:ctrlPr>
                      </m:sSupPr>
                      <m:e>
                        <m:r>
                          <w:rPr>
                            <w:rFonts w:ascii="Cambria Math" w:hAnsi="Cambria Math"/>
                          </w:rPr>
                          <m:t>X</m:t>
                        </m:r>
                      </m:e>
                      <m:sup>
                        <m:r>
                          <w:rPr>
                            <w:rFonts w:ascii="Cambria Math" w:hAnsi="Cambria Math"/>
                          </w:rPr>
                          <m:t>3</m:t>
                        </m:r>
                      </m:sup>
                    </m:sSup>
                  </m:e>
                </m:mr>
                <m:mr>
                  <m:e>
                    <m:r>
                      <m:rPr>
                        <m:sty m:val="p"/>
                      </m:rPr>
                      <w:rPr>
                        <w:rFonts w:ascii="Cambria Math" w:hAnsi="Cambria Math"/>
                      </w:rPr>
                      <m:t>Σ</m:t>
                    </m:r>
                    <m:sSup>
                      <m:sSupPr>
                        <m:ctrlPr>
                          <w:rPr>
                            <w:rFonts w:ascii="Cambria Math" w:hAnsi="Cambria Math"/>
                          </w:rPr>
                        </m:ctrlPr>
                      </m:sSupPr>
                      <m:e>
                        <m:r>
                          <m:rPr>
                            <m:sty m:val="p"/>
                          </m:rPr>
                          <w:rPr>
                            <w:rFonts w:ascii="Cambria Math" w:hAnsi="Cambria Math"/>
                          </w:rPr>
                          <m:t>X</m:t>
                        </m:r>
                      </m:e>
                      <m:sup>
                        <m:r>
                          <w:rPr>
                            <w:rFonts w:ascii="Cambria Math" w:hAnsi="Cambria Math"/>
                          </w:rPr>
                          <m:t>2</m:t>
                        </m:r>
                      </m:sup>
                    </m:sSup>
                    <m:r>
                      <w:rPr>
                        <w:rFonts w:ascii="Cambria Math" w:hAnsi="Cambria Math"/>
                      </w:rPr>
                      <m:t>Y=</m:t>
                    </m:r>
                    <m:sSub>
                      <m:sSubPr>
                        <m:ctrlPr>
                          <w:rPr>
                            <w:rFonts w:ascii="Cambria Math" w:hAnsi="Cambria Math"/>
                            <w:i/>
                          </w:rPr>
                        </m:ctrlPr>
                      </m:sSubPr>
                      <m:e>
                        <m:r>
                          <w:rPr>
                            <w:rFonts w:ascii="Cambria Math" w:hAnsi="Cambria Math"/>
                          </w:rPr>
                          <m:t>a</m:t>
                        </m:r>
                      </m:e>
                      <m:sub>
                        <m:r>
                          <w:rPr>
                            <w:rFonts w:ascii="Cambria Math" w:hAnsi="Cambria Math"/>
                          </w:rPr>
                          <m:t>0</m:t>
                        </m:r>
                      </m:sub>
                    </m:sSub>
                    <m:r>
                      <m:rPr>
                        <m:sty m:val="p"/>
                      </m:rPr>
                      <w:rPr>
                        <w:rFonts w:ascii="Cambria Math" w:hAnsi="Cambria Math"/>
                      </w:rPr>
                      <m:t>Σ</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m:rPr>
                        <m:sty m:val="p"/>
                      </m:rPr>
                      <w:rPr>
                        <w:rFonts w:ascii="Cambria Math" w:hAnsi="Cambria Math"/>
                      </w:rPr>
                      <m:t>Σ</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m:rPr>
                        <m:sty m:val="p"/>
                      </m:rPr>
                      <w:rPr>
                        <w:rFonts w:ascii="Cambria Math" w:hAnsi="Cambria Math"/>
                      </w:rPr>
                      <m:t>Σ</m:t>
                    </m:r>
                    <m:sSup>
                      <m:sSupPr>
                        <m:ctrlPr>
                          <w:rPr>
                            <w:rFonts w:ascii="Cambria Math" w:hAnsi="Cambria Math"/>
                            <w:i/>
                          </w:rPr>
                        </m:ctrlPr>
                      </m:sSupPr>
                      <m:e>
                        <m:r>
                          <w:rPr>
                            <w:rFonts w:ascii="Cambria Math" w:hAnsi="Cambria Math"/>
                          </w:rPr>
                          <m:t>X</m:t>
                        </m:r>
                      </m:e>
                      <m:sup>
                        <m:r>
                          <w:rPr>
                            <w:rFonts w:ascii="Cambria Math" w:hAnsi="Cambria Math"/>
                          </w:rPr>
                          <m:t>4</m:t>
                        </m:r>
                      </m:sup>
                    </m:sSup>
                  </m:e>
                </m:mr>
              </m:m>
            </m:e>
          </m:d>
        </m:oMath>
      </m:oMathPara>
    </w:p>
    <w:p w:rsidR="005D6BC4" w:rsidRDefault="005D6BC4" w:rsidP="005D6BC4">
      <w:pPr>
        <w:tabs>
          <w:tab w:val="left" w:pos="5812"/>
        </w:tabs>
        <w:jc w:val="center"/>
        <w:rPr>
          <w:b/>
        </w:rPr>
      </w:pPr>
    </w:p>
    <w:p w:rsidR="005D6BC4" w:rsidRDefault="002C7698" w:rsidP="005D6BC4">
      <w:pPr>
        <w:tabs>
          <w:tab w:val="left" w:pos="5812"/>
        </w:tabs>
        <w:jc w:val="center"/>
        <w:rPr>
          <w:b/>
        </w:rPr>
      </w:pPr>
      <m:oMathPara>
        <m:oMath>
          <m:d>
            <m:dPr>
              <m:begChr m:val="{"/>
              <m:endChr m:val=""/>
              <m:ctrlPr>
                <w:rPr>
                  <w:rFonts w:ascii="Cambria Math" w:hAnsi="Cambria Math"/>
                  <w:b/>
                  <w:i/>
                </w:rPr>
              </m:ctrlPr>
            </m:dPr>
            <m:e>
              <m:eqArr>
                <m:eqArrPr>
                  <m:ctrlPr>
                    <w:rPr>
                      <w:rFonts w:ascii="Cambria Math" w:hAnsi="Cambria Math"/>
                    </w:rPr>
                  </m:ctrlPr>
                </m:eqArrPr>
                <m:e>
                  <m:r>
                    <m:rPr>
                      <m:sty m:val="p"/>
                    </m:rPr>
                    <w:rPr>
                      <w:rFonts w:ascii="Cambria Math" w:hAnsi="Cambria Math"/>
                    </w:rPr>
                    <m:t>102,96=</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0</m:t>
                      </m:r>
                    </m:sub>
                  </m:sSub>
                  <m:r>
                    <m:rPr>
                      <m:sty m:val="p"/>
                    </m:rPr>
                    <w:rPr>
                      <w:rFonts w:ascii="Cambria Math" w:hAnsi="Cambria Math"/>
                    </w:rPr>
                    <m:t>∙11+</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∙110</m:t>
                  </m:r>
                </m:e>
                <m:e>
                  <m:r>
                    <m:rPr>
                      <m:sty m:val="p"/>
                    </m:rPr>
                    <w:rPr>
                      <w:rFonts w:ascii="Cambria Math" w:hAnsi="Cambria Math"/>
                    </w:rPr>
                    <m:t>109,46=</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0</m:t>
                      </m:r>
                    </m:sub>
                  </m:sSub>
                  <m:r>
                    <m:rPr>
                      <m:sty m:val="p"/>
                    </m:rPr>
                    <w:rPr>
                      <w:rFonts w:ascii="Cambria Math" w:hAnsi="Cambria Math"/>
                    </w:rPr>
                    <m:t>∙0+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∙110+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∙0</m:t>
                  </m:r>
                </m:e>
                <m:e>
                  <m:r>
                    <m:rPr>
                      <m:sty m:val="p"/>
                    </m:rPr>
                    <w:rPr>
                      <w:rFonts w:ascii="Cambria Math" w:hAnsi="Cambria Math"/>
                    </w:rPr>
                    <m:t>1020,66=</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0</m:t>
                      </m:r>
                    </m:sub>
                  </m:sSub>
                  <m:r>
                    <m:rPr>
                      <m:sty m:val="p"/>
                    </m:rPr>
                    <w:rPr>
                      <w:rFonts w:ascii="Cambria Math" w:hAnsi="Cambria Math"/>
                    </w:rPr>
                    <m:t>∙110+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∙1958</m:t>
                  </m:r>
                </m:e>
              </m:eqArr>
              <m:r>
                <m:rPr>
                  <m:sty m:val="bi"/>
                </m:rPr>
                <w:rPr>
                  <w:rFonts w:ascii="Cambria Math" w:hAnsi="Cambria Math"/>
                </w:rPr>
                <m:t>⇒</m:t>
              </m:r>
              <m:d>
                <m:dPr>
                  <m:begChr m:val="{"/>
                  <m:endChr m:val=""/>
                  <m:ctrlPr>
                    <w:rPr>
                      <w:rFonts w:ascii="Cambria Math" w:hAnsi="Cambria Math"/>
                      <w:b/>
                      <w:i/>
                    </w:rPr>
                  </m:ctrlPr>
                </m:dPr>
                <m:e>
                  <m:eqArr>
                    <m:eqArrPr>
                      <m:ctrlPr>
                        <w:rPr>
                          <w:rFonts w:ascii="Cambria Math" w:hAnsi="Cambria Math"/>
                          <w:b/>
                          <w:i/>
                        </w:rPr>
                      </m:ctrlPr>
                    </m:eqArrPr>
                    <m:e>
                      <m:r>
                        <m:rPr>
                          <m:sty m:val="p"/>
                        </m:rPr>
                        <w:rPr>
                          <w:rFonts w:ascii="Cambria Math" w:hAnsi="Cambria Math"/>
                        </w:rPr>
                        <m:t>11</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0</m:t>
                          </m:r>
                        </m:sub>
                      </m:sSub>
                      <m:r>
                        <m:rPr>
                          <m:sty m:val="p"/>
                        </m:rPr>
                        <w:rPr>
                          <w:rFonts w:ascii="Cambria Math" w:hAnsi="Cambria Math"/>
                        </w:rPr>
                        <m:t>+0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+110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=102,96</m:t>
                      </m:r>
                    </m:e>
                    <m:e>
                      <m:r>
                        <m:rPr>
                          <m:sty m:val="p"/>
                        </m:rPr>
                        <w:rPr>
                          <w:rFonts w:ascii="Cambria Math" w:hAnsi="Cambria Math"/>
                        </w:rPr>
                        <m:t>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110a</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0a</m:t>
                          </m:r>
                        </m:e>
                        <m:sub>
                          <m:r>
                            <m:rPr>
                              <m:sty m:val="p"/>
                            </m:rPr>
                            <w:rPr>
                              <w:rFonts w:ascii="Cambria Math" w:hAnsi="Cambria Math"/>
                            </w:rPr>
                            <m:t>2</m:t>
                          </m:r>
                        </m:sub>
                      </m:sSub>
                      <m:r>
                        <m:rPr>
                          <m:sty m:val="p"/>
                        </m:rPr>
                        <w:rPr>
                          <w:rFonts w:ascii="Cambria Math" w:hAnsi="Cambria Math"/>
                        </w:rPr>
                        <m:t>=109,46</m:t>
                      </m:r>
                    </m:e>
                    <m:e>
                      <m:sSub>
                        <m:sSubPr>
                          <m:ctrlPr>
                            <w:rPr>
                              <w:rFonts w:ascii="Cambria Math" w:hAnsi="Cambria Math"/>
                            </w:rPr>
                          </m:ctrlPr>
                        </m:sSubPr>
                        <m:e>
                          <m:r>
                            <m:rPr>
                              <m:sty m:val="p"/>
                            </m:rPr>
                            <w:rPr>
                              <w:rFonts w:ascii="Cambria Math" w:hAnsi="Cambria Math"/>
                            </w:rPr>
                            <m:t>110a</m:t>
                          </m:r>
                        </m:e>
                        <m:sub>
                          <m:r>
                            <m:rPr>
                              <m:sty m:val="p"/>
                            </m:rPr>
                            <w:rPr>
                              <w:rFonts w:ascii="Cambria Math" w:hAnsi="Cambria Math"/>
                            </w:rPr>
                            <m:t>0</m:t>
                          </m:r>
                        </m:sub>
                      </m:sSub>
                      <m:r>
                        <m:rPr>
                          <m:sty m:val="p"/>
                        </m:rPr>
                        <w:rPr>
                          <w:rFonts w:ascii="Cambria Math" w:hAnsi="Cambria Math"/>
                        </w:rPr>
                        <m:t>+0</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+1958</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=1020,66</m:t>
                      </m:r>
                    </m:e>
                  </m:eqArr>
                </m:e>
              </m:d>
            </m:e>
          </m:d>
        </m:oMath>
      </m:oMathPara>
    </w:p>
    <w:p w:rsidR="005D6BC4" w:rsidRDefault="005D6BC4" w:rsidP="005D6BC4">
      <w:pPr>
        <w:tabs>
          <w:tab w:val="left" w:pos="5812"/>
        </w:tabs>
        <w:jc w:val="both"/>
        <w:rPr>
          <w:b/>
        </w:rPr>
      </w:pPr>
    </w:p>
    <w:p w:rsidR="005D6BC4" w:rsidRDefault="005D6BC4" w:rsidP="005D6BC4">
      <w:pPr>
        <w:tabs>
          <w:tab w:val="left" w:pos="5812"/>
        </w:tabs>
        <w:jc w:val="both"/>
        <w:rPr>
          <w:b/>
        </w:rPr>
      </w:pPr>
      <w:r w:rsidRPr="002B31C4">
        <w:t xml:space="preserve">Resolviendo el sistema empleando </w:t>
      </w:r>
      <w:r>
        <w:t>determinantes (regla de Cramer)</w:t>
      </w:r>
      <w:r w:rsidRPr="002B31C4">
        <w:t xml:space="preserve"> se obtiene:</w:t>
      </w:r>
    </w:p>
    <w:p w:rsidR="005D6BC4" w:rsidRDefault="00EC6966" w:rsidP="00EC6966">
      <w:pPr>
        <w:tabs>
          <w:tab w:val="left" w:pos="5812"/>
        </w:tabs>
        <w:jc w:val="center"/>
        <w:rPr>
          <w:b/>
        </w:rPr>
      </w:pPr>
      <w:r>
        <w:rPr>
          <w:b/>
          <w:noProof/>
          <w:lang w:val="es-EC" w:eastAsia="es-EC"/>
        </w:rPr>
        <w:lastRenderedPageBreak/>
        <w:drawing>
          <wp:inline distT="0" distB="0" distL="0" distR="0">
            <wp:extent cx="4524375" cy="1939925"/>
            <wp:effectExtent l="0" t="0" r="9525" b="3175"/>
            <wp:docPr id="1" name="Imagen 1" descr="C:\Users\PERSONAL\Pictures\Parábola de los mínimos cuadrado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ERSONAL\Pictures\Parábola de los mínimos cuadrados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4375" cy="1939925"/>
                    </a:xfrm>
                    <a:prstGeom prst="rect">
                      <a:avLst/>
                    </a:prstGeom>
                    <a:noFill/>
                    <a:ln>
                      <a:noFill/>
                    </a:ln>
                  </pic:spPr>
                </pic:pic>
              </a:graphicData>
            </a:graphic>
          </wp:inline>
        </w:drawing>
      </w:r>
    </w:p>
    <w:p w:rsidR="005D6BC4" w:rsidRPr="009A6149" w:rsidRDefault="002C7698" w:rsidP="005D6BC4">
      <w:pPr>
        <w:tabs>
          <w:tab w:val="left" w:pos="5812"/>
        </w:tabs>
        <w:jc w:val="both"/>
      </w:pPr>
      <m:oMathPara>
        <m:oMathParaPr>
          <m:jc m:val="left"/>
        </m:oMathParaP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0</m:t>
              </m:r>
            </m:sub>
          </m:sSub>
          <m:r>
            <m:rPr>
              <m:sty m:val="p"/>
            </m:rPr>
            <w:rPr>
              <w:rFonts w:ascii="Cambria Math" w:hAnsi="Cambria Math"/>
            </w:rPr>
            <m:t>=</m:t>
          </m:r>
          <m:f>
            <m:fPr>
              <m:ctrlPr>
                <w:rPr>
                  <w:rFonts w:ascii="Cambria Math" w:hAnsi="Cambria Math"/>
                </w:rPr>
              </m:ctrlPr>
            </m:fPr>
            <m:num>
              <m:r>
                <m:rPr>
                  <m:sty m:val="p"/>
                </m:rPr>
                <w:rPr>
                  <w:rFonts w:ascii="Cambria Math" w:hAnsi="Cambria Math"/>
                </w:rPr>
                <m:t>22175524,8+0+0-12349986-0-0</m:t>
              </m:r>
            </m:num>
            <m:den>
              <m:r>
                <m:rPr>
                  <m:sty m:val="p"/>
                </m:rPr>
                <w:rPr>
                  <w:rFonts w:ascii="Cambria Math" w:hAnsi="Cambria Math"/>
                </w:rPr>
                <m:t>2369180+0+0-1331000-0-0</m:t>
              </m:r>
            </m:den>
          </m:f>
          <m:r>
            <m:rPr>
              <m:sty m:val="p"/>
            </m:rPr>
            <w:rPr>
              <w:rFonts w:ascii="Cambria Math" w:hAnsi="Cambria Math"/>
            </w:rPr>
            <m:t>=</m:t>
          </m:r>
          <m:f>
            <m:fPr>
              <m:ctrlPr>
                <w:rPr>
                  <w:rFonts w:ascii="Cambria Math" w:hAnsi="Cambria Math"/>
                </w:rPr>
              </m:ctrlPr>
            </m:fPr>
            <m:num>
              <m:r>
                <m:rPr>
                  <m:sty m:val="p"/>
                </m:rPr>
                <w:rPr>
                  <w:rFonts w:ascii="Cambria Math" w:hAnsi="Cambria Math"/>
                </w:rPr>
                <m:t>9825538,8</m:t>
              </m:r>
            </m:num>
            <m:den>
              <m:r>
                <m:rPr>
                  <m:sty m:val="p"/>
                </m:rPr>
                <w:rPr>
                  <w:rFonts w:ascii="Cambria Math" w:hAnsi="Cambria Math"/>
                </w:rPr>
                <m:t>1038180</m:t>
              </m:r>
            </m:den>
          </m:f>
          <m:r>
            <m:rPr>
              <m:sty m:val="p"/>
            </m:rPr>
            <w:rPr>
              <w:rFonts w:ascii="Cambria Math" w:hAnsi="Cambria Math"/>
            </w:rPr>
            <m:t>=9,464</m:t>
          </m:r>
        </m:oMath>
      </m:oMathPara>
    </w:p>
    <w:p w:rsidR="005D6BC4" w:rsidRDefault="005D6BC4" w:rsidP="005D6BC4">
      <w:pPr>
        <w:tabs>
          <w:tab w:val="left" w:pos="5812"/>
        </w:tabs>
        <w:jc w:val="both"/>
        <w:rPr>
          <w:b/>
        </w:rPr>
      </w:pPr>
    </w:p>
    <w:p w:rsidR="005D6BC4" w:rsidRDefault="00EC6966" w:rsidP="00EC6966">
      <w:pPr>
        <w:tabs>
          <w:tab w:val="left" w:pos="5812"/>
        </w:tabs>
        <w:jc w:val="center"/>
        <w:rPr>
          <w:b/>
        </w:rPr>
      </w:pPr>
      <w:r>
        <w:rPr>
          <w:b/>
          <w:noProof/>
          <w:lang w:val="es-EC" w:eastAsia="es-EC"/>
        </w:rPr>
        <w:drawing>
          <wp:inline distT="0" distB="0" distL="0" distR="0">
            <wp:extent cx="4651375" cy="1184910"/>
            <wp:effectExtent l="0" t="0" r="0" b="0"/>
            <wp:docPr id="2" name="Imagen 2" descr="C:\Users\PERSONAL\Pictures\Parábola de los mínimos cuadrad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PERSONAL\Pictures\Parábola de los mínimos cuadrados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1375" cy="1184910"/>
                    </a:xfrm>
                    <a:prstGeom prst="rect">
                      <a:avLst/>
                    </a:prstGeom>
                    <a:noFill/>
                    <a:ln>
                      <a:noFill/>
                    </a:ln>
                  </pic:spPr>
                </pic:pic>
              </a:graphicData>
            </a:graphic>
          </wp:inline>
        </w:drawing>
      </w:r>
    </w:p>
    <w:p w:rsidR="005D6BC4" w:rsidRDefault="005D6BC4" w:rsidP="005D6BC4">
      <w:pPr>
        <w:tabs>
          <w:tab w:val="left" w:pos="5812"/>
        </w:tabs>
        <w:jc w:val="both"/>
        <w:rPr>
          <w:b/>
        </w:rPr>
      </w:pPr>
    </w:p>
    <w:p w:rsidR="005D6BC4" w:rsidRDefault="002C7698" w:rsidP="005D6BC4">
      <w:pPr>
        <w:tabs>
          <w:tab w:val="left" w:pos="5812"/>
        </w:tabs>
        <w:jc w:val="both"/>
        <w:rPr>
          <w:b/>
        </w:rPr>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f>
            <m:fPr>
              <m:ctrlPr>
                <w:rPr>
                  <w:rFonts w:ascii="Cambria Math" w:hAnsi="Cambria Math"/>
                </w:rPr>
              </m:ctrlPr>
            </m:fPr>
            <m:num>
              <m:r>
                <m:rPr>
                  <m:sty m:val="p"/>
                </m:rPr>
                <w:rPr>
                  <w:rFonts w:ascii="Cambria Math" w:hAnsi="Cambria Math"/>
                </w:rPr>
                <m:t>23577549,48+0+0-1324466-0-0</m:t>
              </m:r>
            </m:num>
            <m:den>
              <m:r>
                <m:rPr>
                  <m:sty m:val="p"/>
                </m:rPr>
                <w:rPr>
                  <w:rFonts w:ascii="Cambria Math" w:hAnsi="Cambria Math"/>
                </w:rPr>
                <m:t>1038180</m:t>
              </m:r>
            </m:den>
          </m:f>
          <m:r>
            <m:rPr>
              <m:sty m:val="b"/>
            </m:rPr>
            <w:rPr>
              <w:rFonts w:ascii="Cambria Math" w:hAnsi="Cambria Math"/>
            </w:rPr>
            <m:t>=</m:t>
          </m:r>
          <m:f>
            <m:fPr>
              <m:ctrlPr>
                <w:rPr>
                  <w:rFonts w:ascii="Cambria Math" w:hAnsi="Cambria Math"/>
                </w:rPr>
              </m:ctrlPr>
            </m:fPr>
            <m:num>
              <m:r>
                <m:rPr>
                  <m:sty m:val="p"/>
                </m:rPr>
                <w:rPr>
                  <w:rFonts w:ascii="Cambria Math" w:hAnsi="Cambria Math"/>
                </w:rPr>
                <m:t>2357549,48</m:t>
              </m:r>
            </m:num>
            <m:den>
              <m:r>
                <m:rPr>
                  <m:sty m:val="p"/>
                </m:rPr>
                <w:rPr>
                  <w:rFonts w:ascii="Cambria Math" w:hAnsi="Cambria Math"/>
                </w:rPr>
                <m:t>1038180</m:t>
              </m:r>
            </m:den>
          </m:f>
          <m:r>
            <m:rPr>
              <m:sty m:val="bi"/>
            </m:rPr>
            <w:rPr>
              <w:rFonts w:ascii="Cambria Math" w:hAnsi="Cambria Math"/>
            </w:rPr>
            <m:t>=</m:t>
          </m:r>
          <m:r>
            <m:rPr>
              <m:sty m:val="p"/>
            </m:rPr>
            <w:rPr>
              <w:rFonts w:ascii="Cambria Math" w:hAnsi="Cambria Math"/>
            </w:rPr>
            <m:t>0,995</m:t>
          </m:r>
        </m:oMath>
      </m:oMathPara>
    </w:p>
    <w:p w:rsidR="005D6BC4" w:rsidRDefault="005D6BC4" w:rsidP="005D6BC4">
      <w:pPr>
        <w:tabs>
          <w:tab w:val="left" w:pos="5812"/>
        </w:tabs>
        <w:jc w:val="center"/>
        <w:rPr>
          <w:b/>
          <w:noProof/>
          <w:lang w:val="es-EC" w:eastAsia="es-EC"/>
        </w:rPr>
      </w:pPr>
    </w:p>
    <w:p w:rsidR="005D6BC4" w:rsidRDefault="005D6BC4" w:rsidP="005D6BC4">
      <w:pPr>
        <w:tabs>
          <w:tab w:val="left" w:pos="5812"/>
        </w:tabs>
        <w:jc w:val="center"/>
        <w:rPr>
          <w:b/>
          <w:noProof/>
          <w:lang w:val="es-EC" w:eastAsia="es-EC"/>
        </w:rPr>
      </w:pPr>
    </w:p>
    <w:p w:rsidR="005D6BC4" w:rsidRDefault="00C362D1" w:rsidP="00C362D1">
      <w:pPr>
        <w:tabs>
          <w:tab w:val="left" w:pos="5812"/>
        </w:tabs>
        <w:jc w:val="center"/>
        <w:rPr>
          <w:b/>
        </w:rPr>
      </w:pPr>
      <w:r>
        <w:rPr>
          <w:b/>
          <w:noProof/>
          <w:lang w:val="es-EC" w:eastAsia="es-EC"/>
        </w:rPr>
        <w:drawing>
          <wp:inline distT="0" distB="0" distL="0" distR="0">
            <wp:extent cx="4492625" cy="1216660"/>
            <wp:effectExtent l="0" t="0" r="3175" b="2540"/>
            <wp:docPr id="3" name="Imagen 3" descr="C:\Users\PERSONAL\Pictures\Parábola de los mínimos cuadrado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ERSONAL\Pictures\Parábola de los mínimos cuadrados 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2625" cy="1216660"/>
                    </a:xfrm>
                    <a:prstGeom prst="rect">
                      <a:avLst/>
                    </a:prstGeom>
                    <a:noFill/>
                    <a:ln>
                      <a:noFill/>
                    </a:ln>
                  </pic:spPr>
                </pic:pic>
              </a:graphicData>
            </a:graphic>
          </wp:inline>
        </w:drawing>
      </w:r>
    </w:p>
    <w:p w:rsidR="005D6BC4" w:rsidRDefault="002C7698" w:rsidP="005D6BC4">
      <w:pPr>
        <w:tabs>
          <w:tab w:val="left" w:pos="5812"/>
        </w:tabs>
        <w:jc w:val="center"/>
        <w:rPr>
          <w:b/>
        </w:rPr>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f>
            <m:fPr>
              <m:ctrlPr>
                <w:rPr>
                  <w:rFonts w:ascii="Cambria Math" w:hAnsi="Cambria Math"/>
                </w:rPr>
              </m:ctrlPr>
            </m:fPr>
            <m:num>
              <m:r>
                <m:rPr>
                  <m:sty m:val="p"/>
                </m:rPr>
                <w:rPr>
                  <w:rFonts w:ascii="Cambria Math" w:hAnsi="Cambria Math"/>
                </w:rPr>
                <m:t>1234998,6+0+0-1245816-0-0</m:t>
              </m:r>
            </m:num>
            <m:den>
              <m:r>
                <m:rPr>
                  <m:sty m:val="p"/>
                </m:rPr>
                <w:rPr>
                  <w:rFonts w:ascii="Cambria Math" w:hAnsi="Cambria Math"/>
                </w:rPr>
                <m:t>1038180</m:t>
              </m:r>
            </m:den>
          </m:f>
          <m:r>
            <m:rPr>
              <m:sty m:val="b"/>
            </m:rPr>
            <w:rPr>
              <w:rFonts w:ascii="Cambria Math" w:hAnsi="Cambria Math"/>
            </w:rPr>
            <m:t>=</m:t>
          </m:r>
          <m:f>
            <m:fPr>
              <m:ctrlPr>
                <w:rPr>
                  <w:rFonts w:ascii="Cambria Math" w:hAnsi="Cambria Math"/>
                </w:rPr>
              </m:ctrlPr>
            </m:fPr>
            <m:num>
              <m:r>
                <m:rPr>
                  <m:sty m:val="p"/>
                </m:rPr>
                <w:rPr>
                  <w:rFonts w:ascii="Cambria Math" w:hAnsi="Cambria Math"/>
                </w:rPr>
                <m:t>-10817,4</m:t>
              </m:r>
            </m:num>
            <m:den>
              <m:r>
                <m:rPr>
                  <m:sty m:val="p"/>
                </m:rPr>
                <w:rPr>
                  <w:rFonts w:ascii="Cambria Math" w:hAnsi="Cambria Math"/>
                </w:rPr>
                <m:t>1038180</m:t>
              </m:r>
            </m:den>
          </m:f>
          <m:r>
            <m:rPr>
              <m:sty m:val="bi"/>
            </m:rPr>
            <w:rPr>
              <w:rFonts w:ascii="Cambria Math" w:hAnsi="Cambria Math"/>
            </w:rPr>
            <m:t>=-</m:t>
          </m:r>
          <m:r>
            <m:rPr>
              <m:sty m:val="p"/>
            </m:rPr>
            <w:rPr>
              <w:rFonts w:ascii="Cambria Math" w:hAnsi="Cambria Math"/>
            </w:rPr>
            <m:t>0,01</m:t>
          </m:r>
        </m:oMath>
      </m:oMathPara>
    </w:p>
    <w:p w:rsidR="007C1424" w:rsidRDefault="007C1424" w:rsidP="005D6BC4">
      <w:pPr>
        <w:tabs>
          <w:tab w:val="left" w:pos="5812"/>
        </w:tabs>
        <w:rPr>
          <w:i/>
        </w:rPr>
      </w:pPr>
    </w:p>
    <w:p w:rsidR="007C1424" w:rsidRDefault="007C1424" w:rsidP="005D6BC4">
      <w:pPr>
        <w:tabs>
          <w:tab w:val="left" w:pos="5812"/>
        </w:tabs>
        <w:rPr>
          <w:i/>
        </w:rPr>
      </w:pPr>
    </w:p>
    <w:p w:rsidR="007C1424" w:rsidRDefault="007C1424" w:rsidP="005D6BC4">
      <w:pPr>
        <w:tabs>
          <w:tab w:val="left" w:pos="5812"/>
        </w:tabs>
        <w:rPr>
          <w:i/>
        </w:rPr>
      </w:pPr>
    </w:p>
    <w:p w:rsidR="007C1424" w:rsidRDefault="007C1424" w:rsidP="005D6BC4">
      <w:pPr>
        <w:tabs>
          <w:tab w:val="left" w:pos="5812"/>
        </w:tabs>
        <w:rPr>
          <w:i/>
        </w:rPr>
      </w:pPr>
    </w:p>
    <w:p w:rsidR="007C1424" w:rsidRDefault="007C1424" w:rsidP="005D6BC4">
      <w:pPr>
        <w:tabs>
          <w:tab w:val="left" w:pos="5812"/>
        </w:tabs>
        <w:rPr>
          <w:i/>
        </w:rPr>
      </w:pPr>
    </w:p>
    <w:p w:rsidR="007C1424" w:rsidRDefault="007C1424" w:rsidP="005D6BC4">
      <w:pPr>
        <w:tabs>
          <w:tab w:val="left" w:pos="5812"/>
        </w:tabs>
        <w:rPr>
          <w:i/>
        </w:rPr>
      </w:pPr>
    </w:p>
    <w:p w:rsidR="007C1424" w:rsidRDefault="007C1424" w:rsidP="005D6BC4">
      <w:pPr>
        <w:tabs>
          <w:tab w:val="left" w:pos="5812"/>
        </w:tabs>
        <w:rPr>
          <w:i/>
        </w:rPr>
      </w:pPr>
    </w:p>
    <w:p w:rsidR="007C1424" w:rsidRDefault="007C1424" w:rsidP="005D6BC4">
      <w:pPr>
        <w:tabs>
          <w:tab w:val="left" w:pos="5812"/>
        </w:tabs>
        <w:rPr>
          <w:i/>
        </w:rPr>
      </w:pPr>
    </w:p>
    <w:p w:rsidR="007C1424" w:rsidRDefault="007C1424" w:rsidP="005D6BC4">
      <w:pPr>
        <w:tabs>
          <w:tab w:val="left" w:pos="5812"/>
        </w:tabs>
        <w:rPr>
          <w:i/>
        </w:rPr>
      </w:pPr>
    </w:p>
    <w:p w:rsidR="007C1424" w:rsidRDefault="007C1424" w:rsidP="005D6BC4">
      <w:pPr>
        <w:tabs>
          <w:tab w:val="left" w:pos="5812"/>
        </w:tabs>
        <w:rPr>
          <w:i/>
        </w:rPr>
      </w:pPr>
    </w:p>
    <w:p w:rsidR="007C1424" w:rsidRDefault="007C1424" w:rsidP="005D6BC4">
      <w:pPr>
        <w:tabs>
          <w:tab w:val="left" w:pos="5812"/>
        </w:tabs>
        <w:rPr>
          <w:i/>
        </w:rPr>
      </w:pPr>
    </w:p>
    <w:p w:rsidR="007C1424" w:rsidRDefault="007C1424" w:rsidP="005D6BC4">
      <w:pPr>
        <w:tabs>
          <w:tab w:val="left" w:pos="5812"/>
        </w:tabs>
        <w:rPr>
          <w:i/>
        </w:rPr>
      </w:pPr>
    </w:p>
    <w:p w:rsidR="007C1424" w:rsidRDefault="007C1424" w:rsidP="005D6BC4">
      <w:pPr>
        <w:tabs>
          <w:tab w:val="left" w:pos="5812"/>
        </w:tabs>
        <w:rPr>
          <w:i/>
        </w:rPr>
      </w:pPr>
    </w:p>
    <w:p w:rsidR="007C1424" w:rsidRDefault="007C1424" w:rsidP="005D6BC4">
      <w:pPr>
        <w:tabs>
          <w:tab w:val="left" w:pos="5812"/>
        </w:tabs>
        <w:rPr>
          <w:i/>
        </w:rPr>
      </w:pPr>
    </w:p>
    <w:p w:rsidR="007C1424" w:rsidRDefault="007C1424" w:rsidP="005D6BC4">
      <w:pPr>
        <w:tabs>
          <w:tab w:val="left" w:pos="5812"/>
        </w:tabs>
        <w:rPr>
          <w:i/>
        </w:rPr>
      </w:pPr>
    </w:p>
    <w:p w:rsidR="007C1424" w:rsidRDefault="007C1424" w:rsidP="005D6BC4">
      <w:pPr>
        <w:tabs>
          <w:tab w:val="left" w:pos="5812"/>
        </w:tabs>
        <w:rPr>
          <w:i/>
        </w:rPr>
      </w:pPr>
    </w:p>
    <w:p w:rsidR="005D6BC4" w:rsidRPr="00731F4B" w:rsidRDefault="005D6BC4" w:rsidP="005D6BC4">
      <w:pPr>
        <w:tabs>
          <w:tab w:val="left" w:pos="5812"/>
        </w:tabs>
        <w:rPr>
          <w:i/>
        </w:rPr>
      </w:pPr>
      <w:r w:rsidRPr="00731F4B">
        <w:rPr>
          <w:i/>
        </w:rPr>
        <w:lastRenderedPageBreak/>
        <w:t>El sistema resuelto en Excel se muestra en la siguiente figura:</w:t>
      </w:r>
    </w:p>
    <w:p w:rsidR="005D6BC4" w:rsidRDefault="005D6BC4" w:rsidP="005D6BC4">
      <w:pPr>
        <w:tabs>
          <w:tab w:val="left" w:pos="5812"/>
        </w:tabs>
        <w:jc w:val="center"/>
        <w:rPr>
          <w:b/>
        </w:rPr>
      </w:pPr>
    </w:p>
    <w:p w:rsidR="005D6BC4" w:rsidRDefault="00E3540E" w:rsidP="005D6BC4">
      <w:pPr>
        <w:tabs>
          <w:tab w:val="left" w:pos="5812"/>
        </w:tabs>
        <w:jc w:val="center"/>
        <w:rPr>
          <w:b/>
        </w:rPr>
      </w:pPr>
      <w:r>
        <w:rPr>
          <w:b/>
          <w:noProof/>
          <w:lang w:val="es-EC" w:eastAsia="es-EC"/>
        </w:rPr>
        <w:drawing>
          <wp:inline distT="0" distB="0" distL="0" distR="0">
            <wp:extent cx="4602344" cy="3840480"/>
            <wp:effectExtent l="0" t="0" r="8255" b="7620"/>
            <wp:docPr id="4" name="Imagen 4" descr="C:\Users\PERSONAL\Pictures\Parábola de los mínimos cuadrado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PERSONAL\Pictures\Parábola de los mínimos cuadrados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5510" cy="3843122"/>
                    </a:xfrm>
                    <a:prstGeom prst="rect">
                      <a:avLst/>
                    </a:prstGeom>
                    <a:noFill/>
                    <a:ln>
                      <a:noFill/>
                    </a:ln>
                  </pic:spPr>
                </pic:pic>
              </a:graphicData>
            </a:graphic>
          </wp:inline>
        </w:drawing>
      </w:r>
    </w:p>
    <w:p w:rsidR="005D6BC4" w:rsidRDefault="005D6BC4" w:rsidP="005D6BC4">
      <w:pPr>
        <w:tabs>
          <w:tab w:val="left" w:pos="5812"/>
        </w:tabs>
        <w:jc w:val="both"/>
      </w:pPr>
    </w:p>
    <w:p w:rsidR="0065298F" w:rsidRDefault="0065298F" w:rsidP="005D6BC4">
      <w:pPr>
        <w:tabs>
          <w:tab w:val="left" w:pos="5812"/>
        </w:tabs>
        <w:jc w:val="both"/>
      </w:pPr>
    </w:p>
    <w:p w:rsidR="005D6BC4" w:rsidRPr="000246FD" w:rsidRDefault="005D6BC4" w:rsidP="005D6BC4">
      <w:pPr>
        <w:tabs>
          <w:tab w:val="left" w:pos="5812"/>
        </w:tabs>
        <w:jc w:val="both"/>
      </w:pPr>
      <w:r w:rsidRPr="000246FD">
        <w:t>Reemplazando los valores encontrados se obtiene</w:t>
      </w:r>
      <w:r>
        <w:t xml:space="preserve"> la ecuación de la parábola de mínimos cuadrados</w:t>
      </w:r>
      <w:r w:rsidRPr="000246FD">
        <w:t>:</w:t>
      </w:r>
    </w:p>
    <w:p w:rsidR="005D6BC4" w:rsidRDefault="005D6BC4" w:rsidP="005D6BC4">
      <w:pPr>
        <w:tabs>
          <w:tab w:val="left" w:pos="5812"/>
        </w:tabs>
        <w:jc w:val="center"/>
        <w:rPr>
          <w:b/>
        </w:rPr>
      </w:pPr>
    </w:p>
    <w:p w:rsidR="005D6BC4" w:rsidRDefault="005D6BC4" w:rsidP="005D6BC4">
      <w:pPr>
        <w:tabs>
          <w:tab w:val="left" w:pos="5812"/>
        </w:tabs>
        <w:jc w:val="both"/>
      </w:pPr>
      <m:oMath>
        <m:r>
          <w:rPr>
            <w:rFonts w:ascii="Cambria Math" w:hAnsi="Cambria Math"/>
          </w:rPr>
          <m:t>Y=</m:t>
        </m:r>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X</m:t>
            </m:r>
          </m:e>
          <m:sup>
            <m:r>
              <w:rPr>
                <w:rFonts w:ascii="Cambria Math" w:hAnsi="Cambria Math"/>
              </w:rPr>
              <m:t>2</m:t>
            </m:r>
          </m:sup>
        </m:sSup>
      </m:oMath>
      <w:r>
        <w:t xml:space="preserve"> </w:t>
      </w:r>
      <m:oMath>
        <m:r>
          <w:rPr>
            <w:rFonts w:ascii="Cambria Math" w:hAnsi="Cambria Math"/>
          </w:rPr>
          <m:t xml:space="preserve">⇒  </m:t>
        </m:r>
      </m:oMath>
      <w:r w:rsidRPr="00022541">
        <w:t>Y = 9,464</w:t>
      </w:r>
      <w:r>
        <w:t xml:space="preserve"> </w:t>
      </w:r>
      <w:r w:rsidRPr="00022541">
        <w:t>+</w:t>
      </w:r>
      <w:r>
        <w:t xml:space="preserve"> </w:t>
      </w:r>
      <w:r w:rsidRPr="00022541">
        <w:t>0,995X</w:t>
      </w:r>
      <w:r>
        <w:t xml:space="preserve"> </w:t>
      </w:r>
      <w:r w:rsidRPr="00022541">
        <w:t>-</w:t>
      </w:r>
      <w:r>
        <w:t xml:space="preserve"> </w:t>
      </w:r>
      <w:r w:rsidRPr="00022541">
        <w:t>0,01X</w:t>
      </w:r>
      <w:r w:rsidRPr="00022541">
        <w:rPr>
          <w:vertAlign w:val="superscript"/>
        </w:rPr>
        <w:t>2</w:t>
      </w:r>
    </w:p>
    <w:p w:rsidR="005D6BC4" w:rsidRDefault="005D6BC4" w:rsidP="005D6BC4">
      <w:pPr>
        <w:tabs>
          <w:tab w:val="left" w:pos="5812"/>
        </w:tabs>
        <w:jc w:val="both"/>
      </w:pPr>
    </w:p>
    <w:p w:rsidR="005D6BC4" w:rsidRDefault="005D6BC4" w:rsidP="005D6BC4">
      <w:pPr>
        <w:tabs>
          <w:tab w:val="left" w:pos="5812"/>
        </w:tabs>
        <w:jc w:val="both"/>
      </w:pPr>
    </w:p>
    <w:p w:rsidR="005D6BC4" w:rsidRDefault="005D6BC4" w:rsidP="005D6BC4">
      <w:pPr>
        <w:tabs>
          <w:tab w:val="left" w:pos="5812"/>
        </w:tabs>
        <w:jc w:val="both"/>
      </w:pPr>
      <w:r>
        <w:t>2) L</w:t>
      </w:r>
      <w:r w:rsidRPr="00AA2060">
        <w:t xml:space="preserve">os valores de tendencia </w:t>
      </w:r>
      <w:r>
        <w:t>se obtienen al reemplazar los valores de X en la ecuación de la parábola de mínimos cuadrados, los cuales se presenta en la siguiente tabla:</w:t>
      </w:r>
    </w:p>
    <w:p w:rsidR="005D6BC4" w:rsidRDefault="005D6BC4" w:rsidP="005D6BC4">
      <w:pPr>
        <w:tabs>
          <w:tab w:val="left" w:pos="5812"/>
        </w:tabs>
        <w:jc w:val="both"/>
      </w:pPr>
      <w:r>
        <w:t xml:space="preserve"> </w:t>
      </w:r>
    </w:p>
    <w:tbl>
      <w:tblPr>
        <w:tblW w:w="4962"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
        <w:gridCol w:w="377"/>
        <w:gridCol w:w="776"/>
        <w:gridCol w:w="3189"/>
      </w:tblGrid>
      <w:tr w:rsidR="005D6BC4" w:rsidRPr="006042D3" w:rsidTr="005D6BC4">
        <w:trPr>
          <w:trHeight w:val="315"/>
          <w:jc w:val="center"/>
        </w:trPr>
        <w:tc>
          <w:tcPr>
            <w:tcW w:w="620" w:type="dxa"/>
            <w:shd w:val="clear" w:color="auto" w:fill="auto"/>
            <w:hideMark/>
          </w:tcPr>
          <w:p w:rsidR="005D6BC4" w:rsidRPr="006042D3" w:rsidRDefault="005D6BC4" w:rsidP="005D6BC4">
            <w:pPr>
              <w:tabs>
                <w:tab w:val="left" w:pos="5812"/>
              </w:tabs>
              <w:jc w:val="center"/>
              <w:rPr>
                <w:color w:val="000000"/>
                <w:lang w:val="es-EC" w:eastAsia="es-EC"/>
              </w:rPr>
            </w:pPr>
            <w:r>
              <w:rPr>
                <w:color w:val="000000"/>
                <w:lang w:val="es-EC" w:eastAsia="es-EC"/>
              </w:rPr>
              <w:t>Año</w:t>
            </w:r>
          </w:p>
        </w:tc>
        <w:tc>
          <w:tcPr>
            <w:tcW w:w="377" w:type="dxa"/>
            <w:shd w:val="clear" w:color="auto" w:fill="auto"/>
            <w:hideMark/>
          </w:tcPr>
          <w:p w:rsidR="005D6BC4" w:rsidRPr="006042D3" w:rsidRDefault="005D6BC4" w:rsidP="005D6BC4">
            <w:pPr>
              <w:tabs>
                <w:tab w:val="left" w:pos="5812"/>
              </w:tabs>
              <w:jc w:val="center"/>
              <w:rPr>
                <w:color w:val="000000"/>
                <w:lang w:val="es-EC" w:eastAsia="es-EC"/>
              </w:rPr>
            </w:pPr>
            <w:r>
              <w:rPr>
                <w:color w:val="000000"/>
                <w:lang w:val="es-EC" w:eastAsia="es-EC"/>
              </w:rPr>
              <w:t>X</w:t>
            </w:r>
          </w:p>
        </w:tc>
        <w:tc>
          <w:tcPr>
            <w:tcW w:w="776" w:type="dxa"/>
            <w:shd w:val="clear" w:color="auto" w:fill="auto"/>
            <w:hideMark/>
          </w:tcPr>
          <w:p w:rsidR="005D6BC4" w:rsidRPr="006042D3" w:rsidRDefault="005D6BC4" w:rsidP="005D6BC4">
            <w:pPr>
              <w:tabs>
                <w:tab w:val="left" w:pos="5812"/>
              </w:tabs>
              <w:jc w:val="center"/>
              <w:rPr>
                <w:color w:val="000000"/>
                <w:lang w:val="es-EC" w:eastAsia="es-EC"/>
              </w:rPr>
            </w:pPr>
            <w:r>
              <w:rPr>
                <w:color w:val="000000"/>
                <w:lang w:val="es-EC" w:eastAsia="es-EC"/>
              </w:rPr>
              <w:t>Y</w:t>
            </w:r>
          </w:p>
        </w:tc>
        <w:tc>
          <w:tcPr>
            <w:tcW w:w="3189" w:type="dxa"/>
            <w:shd w:val="clear" w:color="auto" w:fill="auto"/>
            <w:hideMark/>
          </w:tcPr>
          <w:p w:rsidR="005D6BC4" w:rsidRDefault="005D6BC4" w:rsidP="005D6BC4">
            <w:pPr>
              <w:tabs>
                <w:tab w:val="left" w:pos="5812"/>
              </w:tabs>
              <w:jc w:val="center"/>
            </w:pPr>
            <w:r>
              <w:t>Valores de tendencia</w:t>
            </w:r>
          </w:p>
          <w:p w:rsidR="005D6BC4" w:rsidRPr="006042D3" w:rsidRDefault="005D6BC4" w:rsidP="005D6BC4">
            <w:pPr>
              <w:tabs>
                <w:tab w:val="left" w:pos="5812"/>
              </w:tabs>
              <w:jc w:val="both"/>
              <w:rPr>
                <w:color w:val="000000"/>
                <w:lang w:val="es-EC" w:eastAsia="es-EC"/>
              </w:rPr>
            </w:pPr>
            <w:r w:rsidRPr="00022541">
              <w:t>Y = 9,464</w:t>
            </w:r>
            <w:r>
              <w:t xml:space="preserve"> </w:t>
            </w:r>
            <w:r w:rsidRPr="00022541">
              <w:t>+</w:t>
            </w:r>
            <w:r>
              <w:t xml:space="preserve"> </w:t>
            </w:r>
            <w:r w:rsidRPr="00022541">
              <w:t>0,995X</w:t>
            </w:r>
            <w:r>
              <w:t xml:space="preserve"> </w:t>
            </w:r>
            <w:r w:rsidRPr="00022541">
              <w:t>-</w:t>
            </w:r>
            <w:r>
              <w:t xml:space="preserve"> </w:t>
            </w:r>
            <w:r w:rsidRPr="00022541">
              <w:t>0,01X</w:t>
            </w:r>
            <w:r w:rsidRPr="00022541">
              <w:rPr>
                <w:vertAlign w:val="superscript"/>
              </w:rPr>
              <w:t>2</w:t>
            </w:r>
          </w:p>
        </w:tc>
      </w:tr>
      <w:tr w:rsidR="005D6BC4" w:rsidRPr="006042D3" w:rsidTr="005D6BC4">
        <w:trPr>
          <w:trHeight w:val="315"/>
          <w:jc w:val="center"/>
        </w:trPr>
        <w:tc>
          <w:tcPr>
            <w:tcW w:w="620"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1960</w:t>
            </w:r>
          </w:p>
        </w:tc>
        <w:tc>
          <w:tcPr>
            <w:tcW w:w="377"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-5</w:t>
            </w:r>
          </w:p>
        </w:tc>
        <w:tc>
          <w:tcPr>
            <w:tcW w:w="776"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4,52</w:t>
            </w:r>
          </w:p>
        </w:tc>
        <w:tc>
          <w:tcPr>
            <w:tcW w:w="3189"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4,24</w:t>
            </w:r>
          </w:p>
        </w:tc>
      </w:tr>
      <w:tr w:rsidR="005D6BC4" w:rsidRPr="006042D3" w:rsidTr="005D6BC4">
        <w:trPr>
          <w:trHeight w:val="315"/>
          <w:jc w:val="center"/>
        </w:trPr>
        <w:tc>
          <w:tcPr>
            <w:tcW w:w="620"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1965</w:t>
            </w:r>
          </w:p>
        </w:tc>
        <w:tc>
          <w:tcPr>
            <w:tcW w:w="377"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-4</w:t>
            </w:r>
          </w:p>
        </w:tc>
        <w:tc>
          <w:tcPr>
            <w:tcW w:w="776"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5,18</w:t>
            </w:r>
          </w:p>
        </w:tc>
        <w:tc>
          <w:tcPr>
            <w:tcW w:w="3189"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5,32</w:t>
            </w:r>
          </w:p>
        </w:tc>
      </w:tr>
      <w:tr w:rsidR="005D6BC4" w:rsidRPr="006042D3" w:rsidTr="005D6BC4">
        <w:trPr>
          <w:trHeight w:val="315"/>
          <w:jc w:val="center"/>
        </w:trPr>
        <w:tc>
          <w:tcPr>
            <w:tcW w:w="620"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1970</w:t>
            </w:r>
          </w:p>
        </w:tc>
        <w:tc>
          <w:tcPr>
            <w:tcW w:w="377"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-3</w:t>
            </w:r>
          </w:p>
        </w:tc>
        <w:tc>
          <w:tcPr>
            <w:tcW w:w="776"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6,25</w:t>
            </w:r>
          </w:p>
        </w:tc>
        <w:tc>
          <w:tcPr>
            <w:tcW w:w="3189"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6,39</w:t>
            </w:r>
          </w:p>
        </w:tc>
      </w:tr>
      <w:tr w:rsidR="005D6BC4" w:rsidRPr="006042D3" w:rsidTr="005D6BC4">
        <w:trPr>
          <w:trHeight w:val="315"/>
          <w:jc w:val="center"/>
        </w:trPr>
        <w:tc>
          <w:tcPr>
            <w:tcW w:w="620"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1975</w:t>
            </w:r>
          </w:p>
        </w:tc>
        <w:tc>
          <w:tcPr>
            <w:tcW w:w="377"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-2</w:t>
            </w:r>
          </w:p>
        </w:tc>
        <w:tc>
          <w:tcPr>
            <w:tcW w:w="776"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7,42</w:t>
            </w:r>
          </w:p>
        </w:tc>
        <w:tc>
          <w:tcPr>
            <w:tcW w:w="3189"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7,43</w:t>
            </w:r>
          </w:p>
        </w:tc>
      </w:tr>
      <w:tr w:rsidR="005D6BC4" w:rsidRPr="006042D3" w:rsidTr="005D6BC4">
        <w:trPr>
          <w:trHeight w:val="315"/>
          <w:jc w:val="center"/>
        </w:trPr>
        <w:tc>
          <w:tcPr>
            <w:tcW w:w="620"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1980</w:t>
            </w:r>
          </w:p>
        </w:tc>
        <w:tc>
          <w:tcPr>
            <w:tcW w:w="377"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-1</w:t>
            </w:r>
          </w:p>
        </w:tc>
        <w:tc>
          <w:tcPr>
            <w:tcW w:w="776"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8,16</w:t>
            </w:r>
          </w:p>
        </w:tc>
        <w:tc>
          <w:tcPr>
            <w:tcW w:w="3189"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8,46</w:t>
            </w:r>
          </w:p>
        </w:tc>
      </w:tr>
      <w:tr w:rsidR="005D6BC4" w:rsidRPr="006042D3" w:rsidTr="005D6BC4">
        <w:trPr>
          <w:trHeight w:val="315"/>
          <w:jc w:val="center"/>
        </w:trPr>
        <w:tc>
          <w:tcPr>
            <w:tcW w:w="620"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1985</w:t>
            </w:r>
          </w:p>
        </w:tc>
        <w:tc>
          <w:tcPr>
            <w:tcW w:w="377"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0</w:t>
            </w:r>
          </w:p>
        </w:tc>
        <w:tc>
          <w:tcPr>
            <w:tcW w:w="776"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9,12</w:t>
            </w:r>
          </w:p>
        </w:tc>
        <w:tc>
          <w:tcPr>
            <w:tcW w:w="3189"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9,46</w:t>
            </w:r>
          </w:p>
        </w:tc>
      </w:tr>
      <w:tr w:rsidR="005D6BC4" w:rsidRPr="006042D3" w:rsidTr="005D6BC4">
        <w:trPr>
          <w:trHeight w:val="315"/>
          <w:jc w:val="center"/>
        </w:trPr>
        <w:tc>
          <w:tcPr>
            <w:tcW w:w="620"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1990</w:t>
            </w:r>
          </w:p>
        </w:tc>
        <w:tc>
          <w:tcPr>
            <w:tcW w:w="377"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1</w:t>
            </w:r>
          </w:p>
        </w:tc>
        <w:tc>
          <w:tcPr>
            <w:tcW w:w="776"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10,92</w:t>
            </w:r>
          </w:p>
        </w:tc>
        <w:tc>
          <w:tcPr>
            <w:tcW w:w="3189"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10,45</w:t>
            </w:r>
          </w:p>
        </w:tc>
      </w:tr>
      <w:tr w:rsidR="005D6BC4" w:rsidRPr="006042D3" w:rsidTr="005D6BC4">
        <w:trPr>
          <w:trHeight w:val="315"/>
          <w:jc w:val="center"/>
        </w:trPr>
        <w:tc>
          <w:tcPr>
            <w:tcW w:w="620"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1995</w:t>
            </w:r>
          </w:p>
        </w:tc>
        <w:tc>
          <w:tcPr>
            <w:tcW w:w="377"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2</w:t>
            </w:r>
          </w:p>
        </w:tc>
        <w:tc>
          <w:tcPr>
            <w:tcW w:w="776"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11,62</w:t>
            </w:r>
          </w:p>
        </w:tc>
        <w:tc>
          <w:tcPr>
            <w:tcW w:w="3189"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11,41</w:t>
            </w:r>
          </w:p>
        </w:tc>
      </w:tr>
      <w:tr w:rsidR="005D6BC4" w:rsidRPr="006042D3" w:rsidTr="005D6BC4">
        <w:trPr>
          <w:trHeight w:val="315"/>
          <w:jc w:val="center"/>
        </w:trPr>
        <w:tc>
          <w:tcPr>
            <w:tcW w:w="620"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2000</w:t>
            </w:r>
          </w:p>
        </w:tc>
        <w:tc>
          <w:tcPr>
            <w:tcW w:w="377"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3</w:t>
            </w:r>
          </w:p>
        </w:tc>
        <w:tc>
          <w:tcPr>
            <w:tcW w:w="776"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12,68</w:t>
            </w:r>
          </w:p>
        </w:tc>
        <w:tc>
          <w:tcPr>
            <w:tcW w:w="3189"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12,36</w:t>
            </w:r>
          </w:p>
        </w:tc>
      </w:tr>
      <w:tr w:rsidR="005D6BC4" w:rsidRPr="006042D3" w:rsidTr="005D6BC4">
        <w:trPr>
          <w:trHeight w:val="315"/>
          <w:jc w:val="center"/>
        </w:trPr>
        <w:tc>
          <w:tcPr>
            <w:tcW w:w="620"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2005</w:t>
            </w:r>
          </w:p>
        </w:tc>
        <w:tc>
          <w:tcPr>
            <w:tcW w:w="377"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4</w:t>
            </w:r>
          </w:p>
        </w:tc>
        <w:tc>
          <w:tcPr>
            <w:tcW w:w="776"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13,12</w:t>
            </w:r>
          </w:p>
        </w:tc>
        <w:tc>
          <w:tcPr>
            <w:tcW w:w="3189"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13,28</w:t>
            </w:r>
          </w:p>
        </w:tc>
      </w:tr>
      <w:tr w:rsidR="005D6BC4" w:rsidRPr="006042D3" w:rsidTr="005D6BC4">
        <w:trPr>
          <w:trHeight w:val="315"/>
          <w:jc w:val="center"/>
        </w:trPr>
        <w:tc>
          <w:tcPr>
            <w:tcW w:w="620"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2010</w:t>
            </w:r>
          </w:p>
        </w:tc>
        <w:tc>
          <w:tcPr>
            <w:tcW w:w="377"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5</w:t>
            </w:r>
          </w:p>
        </w:tc>
        <w:tc>
          <w:tcPr>
            <w:tcW w:w="776"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13,97</w:t>
            </w:r>
          </w:p>
        </w:tc>
        <w:tc>
          <w:tcPr>
            <w:tcW w:w="3189" w:type="dxa"/>
            <w:shd w:val="clear" w:color="auto" w:fill="auto"/>
            <w:hideMark/>
          </w:tcPr>
          <w:p w:rsidR="005D6BC4" w:rsidRPr="006042D3" w:rsidRDefault="005D6BC4" w:rsidP="005D6BC4">
            <w:pPr>
              <w:tabs>
                <w:tab w:val="left" w:pos="5812"/>
              </w:tabs>
              <w:jc w:val="center"/>
              <w:rPr>
                <w:color w:val="000000"/>
                <w:lang w:val="es-EC" w:eastAsia="es-EC"/>
              </w:rPr>
            </w:pPr>
            <w:r w:rsidRPr="006042D3">
              <w:rPr>
                <w:color w:val="000000"/>
                <w:lang w:val="es-EC" w:eastAsia="es-EC"/>
              </w:rPr>
              <w:t>14,19</w:t>
            </w:r>
          </w:p>
        </w:tc>
      </w:tr>
    </w:tbl>
    <w:p w:rsidR="005D6BC4" w:rsidRDefault="005D6BC4" w:rsidP="005D6BC4">
      <w:pPr>
        <w:tabs>
          <w:tab w:val="left" w:pos="5812"/>
        </w:tabs>
        <w:jc w:val="both"/>
      </w:pPr>
    </w:p>
    <w:p w:rsidR="005D6BC4" w:rsidRDefault="005D6BC4" w:rsidP="005D6BC4">
      <w:pPr>
        <w:tabs>
          <w:tab w:val="left" w:pos="5812"/>
        </w:tabs>
        <w:jc w:val="both"/>
      </w:pPr>
      <w:r>
        <w:lastRenderedPageBreak/>
        <w:t>3) Para estimar la población de los años 2015 y 2020 se transforma estos años a X siguiendo la secuencia de la tabla anterior, siendo X = 6 para el año 2015 y X= 7 para el 2020</w:t>
      </w:r>
    </w:p>
    <w:p w:rsidR="005D6BC4" w:rsidRDefault="005D6BC4" w:rsidP="005D6BC4">
      <w:pPr>
        <w:tabs>
          <w:tab w:val="left" w:pos="5812"/>
        </w:tabs>
        <w:jc w:val="both"/>
      </w:pPr>
    </w:p>
    <w:p w:rsidR="005D6BC4" w:rsidRDefault="005D6BC4" w:rsidP="005D6BC4">
      <w:pPr>
        <w:tabs>
          <w:tab w:val="left" w:pos="5812"/>
        </w:tabs>
        <w:jc w:val="both"/>
      </w:pPr>
      <w:r>
        <w:t>Entonces para el 2015 se tiene:</w:t>
      </w:r>
    </w:p>
    <w:p w:rsidR="005D6BC4" w:rsidRDefault="005D6BC4" w:rsidP="005D6BC4">
      <w:pPr>
        <w:tabs>
          <w:tab w:val="left" w:pos="5812"/>
        </w:tabs>
        <w:jc w:val="both"/>
      </w:pPr>
      <w:r w:rsidRPr="00022541">
        <w:t>Y = 9,464</w:t>
      </w:r>
      <w:r>
        <w:t xml:space="preserve"> </w:t>
      </w:r>
      <w:r w:rsidRPr="00022541">
        <w:t>+</w:t>
      </w:r>
      <w:r>
        <w:t xml:space="preserve"> </w:t>
      </w:r>
      <w:r w:rsidRPr="00022541">
        <w:t>0,995X</w:t>
      </w:r>
      <w:r>
        <w:t xml:space="preserve"> </w:t>
      </w:r>
      <w:r w:rsidRPr="00022541">
        <w:t>-</w:t>
      </w:r>
      <w:r>
        <w:t xml:space="preserve"> </w:t>
      </w:r>
      <w:r w:rsidRPr="00022541">
        <w:t>0,01X</w:t>
      </w:r>
      <w:r w:rsidRPr="00022541">
        <w:rPr>
          <w:vertAlign w:val="superscript"/>
        </w:rPr>
        <w:t>2</w:t>
      </w:r>
      <w:r>
        <w:t xml:space="preserve"> =</w:t>
      </w:r>
      <w:r w:rsidRPr="00022541">
        <w:t>9,464</w:t>
      </w:r>
      <w:r>
        <w:t xml:space="preserve"> </w:t>
      </w:r>
      <w:r w:rsidRPr="00022541">
        <w:t>+</w:t>
      </w:r>
      <w:r>
        <w:t xml:space="preserve"> </w:t>
      </w:r>
      <w:r w:rsidRPr="00022541">
        <w:t>0,995</w:t>
      </w:r>
      <w:r>
        <w:t xml:space="preserve">(6) </w:t>
      </w:r>
      <w:r w:rsidRPr="00022541">
        <w:t>-</w:t>
      </w:r>
      <w:r>
        <w:t xml:space="preserve"> </w:t>
      </w:r>
      <w:r w:rsidRPr="00022541">
        <w:t>0,01</w:t>
      </w:r>
      <w:r>
        <w:t>(6)</w:t>
      </w:r>
      <w:r w:rsidRPr="00022541">
        <w:rPr>
          <w:vertAlign w:val="superscript"/>
        </w:rPr>
        <w:t>2</w:t>
      </w:r>
      <w:r>
        <w:t xml:space="preserve"> = 9,464 + 5,97-0,36 =15,074</w:t>
      </w:r>
    </w:p>
    <w:p w:rsidR="005D6BC4" w:rsidRDefault="005D6BC4" w:rsidP="005D6BC4">
      <w:pPr>
        <w:tabs>
          <w:tab w:val="left" w:pos="5812"/>
        </w:tabs>
        <w:jc w:val="both"/>
      </w:pPr>
    </w:p>
    <w:p w:rsidR="005D6BC4" w:rsidRPr="00AD0229" w:rsidRDefault="005D6BC4" w:rsidP="005D6BC4">
      <w:pPr>
        <w:tabs>
          <w:tab w:val="left" w:pos="5812"/>
        </w:tabs>
        <w:jc w:val="both"/>
      </w:pPr>
      <w:r>
        <w:t>Para el 2020 se tiene:</w:t>
      </w:r>
    </w:p>
    <w:p w:rsidR="005D6BC4" w:rsidRDefault="005D6BC4" w:rsidP="005D6BC4">
      <w:pPr>
        <w:tabs>
          <w:tab w:val="left" w:pos="5812"/>
        </w:tabs>
        <w:jc w:val="both"/>
      </w:pPr>
      <w:r w:rsidRPr="00022541">
        <w:t>Y = 9,464</w:t>
      </w:r>
      <w:r>
        <w:t xml:space="preserve"> </w:t>
      </w:r>
      <w:r w:rsidRPr="00022541">
        <w:t>+</w:t>
      </w:r>
      <w:r>
        <w:t xml:space="preserve"> </w:t>
      </w:r>
      <w:r w:rsidRPr="00022541">
        <w:t>0,995X</w:t>
      </w:r>
      <w:r>
        <w:t xml:space="preserve"> </w:t>
      </w:r>
      <w:r w:rsidRPr="00022541">
        <w:t>-</w:t>
      </w:r>
      <w:r>
        <w:t xml:space="preserve"> </w:t>
      </w:r>
      <w:r w:rsidRPr="00022541">
        <w:t>0,01X</w:t>
      </w:r>
      <w:r w:rsidRPr="00022541">
        <w:rPr>
          <w:vertAlign w:val="superscript"/>
        </w:rPr>
        <w:t>2</w:t>
      </w:r>
      <w:r>
        <w:t xml:space="preserve"> =</w:t>
      </w:r>
      <w:r w:rsidRPr="00022541">
        <w:t>9,464</w:t>
      </w:r>
      <w:r>
        <w:t xml:space="preserve"> </w:t>
      </w:r>
      <w:r w:rsidRPr="00022541">
        <w:t>+</w:t>
      </w:r>
      <w:r>
        <w:t xml:space="preserve"> </w:t>
      </w:r>
      <w:r w:rsidRPr="00022541">
        <w:t>0,995</w:t>
      </w:r>
      <w:r>
        <w:t xml:space="preserve">(7) </w:t>
      </w:r>
      <w:r w:rsidRPr="00022541">
        <w:t>-</w:t>
      </w:r>
      <w:r>
        <w:t xml:space="preserve"> </w:t>
      </w:r>
      <w:r w:rsidRPr="00022541">
        <w:t>0,01</w:t>
      </w:r>
      <w:r>
        <w:t>(7)</w:t>
      </w:r>
      <w:r w:rsidRPr="00022541">
        <w:rPr>
          <w:vertAlign w:val="superscript"/>
        </w:rPr>
        <w:t>2</w:t>
      </w:r>
      <w:r>
        <w:t xml:space="preserve"> = 9,464 + 6,965-0,49 =15,939</w:t>
      </w:r>
    </w:p>
    <w:p w:rsidR="005D6BC4" w:rsidRDefault="005D6BC4" w:rsidP="005D6BC4">
      <w:pPr>
        <w:tabs>
          <w:tab w:val="left" w:pos="5812"/>
        </w:tabs>
        <w:jc w:val="both"/>
      </w:pPr>
    </w:p>
    <w:p w:rsidR="005D6BC4" w:rsidRDefault="005D6BC4" w:rsidP="005D6BC4">
      <w:pPr>
        <w:tabs>
          <w:tab w:val="left" w:pos="5812"/>
        </w:tabs>
        <w:jc w:val="both"/>
      </w:pPr>
      <w:r>
        <w:t xml:space="preserve">4) Se llena la siguiente tabla y se aplica la ecuación para calcular el coeficiente de Pearson  </w:t>
      </w:r>
    </w:p>
    <w:p w:rsidR="005D6BC4" w:rsidRDefault="005D6BC4" w:rsidP="005D6BC4">
      <w:pPr>
        <w:tabs>
          <w:tab w:val="left" w:pos="5812"/>
        </w:tabs>
        <w:jc w:val="both"/>
      </w:pPr>
    </w:p>
    <w:tbl>
      <w:tblPr>
        <w:tblW w:w="7200"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5D6BC4" w:rsidRPr="00574E13" w:rsidTr="005D6BC4">
        <w:trPr>
          <w:trHeight w:val="330"/>
          <w:jc w:val="center"/>
        </w:trPr>
        <w:tc>
          <w:tcPr>
            <w:tcW w:w="1200" w:type="dxa"/>
            <w:shd w:val="clear" w:color="auto" w:fill="auto"/>
            <w:hideMark/>
          </w:tcPr>
          <w:p w:rsidR="005D6BC4" w:rsidRPr="00574E13" w:rsidRDefault="005D6BC4" w:rsidP="005D6BC4">
            <w:pPr>
              <w:tabs>
                <w:tab w:val="left" w:pos="5812"/>
              </w:tabs>
              <w:jc w:val="center"/>
              <w:rPr>
                <w:color w:val="000000"/>
                <w:lang w:val="es-EC" w:eastAsia="es-EC"/>
              </w:rPr>
            </w:pPr>
            <w:r>
              <w:rPr>
                <w:color w:val="000000"/>
                <w:lang w:val="es-EC" w:eastAsia="es-EC"/>
              </w:rPr>
              <w:t>Año</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Pr>
                <w:color w:val="000000"/>
                <w:lang w:val="es-EC" w:eastAsia="es-EC"/>
              </w:rPr>
              <w:t>X</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Pr>
                <w:color w:val="000000"/>
                <w:lang w:val="es-EC" w:eastAsia="es-EC"/>
              </w:rPr>
              <w:t>Y</w:t>
            </w:r>
          </w:p>
        </w:tc>
        <w:tc>
          <w:tcPr>
            <w:tcW w:w="1200" w:type="dxa"/>
            <w:shd w:val="clear" w:color="auto" w:fill="auto"/>
            <w:hideMark/>
          </w:tcPr>
          <w:p w:rsidR="005D6BC4" w:rsidRPr="001175B7" w:rsidRDefault="005D6BC4" w:rsidP="005D6BC4">
            <w:pPr>
              <w:tabs>
                <w:tab w:val="left" w:pos="5812"/>
              </w:tabs>
              <w:jc w:val="center"/>
              <w:rPr>
                <w:color w:val="000000"/>
                <w:vertAlign w:val="superscript"/>
                <w:lang w:val="es-EC" w:eastAsia="es-EC"/>
              </w:rPr>
            </w:pPr>
            <w:r>
              <w:rPr>
                <w:color w:val="000000"/>
                <w:lang w:val="es-EC" w:eastAsia="es-EC"/>
              </w:rPr>
              <w:t>X</w:t>
            </w:r>
            <w:r>
              <w:rPr>
                <w:color w:val="000000"/>
                <w:vertAlign w:val="superscript"/>
                <w:lang w:val="es-EC" w:eastAsia="es-EC"/>
              </w:rPr>
              <w:t>2</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Pr>
                <w:color w:val="000000"/>
                <w:lang w:val="es-EC" w:eastAsia="es-EC"/>
              </w:rPr>
              <w:t>XY</w:t>
            </w:r>
          </w:p>
        </w:tc>
        <w:tc>
          <w:tcPr>
            <w:tcW w:w="1200" w:type="dxa"/>
          </w:tcPr>
          <w:p w:rsidR="005D6BC4" w:rsidRPr="001175B7" w:rsidRDefault="005D6BC4" w:rsidP="005D6BC4">
            <w:pPr>
              <w:tabs>
                <w:tab w:val="left" w:pos="5812"/>
              </w:tabs>
              <w:jc w:val="center"/>
              <w:rPr>
                <w:color w:val="000000"/>
                <w:vertAlign w:val="superscript"/>
                <w:lang w:val="es-EC" w:eastAsia="es-EC"/>
              </w:rPr>
            </w:pPr>
            <w:r>
              <w:rPr>
                <w:color w:val="000000"/>
                <w:lang w:val="es-EC" w:eastAsia="es-EC"/>
              </w:rPr>
              <w:t>Y</w:t>
            </w:r>
            <w:r>
              <w:rPr>
                <w:color w:val="000000"/>
                <w:vertAlign w:val="superscript"/>
                <w:lang w:val="es-EC" w:eastAsia="es-EC"/>
              </w:rPr>
              <w:t>2</w:t>
            </w:r>
          </w:p>
        </w:tc>
      </w:tr>
      <w:tr w:rsidR="005D6BC4" w:rsidRPr="00574E13" w:rsidTr="005D6BC4">
        <w:trPr>
          <w:trHeight w:val="330"/>
          <w:jc w:val="center"/>
        </w:trPr>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1960</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-5</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4,52</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25</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-22,6</w:t>
            </w:r>
          </w:p>
        </w:tc>
        <w:tc>
          <w:tcPr>
            <w:tcW w:w="1200" w:type="dxa"/>
          </w:tcPr>
          <w:p w:rsidR="005D6BC4" w:rsidRPr="00574E13" w:rsidRDefault="005D6BC4" w:rsidP="005D6BC4">
            <w:pPr>
              <w:tabs>
                <w:tab w:val="left" w:pos="5812"/>
              </w:tabs>
              <w:jc w:val="center"/>
              <w:rPr>
                <w:color w:val="000000"/>
                <w:lang w:val="es-EC" w:eastAsia="es-EC"/>
              </w:rPr>
            </w:pPr>
            <w:r>
              <w:rPr>
                <w:color w:val="000000"/>
                <w:lang w:val="es-EC" w:eastAsia="es-EC"/>
              </w:rPr>
              <w:t>20,430</w:t>
            </w:r>
          </w:p>
        </w:tc>
      </w:tr>
      <w:tr w:rsidR="005D6BC4" w:rsidRPr="00574E13" w:rsidTr="005D6BC4">
        <w:trPr>
          <w:trHeight w:val="330"/>
          <w:jc w:val="center"/>
        </w:trPr>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1965</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-4</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5,18</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16</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-20,72</w:t>
            </w:r>
          </w:p>
        </w:tc>
        <w:tc>
          <w:tcPr>
            <w:tcW w:w="1200" w:type="dxa"/>
          </w:tcPr>
          <w:p w:rsidR="005D6BC4" w:rsidRPr="00574E13" w:rsidRDefault="005D6BC4" w:rsidP="005D6BC4">
            <w:pPr>
              <w:tabs>
                <w:tab w:val="left" w:pos="5812"/>
              </w:tabs>
              <w:jc w:val="center"/>
              <w:rPr>
                <w:color w:val="000000"/>
                <w:lang w:val="es-EC" w:eastAsia="es-EC"/>
              </w:rPr>
            </w:pPr>
            <w:r>
              <w:rPr>
                <w:color w:val="000000"/>
                <w:lang w:val="es-EC" w:eastAsia="es-EC"/>
              </w:rPr>
              <w:t>26,832</w:t>
            </w:r>
          </w:p>
        </w:tc>
      </w:tr>
      <w:tr w:rsidR="005D6BC4" w:rsidRPr="00574E13" w:rsidTr="005D6BC4">
        <w:trPr>
          <w:trHeight w:val="330"/>
          <w:jc w:val="center"/>
        </w:trPr>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1970</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-3</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6,25</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9</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-18,75</w:t>
            </w:r>
          </w:p>
        </w:tc>
        <w:tc>
          <w:tcPr>
            <w:tcW w:w="1200" w:type="dxa"/>
          </w:tcPr>
          <w:p w:rsidR="005D6BC4" w:rsidRPr="00574E13" w:rsidRDefault="005D6BC4" w:rsidP="005D6BC4">
            <w:pPr>
              <w:tabs>
                <w:tab w:val="left" w:pos="5812"/>
              </w:tabs>
              <w:jc w:val="center"/>
              <w:rPr>
                <w:color w:val="000000"/>
                <w:lang w:val="es-EC" w:eastAsia="es-EC"/>
              </w:rPr>
            </w:pPr>
            <w:r>
              <w:rPr>
                <w:color w:val="000000"/>
                <w:lang w:val="es-EC" w:eastAsia="es-EC"/>
              </w:rPr>
              <w:t>39,063</w:t>
            </w:r>
          </w:p>
        </w:tc>
      </w:tr>
      <w:tr w:rsidR="005D6BC4" w:rsidRPr="00574E13" w:rsidTr="005D6BC4">
        <w:trPr>
          <w:trHeight w:val="330"/>
          <w:jc w:val="center"/>
        </w:trPr>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1975</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-2</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7,42</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4</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-14,84</w:t>
            </w:r>
          </w:p>
        </w:tc>
        <w:tc>
          <w:tcPr>
            <w:tcW w:w="1200" w:type="dxa"/>
          </w:tcPr>
          <w:p w:rsidR="005D6BC4" w:rsidRPr="00574E13" w:rsidRDefault="005D6BC4" w:rsidP="005D6BC4">
            <w:pPr>
              <w:tabs>
                <w:tab w:val="left" w:pos="5812"/>
              </w:tabs>
              <w:jc w:val="center"/>
              <w:rPr>
                <w:color w:val="000000"/>
                <w:lang w:val="es-EC" w:eastAsia="es-EC"/>
              </w:rPr>
            </w:pPr>
            <w:r>
              <w:rPr>
                <w:color w:val="000000"/>
                <w:lang w:val="es-EC" w:eastAsia="es-EC"/>
              </w:rPr>
              <w:t>55,056</w:t>
            </w:r>
          </w:p>
        </w:tc>
      </w:tr>
      <w:tr w:rsidR="005D6BC4" w:rsidRPr="00574E13" w:rsidTr="005D6BC4">
        <w:trPr>
          <w:trHeight w:val="330"/>
          <w:jc w:val="center"/>
        </w:trPr>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1980</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-1</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8,16</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1</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-8,16</w:t>
            </w:r>
          </w:p>
        </w:tc>
        <w:tc>
          <w:tcPr>
            <w:tcW w:w="1200" w:type="dxa"/>
          </w:tcPr>
          <w:p w:rsidR="005D6BC4" w:rsidRPr="00574E13" w:rsidRDefault="005D6BC4" w:rsidP="005D6BC4">
            <w:pPr>
              <w:tabs>
                <w:tab w:val="left" w:pos="5812"/>
              </w:tabs>
              <w:jc w:val="center"/>
              <w:rPr>
                <w:color w:val="000000"/>
                <w:lang w:val="es-EC" w:eastAsia="es-EC"/>
              </w:rPr>
            </w:pPr>
            <w:r>
              <w:rPr>
                <w:color w:val="000000"/>
                <w:lang w:val="es-EC" w:eastAsia="es-EC"/>
              </w:rPr>
              <w:t>66,586</w:t>
            </w:r>
          </w:p>
        </w:tc>
      </w:tr>
      <w:tr w:rsidR="005D6BC4" w:rsidRPr="00574E13" w:rsidTr="005D6BC4">
        <w:trPr>
          <w:trHeight w:val="330"/>
          <w:jc w:val="center"/>
        </w:trPr>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1985</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0</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9,12</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0</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0</w:t>
            </w:r>
          </w:p>
        </w:tc>
        <w:tc>
          <w:tcPr>
            <w:tcW w:w="1200" w:type="dxa"/>
          </w:tcPr>
          <w:p w:rsidR="005D6BC4" w:rsidRPr="00574E13" w:rsidRDefault="005D6BC4" w:rsidP="005D6BC4">
            <w:pPr>
              <w:tabs>
                <w:tab w:val="left" w:pos="5812"/>
              </w:tabs>
              <w:jc w:val="center"/>
              <w:rPr>
                <w:color w:val="000000"/>
                <w:lang w:val="es-EC" w:eastAsia="es-EC"/>
              </w:rPr>
            </w:pPr>
            <w:r>
              <w:rPr>
                <w:color w:val="000000"/>
                <w:lang w:val="es-EC" w:eastAsia="es-EC"/>
              </w:rPr>
              <w:t>83,174</w:t>
            </w:r>
          </w:p>
        </w:tc>
      </w:tr>
      <w:tr w:rsidR="005D6BC4" w:rsidRPr="00574E13" w:rsidTr="005D6BC4">
        <w:trPr>
          <w:trHeight w:val="330"/>
          <w:jc w:val="center"/>
        </w:trPr>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1990</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1</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10,92</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1</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10,92</w:t>
            </w:r>
          </w:p>
        </w:tc>
        <w:tc>
          <w:tcPr>
            <w:tcW w:w="1200" w:type="dxa"/>
          </w:tcPr>
          <w:p w:rsidR="005D6BC4" w:rsidRPr="00574E13" w:rsidRDefault="005D6BC4" w:rsidP="005D6BC4">
            <w:pPr>
              <w:tabs>
                <w:tab w:val="left" w:pos="5812"/>
              </w:tabs>
              <w:jc w:val="center"/>
              <w:rPr>
                <w:color w:val="000000"/>
                <w:lang w:val="es-EC" w:eastAsia="es-EC"/>
              </w:rPr>
            </w:pPr>
            <w:r>
              <w:rPr>
                <w:color w:val="000000"/>
                <w:lang w:val="es-EC" w:eastAsia="es-EC"/>
              </w:rPr>
              <w:t>119,246</w:t>
            </w:r>
          </w:p>
        </w:tc>
      </w:tr>
      <w:tr w:rsidR="005D6BC4" w:rsidRPr="00574E13" w:rsidTr="005D6BC4">
        <w:trPr>
          <w:trHeight w:val="330"/>
          <w:jc w:val="center"/>
        </w:trPr>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1995</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2</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11,62</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4</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23,24</w:t>
            </w:r>
          </w:p>
        </w:tc>
        <w:tc>
          <w:tcPr>
            <w:tcW w:w="1200" w:type="dxa"/>
          </w:tcPr>
          <w:p w:rsidR="005D6BC4" w:rsidRPr="00574E13" w:rsidRDefault="005D6BC4" w:rsidP="005D6BC4">
            <w:pPr>
              <w:tabs>
                <w:tab w:val="left" w:pos="5812"/>
              </w:tabs>
              <w:jc w:val="center"/>
              <w:rPr>
                <w:color w:val="000000"/>
                <w:lang w:val="es-EC" w:eastAsia="es-EC"/>
              </w:rPr>
            </w:pPr>
            <w:r>
              <w:rPr>
                <w:color w:val="000000"/>
                <w:lang w:val="es-EC" w:eastAsia="es-EC"/>
              </w:rPr>
              <w:t>135,024</w:t>
            </w:r>
          </w:p>
        </w:tc>
      </w:tr>
      <w:tr w:rsidR="005D6BC4" w:rsidRPr="00574E13" w:rsidTr="005D6BC4">
        <w:trPr>
          <w:trHeight w:val="330"/>
          <w:jc w:val="center"/>
        </w:trPr>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2000</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3</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12,68</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9</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38,04</w:t>
            </w:r>
          </w:p>
        </w:tc>
        <w:tc>
          <w:tcPr>
            <w:tcW w:w="1200" w:type="dxa"/>
          </w:tcPr>
          <w:p w:rsidR="005D6BC4" w:rsidRPr="00574E13" w:rsidRDefault="005D6BC4" w:rsidP="005D6BC4">
            <w:pPr>
              <w:tabs>
                <w:tab w:val="left" w:pos="5812"/>
              </w:tabs>
              <w:jc w:val="center"/>
              <w:rPr>
                <w:color w:val="000000"/>
                <w:lang w:val="es-EC" w:eastAsia="es-EC"/>
              </w:rPr>
            </w:pPr>
            <w:r>
              <w:rPr>
                <w:color w:val="000000"/>
                <w:lang w:val="es-EC" w:eastAsia="es-EC"/>
              </w:rPr>
              <w:t>160,782</w:t>
            </w:r>
          </w:p>
        </w:tc>
      </w:tr>
      <w:tr w:rsidR="005D6BC4" w:rsidRPr="00574E13" w:rsidTr="005D6BC4">
        <w:trPr>
          <w:trHeight w:val="330"/>
          <w:jc w:val="center"/>
        </w:trPr>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2005</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4</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13,12</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16</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52,48</w:t>
            </w:r>
          </w:p>
        </w:tc>
        <w:tc>
          <w:tcPr>
            <w:tcW w:w="1200" w:type="dxa"/>
          </w:tcPr>
          <w:p w:rsidR="005D6BC4" w:rsidRPr="00574E13" w:rsidRDefault="005D6BC4" w:rsidP="005D6BC4">
            <w:pPr>
              <w:tabs>
                <w:tab w:val="left" w:pos="5812"/>
              </w:tabs>
              <w:jc w:val="center"/>
              <w:rPr>
                <w:color w:val="000000"/>
                <w:lang w:val="es-EC" w:eastAsia="es-EC"/>
              </w:rPr>
            </w:pPr>
            <w:r>
              <w:rPr>
                <w:color w:val="000000"/>
                <w:lang w:val="es-EC" w:eastAsia="es-EC"/>
              </w:rPr>
              <w:t>172,134</w:t>
            </w:r>
          </w:p>
        </w:tc>
      </w:tr>
      <w:tr w:rsidR="005D6BC4" w:rsidRPr="00574E13" w:rsidTr="005D6BC4">
        <w:trPr>
          <w:trHeight w:val="330"/>
          <w:jc w:val="center"/>
        </w:trPr>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2010</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5</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13,97</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25</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69,85</w:t>
            </w:r>
          </w:p>
        </w:tc>
        <w:tc>
          <w:tcPr>
            <w:tcW w:w="1200" w:type="dxa"/>
          </w:tcPr>
          <w:p w:rsidR="005D6BC4" w:rsidRPr="00574E13" w:rsidRDefault="005D6BC4" w:rsidP="005D6BC4">
            <w:pPr>
              <w:tabs>
                <w:tab w:val="left" w:pos="5812"/>
              </w:tabs>
              <w:jc w:val="center"/>
              <w:rPr>
                <w:color w:val="000000"/>
                <w:lang w:val="es-EC" w:eastAsia="es-EC"/>
              </w:rPr>
            </w:pPr>
            <w:r>
              <w:rPr>
                <w:color w:val="000000"/>
                <w:lang w:val="es-EC" w:eastAsia="es-EC"/>
              </w:rPr>
              <w:t>195,161</w:t>
            </w:r>
          </w:p>
        </w:tc>
      </w:tr>
      <w:tr w:rsidR="005D6BC4" w:rsidRPr="00574E13" w:rsidTr="005D6BC4">
        <w:trPr>
          <w:trHeight w:val="330"/>
          <w:jc w:val="center"/>
        </w:trPr>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811F20">
              <w:rPr>
                <w:bCs/>
                <w:color w:val="000000"/>
                <w:kern w:val="24"/>
                <w:lang w:val="es-ES_tradnl"/>
              </w:rPr>
              <w:t>Σ</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0</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102,96</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110</w:t>
            </w:r>
          </w:p>
        </w:tc>
        <w:tc>
          <w:tcPr>
            <w:tcW w:w="1200" w:type="dxa"/>
            <w:shd w:val="clear" w:color="auto" w:fill="auto"/>
            <w:hideMark/>
          </w:tcPr>
          <w:p w:rsidR="005D6BC4" w:rsidRPr="00574E13" w:rsidRDefault="005D6BC4" w:rsidP="005D6BC4">
            <w:pPr>
              <w:tabs>
                <w:tab w:val="left" w:pos="5812"/>
              </w:tabs>
              <w:jc w:val="center"/>
              <w:rPr>
                <w:color w:val="000000"/>
                <w:lang w:val="es-EC" w:eastAsia="es-EC"/>
              </w:rPr>
            </w:pPr>
            <w:r w:rsidRPr="00574E13">
              <w:rPr>
                <w:color w:val="000000"/>
                <w:lang w:val="es-EC" w:eastAsia="es-EC"/>
              </w:rPr>
              <w:t>109,46</w:t>
            </w:r>
          </w:p>
        </w:tc>
        <w:tc>
          <w:tcPr>
            <w:tcW w:w="1200" w:type="dxa"/>
          </w:tcPr>
          <w:p w:rsidR="005D6BC4" w:rsidRPr="00574E13" w:rsidRDefault="005D6BC4" w:rsidP="005D6BC4">
            <w:pPr>
              <w:tabs>
                <w:tab w:val="left" w:pos="5812"/>
              </w:tabs>
              <w:jc w:val="center"/>
              <w:rPr>
                <w:color w:val="000000"/>
                <w:lang w:val="es-EC" w:eastAsia="es-EC"/>
              </w:rPr>
            </w:pPr>
            <w:r>
              <w:rPr>
                <w:color w:val="000000"/>
                <w:lang w:val="es-EC" w:eastAsia="es-EC"/>
              </w:rPr>
              <w:t>1073,490</w:t>
            </w:r>
          </w:p>
        </w:tc>
      </w:tr>
    </w:tbl>
    <w:p w:rsidR="005D6BC4" w:rsidRDefault="005D6BC4" w:rsidP="005D6BC4">
      <w:pPr>
        <w:tabs>
          <w:tab w:val="left" w:pos="5812"/>
        </w:tabs>
        <w:jc w:val="both"/>
      </w:pPr>
    </w:p>
    <w:p w:rsidR="005D6BC4" w:rsidRDefault="005D6BC4" w:rsidP="005D6BC4">
      <w:pPr>
        <w:tabs>
          <w:tab w:val="left" w:pos="5812"/>
        </w:tabs>
        <w:jc w:val="both"/>
      </w:pPr>
      <m:oMathPara>
        <m:oMathParaPr>
          <m:jc m:val="left"/>
        </m:oMathParaPr>
        <m:oMath>
          <m:r>
            <w:rPr>
              <w:rFonts w:ascii="Cambria Math" w:hAnsi="Cambria Math"/>
            </w:rPr>
            <m:t>r=</m:t>
          </m:r>
          <m:f>
            <m:fPr>
              <m:ctrlPr>
                <w:rPr>
                  <w:rFonts w:ascii="Cambria Math" w:hAnsi="Cambria Math"/>
                  <w:i/>
                </w:rPr>
              </m:ctrlPr>
            </m:fPr>
            <m:num>
              <m:r>
                <w:rPr>
                  <w:rFonts w:ascii="Cambria Math" w:hAnsi="Cambria Math"/>
                </w:rPr>
                <m:t>N</m:t>
              </m:r>
              <m:nary>
                <m:naryPr>
                  <m:chr m:val="∑"/>
                  <m:limLoc m:val="undOvr"/>
                  <m:subHide m:val="1"/>
                  <m:supHide m:val="1"/>
                  <m:ctrlPr>
                    <w:rPr>
                      <w:rFonts w:ascii="Cambria Math" w:hAnsi="Cambria Math"/>
                      <w:i/>
                    </w:rPr>
                  </m:ctrlPr>
                </m:naryPr>
                <m:sub/>
                <m:sup/>
                <m:e>
                  <m:r>
                    <w:rPr>
                      <w:rFonts w:ascii="Cambria Math" w:hAnsi="Cambria Math"/>
                    </w:rPr>
                    <m:t>XY-</m:t>
                  </m:r>
                  <m:d>
                    <m:dPr>
                      <m:ctrlPr>
                        <w:rPr>
                          <w:rFonts w:ascii="Cambria Math" w:hAnsi="Cambria Math"/>
                          <w:i/>
                        </w:rPr>
                      </m:ctrlPr>
                    </m:dPr>
                    <m:e>
                      <m:nary>
                        <m:naryPr>
                          <m:chr m:val="∑"/>
                          <m:limLoc m:val="undOvr"/>
                          <m:subHide m:val="1"/>
                          <m:supHide m:val="1"/>
                          <m:ctrlPr>
                            <w:rPr>
                              <w:rFonts w:ascii="Cambria Math" w:hAnsi="Cambria Math"/>
                              <w:i/>
                            </w:rPr>
                          </m:ctrlPr>
                        </m:naryPr>
                        <m:sub/>
                        <m:sup/>
                        <m:e>
                          <m:r>
                            <w:rPr>
                              <w:rFonts w:ascii="Cambria Math" w:hAnsi="Cambria Math"/>
                            </w:rPr>
                            <m:t>X</m:t>
                          </m:r>
                        </m:e>
                      </m:nary>
                    </m:e>
                  </m:d>
                  <m:d>
                    <m:dPr>
                      <m:ctrlPr>
                        <w:rPr>
                          <w:rFonts w:ascii="Cambria Math" w:hAnsi="Cambria Math"/>
                          <w:i/>
                        </w:rPr>
                      </m:ctrlPr>
                    </m:dPr>
                    <m:e>
                      <m:nary>
                        <m:naryPr>
                          <m:chr m:val="∑"/>
                          <m:limLoc m:val="undOvr"/>
                          <m:subHide m:val="1"/>
                          <m:supHide m:val="1"/>
                          <m:ctrlPr>
                            <w:rPr>
                              <w:rFonts w:ascii="Cambria Math" w:hAnsi="Cambria Math"/>
                              <w:i/>
                            </w:rPr>
                          </m:ctrlPr>
                        </m:naryPr>
                        <m:sub/>
                        <m:sup/>
                        <m:e>
                          <m:r>
                            <w:rPr>
                              <w:rFonts w:ascii="Cambria Math" w:hAnsi="Cambria Math"/>
                            </w:rPr>
                            <m:t>Y</m:t>
                          </m:r>
                        </m:e>
                      </m:nary>
                    </m:e>
                  </m:d>
                </m:e>
              </m:nary>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rPr>
                        <m:t>N</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nary>
                                    <m:naryPr>
                                      <m:chr m:val="∑"/>
                                      <m:limLoc m:val="undOvr"/>
                                      <m:subHide m:val="1"/>
                                      <m:supHide m:val="1"/>
                                      <m:ctrlPr>
                                        <w:rPr>
                                          <w:rFonts w:ascii="Cambria Math" w:hAnsi="Cambria Math"/>
                                          <w:i/>
                                        </w:rPr>
                                      </m:ctrlPr>
                                    </m:naryPr>
                                    <m:sub/>
                                    <m:sup/>
                                    <m:e>
                                      <m:r>
                                        <w:rPr>
                                          <w:rFonts w:ascii="Cambria Math" w:hAnsi="Cambria Math"/>
                                        </w:rPr>
                                        <m:t>X</m:t>
                                      </m:r>
                                    </m:e>
                                  </m:nary>
                                </m:e>
                              </m:d>
                            </m:e>
                            <m:sup>
                              <m:r>
                                <w:rPr>
                                  <w:rFonts w:ascii="Cambria Math" w:hAnsi="Cambria Math"/>
                                </w:rPr>
                                <m:t>2</m:t>
                              </m:r>
                            </m:sup>
                          </m:sSup>
                        </m:e>
                      </m:nary>
                    </m:e>
                  </m:d>
                  <m:d>
                    <m:dPr>
                      <m:begChr m:val="["/>
                      <m:endChr m:val="]"/>
                      <m:ctrlPr>
                        <w:rPr>
                          <w:rFonts w:ascii="Cambria Math" w:hAnsi="Cambria Math"/>
                          <w:i/>
                        </w:rPr>
                      </m:ctrlPr>
                    </m:dPr>
                    <m:e>
                      <m:r>
                        <w:rPr>
                          <w:rFonts w:ascii="Cambria Math" w:hAnsi="Cambria Math"/>
                        </w:rPr>
                        <m:t>N</m:t>
                      </m:r>
                      <m:nary>
                        <m:naryPr>
                          <m:chr m:val="∑"/>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nary>
                                    <m:naryPr>
                                      <m:chr m:val="∑"/>
                                      <m:limLoc m:val="undOvr"/>
                                      <m:subHide m:val="1"/>
                                      <m:supHide m:val="1"/>
                                      <m:ctrlPr>
                                        <w:rPr>
                                          <w:rFonts w:ascii="Cambria Math" w:hAnsi="Cambria Math"/>
                                          <w:i/>
                                        </w:rPr>
                                      </m:ctrlPr>
                                    </m:naryPr>
                                    <m:sub/>
                                    <m:sup/>
                                    <m:e>
                                      <m:r>
                                        <w:rPr>
                                          <w:rFonts w:ascii="Cambria Math" w:hAnsi="Cambria Math"/>
                                        </w:rPr>
                                        <m:t>Y</m:t>
                                      </m:r>
                                    </m:e>
                                  </m:nary>
                                </m:e>
                              </m:d>
                            </m:e>
                            <m:sup>
                              <m:r>
                                <w:rPr>
                                  <w:rFonts w:ascii="Cambria Math" w:hAnsi="Cambria Math"/>
                                </w:rPr>
                                <m:t>2</m:t>
                              </m:r>
                            </m:sup>
                          </m:sSup>
                        </m:e>
                      </m:nary>
                    </m:e>
                  </m:d>
                </m:e>
              </m:rad>
            </m:den>
          </m:f>
          <m:r>
            <w:rPr>
              <w:rFonts w:ascii="Cambria Math" w:hAnsi="Cambria Math"/>
            </w:rPr>
            <m:t>=</m:t>
          </m:r>
          <m:f>
            <m:fPr>
              <m:ctrlPr>
                <w:rPr>
                  <w:rFonts w:ascii="Cambria Math" w:hAnsi="Cambria Math"/>
                  <w:i/>
                </w:rPr>
              </m:ctrlPr>
            </m:fPr>
            <m:num>
              <m:r>
                <w:rPr>
                  <w:rFonts w:ascii="Cambria Math" w:hAnsi="Cambria Math"/>
                </w:rPr>
                <m:t>11∙109,46-0∙102,96</m:t>
              </m:r>
            </m:num>
            <m:den>
              <m:rad>
                <m:radPr>
                  <m:degHide m:val="1"/>
                  <m:ctrlPr>
                    <w:rPr>
                      <w:rFonts w:ascii="Cambria Math" w:hAnsi="Cambria Math"/>
                      <w:i/>
                    </w:rPr>
                  </m:ctrlPr>
                </m:radPr>
                <m:deg/>
                <m:e>
                  <m:d>
                    <m:dPr>
                      <m:begChr m:val="["/>
                      <m:endChr m:val="]"/>
                      <m:ctrlPr>
                        <w:rPr>
                          <w:rFonts w:ascii="Cambria Math" w:hAnsi="Cambria Math"/>
                          <w:i/>
                        </w:rPr>
                      </m:ctrlPr>
                    </m:dPr>
                    <m:e>
                      <m:r>
                        <w:rPr>
                          <w:rFonts w:ascii="Cambria Math" w:hAnsi="Cambria Math"/>
                        </w:rPr>
                        <m:t>11∙110-</m:t>
                      </m:r>
                      <m:sSup>
                        <m:sSupPr>
                          <m:ctrlPr>
                            <w:rPr>
                              <w:rFonts w:ascii="Cambria Math" w:hAnsi="Cambria Math"/>
                              <w:i/>
                            </w:rPr>
                          </m:ctrlPr>
                        </m:sSupPr>
                        <m:e>
                          <m:d>
                            <m:dPr>
                              <m:ctrlPr>
                                <w:rPr>
                                  <w:rFonts w:ascii="Cambria Math" w:hAnsi="Cambria Math"/>
                                  <w:i/>
                                </w:rPr>
                              </m:ctrlPr>
                            </m:dPr>
                            <m:e>
                              <m:r>
                                <w:rPr>
                                  <w:rFonts w:ascii="Cambria Math" w:hAnsi="Cambria Math"/>
                                </w:rPr>
                                <m:t>0</m:t>
                              </m:r>
                            </m:e>
                          </m:d>
                        </m:e>
                        <m:sup>
                          <m:r>
                            <w:rPr>
                              <w:rFonts w:ascii="Cambria Math" w:hAnsi="Cambria Math"/>
                            </w:rPr>
                            <m:t>2</m:t>
                          </m:r>
                        </m:sup>
                      </m:sSup>
                    </m:e>
                  </m:d>
                  <m:d>
                    <m:dPr>
                      <m:begChr m:val="["/>
                      <m:endChr m:val="]"/>
                      <m:ctrlPr>
                        <w:rPr>
                          <w:rFonts w:ascii="Cambria Math" w:hAnsi="Cambria Math"/>
                          <w:i/>
                        </w:rPr>
                      </m:ctrlPr>
                    </m:dPr>
                    <m:e>
                      <m:r>
                        <w:rPr>
                          <w:rFonts w:ascii="Cambria Math" w:hAnsi="Cambria Math"/>
                        </w:rPr>
                        <m:t>11∙1073,490-</m:t>
                      </m:r>
                      <m:sSup>
                        <m:sSupPr>
                          <m:ctrlPr>
                            <w:rPr>
                              <w:rFonts w:ascii="Cambria Math" w:hAnsi="Cambria Math"/>
                              <w:i/>
                            </w:rPr>
                          </m:ctrlPr>
                        </m:sSupPr>
                        <m:e>
                          <m:d>
                            <m:dPr>
                              <m:ctrlPr>
                                <w:rPr>
                                  <w:rFonts w:ascii="Cambria Math" w:hAnsi="Cambria Math"/>
                                  <w:i/>
                                </w:rPr>
                              </m:ctrlPr>
                            </m:dPr>
                            <m:e>
                              <m:r>
                                <w:rPr>
                                  <w:rFonts w:ascii="Cambria Math" w:hAnsi="Cambria Math"/>
                                </w:rPr>
                                <m:t>102,96</m:t>
                              </m:r>
                            </m:e>
                          </m:d>
                        </m:e>
                        <m:sup>
                          <m:r>
                            <w:rPr>
                              <w:rFonts w:ascii="Cambria Math" w:hAnsi="Cambria Math"/>
                            </w:rPr>
                            <m:t>2</m:t>
                          </m:r>
                        </m:sup>
                      </m:sSup>
                    </m:e>
                  </m:d>
                </m:e>
              </m:rad>
            </m:den>
          </m:f>
        </m:oMath>
      </m:oMathPara>
    </w:p>
    <w:p w:rsidR="005D6BC4" w:rsidRDefault="005D6BC4" w:rsidP="005D6BC4">
      <w:pPr>
        <w:tabs>
          <w:tab w:val="left" w:pos="5812"/>
        </w:tabs>
        <w:jc w:val="both"/>
      </w:pPr>
      <m:oMathPara>
        <m:oMathParaPr>
          <m:jc m:val="left"/>
        </m:oMathParaPr>
        <m:oMath>
          <m:r>
            <w:rPr>
              <w:rFonts w:ascii="Cambria Math" w:hAnsi="Cambria Math"/>
            </w:rPr>
            <m:t>r=0,996</m:t>
          </m:r>
        </m:oMath>
      </m:oMathPara>
    </w:p>
    <w:p w:rsidR="005D6BC4" w:rsidRDefault="005D6BC4" w:rsidP="005D6BC4">
      <w:pPr>
        <w:tabs>
          <w:tab w:val="left" w:pos="5812"/>
        </w:tabs>
        <w:jc w:val="both"/>
      </w:pPr>
    </w:p>
    <w:p w:rsidR="005D6BC4" w:rsidRDefault="005D6BC4" w:rsidP="005D6BC4">
      <w:pPr>
        <w:tabs>
          <w:tab w:val="left" w:pos="5812"/>
        </w:tabs>
        <w:jc w:val="both"/>
      </w:pPr>
      <w:r>
        <w:t>Elevando al cuadrado coeficiente de Pearson queda calculado el coeficiente de determinación.</w:t>
      </w:r>
    </w:p>
    <w:p w:rsidR="0065298F" w:rsidRDefault="0065298F" w:rsidP="005D6BC4">
      <w:pPr>
        <w:tabs>
          <w:tab w:val="left" w:pos="5812"/>
        </w:tabs>
        <w:jc w:val="both"/>
      </w:pPr>
    </w:p>
    <w:p w:rsidR="005D6BC4" w:rsidRDefault="005D6BC4" w:rsidP="005D6BC4">
      <w:pPr>
        <w:tabs>
          <w:tab w:val="left" w:pos="5812"/>
        </w:tabs>
        <w:jc w:val="both"/>
      </w:pPr>
      <w:r>
        <w:t xml:space="preserve">Coeficiente de determinación = </w:t>
      </w:r>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0,996</m:t>
                </m:r>
              </m:e>
            </m:d>
          </m:e>
          <m:sup>
            <m:r>
              <w:rPr>
                <w:rFonts w:ascii="Cambria Math" w:hAnsi="Cambria Math"/>
              </w:rPr>
              <m:t>2</m:t>
            </m:r>
          </m:sup>
        </m:sSup>
        <m:r>
          <w:rPr>
            <w:rFonts w:ascii="Cambria Math" w:hAnsi="Cambria Math"/>
          </w:rPr>
          <m:t>=0,992</m:t>
        </m:r>
      </m:oMath>
    </w:p>
    <w:p w:rsidR="007C1424" w:rsidRDefault="007C1424" w:rsidP="005D6BC4">
      <w:pPr>
        <w:tabs>
          <w:tab w:val="left" w:pos="5812"/>
        </w:tabs>
        <w:jc w:val="both"/>
        <w:rPr>
          <w:i/>
        </w:rPr>
      </w:pPr>
    </w:p>
    <w:p w:rsidR="007C1424" w:rsidRDefault="007C1424" w:rsidP="005D6BC4">
      <w:pPr>
        <w:tabs>
          <w:tab w:val="left" w:pos="5812"/>
        </w:tabs>
        <w:jc w:val="both"/>
        <w:rPr>
          <w:i/>
        </w:rPr>
      </w:pPr>
    </w:p>
    <w:p w:rsidR="007C1424" w:rsidRDefault="007C1424" w:rsidP="005D6BC4">
      <w:pPr>
        <w:tabs>
          <w:tab w:val="left" w:pos="5812"/>
        </w:tabs>
        <w:jc w:val="both"/>
        <w:rPr>
          <w:i/>
        </w:rPr>
      </w:pPr>
    </w:p>
    <w:p w:rsidR="007C1424" w:rsidRDefault="007C1424" w:rsidP="005D6BC4">
      <w:pPr>
        <w:tabs>
          <w:tab w:val="left" w:pos="5812"/>
        </w:tabs>
        <w:jc w:val="both"/>
        <w:rPr>
          <w:i/>
        </w:rPr>
      </w:pPr>
    </w:p>
    <w:p w:rsidR="007C1424" w:rsidRDefault="007C1424" w:rsidP="005D6BC4">
      <w:pPr>
        <w:tabs>
          <w:tab w:val="left" w:pos="5812"/>
        </w:tabs>
        <w:jc w:val="both"/>
        <w:rPr>
          <w:i/>
        </w:rPr>
      </w:pPr>
    </w:p>
    <w:p w:rsidR="007C1424" w:rsidRDefault="007C1424" w:rsidP="005D6BC4">
      <w:pPr>
        <w:tabs>
          <w:tab w:val="left" w:pos="5812"/>
        </w:tabs>
        <w:jc w:val="both"/>
        <w:rPr>
          <w:i/>
        </w:rPr>
      </w:pPr>
    </w:p>
    <w:p w:rsidR="007C1424" w:rsidRDefault="007C1424" w:rsidP="005D6BC4">
      <w:pPr>
        <w:tabs>
          <w:tab w:val="left" w:pos="5812"/>
        </w:tabs>
        <w:jc w:val="both"/>
        <w:rPr>
          <w:i/>
        </w:rPr>
      </w:pPr>
    </w:p>
    <w:p w:rsidR="007C1424" w:rsidRDefault="007C1424" w:rsidP="005D6BC4">
      <w:pPr>
        <w:tabs>
          <w:tab w:val="left" w:pos="5812"/>
        </w:tabs>
        <w:jc w:val="both"/>
        <w:rPr>
          <w:i/>
        </w:rPr>
      </w:pPr>
    </w:p>
    <w:p w:rsidR="007C1424" w:rsidRDefault="007C1424" w:rsidP="005D6BC4">
      <w:pPr>
        <w:tabs>
          <w:tab w:val="left" w:pos="5812"/>
        </w:tabs>
        <w:jc w:val="both"/>
        <w:rPr>
          <w:i/>
        </w:rPr>
      </w:pPr>
    </w:p>
    <w:p w:rsidR="007C1424" w:rsidRDefault="007C1424" w:rsidP="005D6BC4">
      <w:pPr>
        <w:tabs>
          <w:tab w:val="left" w:pos="5812"/>
        </w:tabs>
        <w:jc w:val="both"/>
        <w:rPr>
          <w:i/>
        </w:rPr>
      </w:pPr>
    </w:p>
    <w:p w:rsidR="007C1424" w:rsidRDefault="007C1424" w:rsidP="005D6BC4">
      <w:pPr>
        <w:tabs>
          <w:tab w:val="left" w:pos="5812"/>
        </w:tabs>
        <w:jc w:val="both"/>
        <w:rPr>
          <w:i/>
        </w:rPr>
      </w:pPr>
    </w:p>
    <w:p w:rsidR="007C1424" w:rsidRDefault="007C1424" w:rsidP="005D6BC4">
      <w:pPr>
        <w:tabs>
          <w:tab w:val="left" w:pos="5812"/>
        </w:tabs>
        <w:jc w:val="both"/>
        <w:rPr>
          <w:i/>
        </w:rPr>
      </w:pPr>
    </w:p>
    <w:p w:rsidR="007C1424" w:rsidRDefault="007C1424" w:rsidP="005D6BC4">
      <w:pPr>
        <w:tabs>
          <w:tab w:val="left" w:pos="5812"/>
        </w:tabs>
        <w:jc w:val="both"/>
        <w:rPr>
          <w:i/>
        </w:rPr>
      </w:pPr>
    </w:p>
    <w:p w:rsidR="007C1424" w:rsidRDefault="007C1424" w:rsidP="005D6BC4">
      <w:pPr>
        <w:tabs>
          <w:tab w:val="left" w:pos="5812"/>
        </w:tabs>
        <w:jc w:val="both"/>
        <w:rPr>
          <w:i/>
        </w:rPr>
      </w:pPr>
    </w:p>
    <w:p w:rsidR="007C1424" w:rsidRDefault="007C1424" w:rsidP="005D6BC4">
      <w:pPr>
        <w:tabs>
          <w:tab w:val="left" w:pos="5812"/>
        </w:tabs>
        <w:jc w:val="both"/>
        <w:rPr>
          <w:i/>
        </w:rPr>
      </w:pPr>
    </w:p>
    <w:p w:rsidR="005D6BC4" w:rsidRPr="005A4217" w:rsidRDefault="005D6BC4" w:rsidP="005D6BC4">
      <w:pPr>
        <w:tabs>
          <w:tab w:val="left" w:pos="5812"/>
        </w:tabs>
        <w:jc w:val="both"/>
        <w:rPr>
          <w:i/>
        </w:rPr>
      </w:pPr>
      <w:r w:rsidRPr="005A4217">
        <w:rPr>
          <w:i/>
        </w:rPr>
        <w:lastRenderedPageBreak/>
        <w:t>El coeficiente de determinación calculado en Excel se muestra en la siguiente figura:</w:t>
      </w:r>
    </w:p>
    <w:p w:rsidR="005D6BC4" w:rsidRDefault="005D6BC4" w:rsidP="005D6BC4">
      <w:pPr>
        <w:tabs>
          <w:tab w:val="left" w:pos="5812"/>
        </w:tabs>
        <w:jc w:val="both"/>
      </w:pPr>
    </w:p>
    <w:p w:rsidR="005D6BC4" w:rsidRDefault="00E3540E" w:rsidP="005D6BC4">
      <w:pPr>
        <w:tabs>
          <w:tab w:val="left" w:pos="5812"/>
        </w:tabs>
        <w:jc w:val="center"/>
      </w:pPr>
      <w:r>
        <w:rPr>
          <w:noProof/>
          <w:lang w:val="es-EC" w:eastAsia="es-EC"/>
        </w:rPr>
        <w:drawing>
          <wp:inline distT="0" distB="0" distL="0" distR="0">
            <wp:extent cx="2862469" cy="2850462"/>
            <wp:effectExtent l="0" t="0" r="0" b="7620"/>
            <wp:docPr id="5" name="Imagen 5" descr="C:\Users\PERSONAL\Pictures\Parábola de los mínimos cuadrado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PERSONAL\Pictures\Parábola de los mínimos cuadrados 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322" cy="2850316"/>
                    </a:xfrm>
                    <a:prstGeom prst="rect">
                      <a:avLst/>
                    </a:prstGeom>
                    <a:noFill/>
                    <a:ln>
                      <a:noFill/>
                    </a:ln>
                  </pic:spPr>
                </pic:pic>
              </a:graphicData>
            </a:graphic>
          </wp:inline>
        </w:drawing>
      </w:r>
    </w:p>
    <w:p w:rsidR="005D6BC4" w:rsidRDefault="005D6BC4" w:rsidP="005D6BC4">
      <w:pPr>
        <w:tabs>
          <w:tab w:val="left" w:pos="5812"/>
        </w:tabs>
        <w:jc w:val="center"/>
      </w:pPr>
    </w:p>
    <w:p w:rsidR="005D6BC4" w:rsidRPr="005A4217" w:rsidRDefault="005D6BC4" w:rsidP="005D6BC4">
      <w:pPr>
        <w:tabs>
          <w:tab w:val="left" w:pos="5812"/>
        </w:tabs>
        <w:jc w:val="both"/>
        <w:rPr>
          <w:i/>
          <w:vertAlign w:val="superscript"/>
        </w:rPr>
      </w:pPr>
      <w:r>
        <w:rPr>
          <w:position w:val="-12"/>
        </w:rPr>
        <w:t xml:space="preserve">5) </w:t>
      </w:r>
      <w:r w:rsidRPr="005A4217">
        <w:rPr>
          <w:i/>
          <w:position w:val="-12"/>
        </w:rPr>
        <w:t xml:space="preserve">El diagrama de dispersión y la parábola de los mínimos cuadrados mediante </w:t>
      </w:r>
      <w:r w:rsidR="006A2B9A">
        <w:rPr>
          <w:i/>
          <w:position w:val="-12"/>
        </w:rPr>
        <w:t xml:space="preserve"> el programa Graph se</w:t>
      </w:r>
      <w:r w:rsidRPr="005A4217">
        <w:rPr>
          <w:i/>
          <w:position w:val="-12"/>
        </w:rPr>
        <w:t xml:space="preserve"> muestra en la siguiente figura:</w:t>
      </w:r>
    </w:p>
    <w:p w:rsidR="005D6BC4" w:rsidRPr="00753CCE" w:rsidRDefault="005D6BC4" w:rsidP="005D6BC4">
      <w:pPr>
        <w:tabs>
          <w:tab w:val="left" w:pos="5812"/>
        </w:tabs>
        <w:jc w:val="both"/>
        <w:rPr>
          <w:vertAlign w:val="superscript"/>
        </w:rPr>
      </w:pPr>
    </w:p>
    <w:p w:rsidR="005D6BC4" w:rsidRDefault="005D6BC4" w:rsidP="005D6BC4">
      <w:pPr>
        <w:tabs>
          <w:tab w:val="left" w:pos="5812"/>
        </w:tabs>
        <w:jc w:val="center"/>
        <w:rPr>
          <w:b/>
        </w:rPr>
      </w:pPr>
    </w:p>
    <w:p w:rsidR="005D6BC4" w:rsidRDefault="00BE1619" w:rsidP="005D6BC4">
      <w:pPr>
        <w:tabs>
          <w:tab w:val="left" w:pos="5812"/>
        </w:tabs>
      </w:pPr>
      <w:r>
        <w:rPr>
          <w:noProof/>
          <w:lang w:val="es-EC" w:eastAsia="es-EC"/>
        </w:rPr>
        <w:drawing>
          <wp:inline distT="0" distB="0" distL="0" distR="0">
            <wp:extent cx="5612130" cy="4332742"/>
            <wp:effectExtent l="0" t="0" r="7620" b="0"/>
            <wp:docPr id="6" name="Imagen 6" descr="C:\Users\PERSONAL\Pictures\Parábola de los mínimos cuadrado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PERSONAL\Pictures\Parábola de los mínimos cuadrados 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4332742"/>
                    </a:xfrm>
                    <a:prstGeom prst="rect">
                      <a:avLst/>
                    </a:prstGeom>
                    <a:noFill/>
                    <a:ln>
                      <a:noFill/>
                    </a:ln>
                  </pic:spPr>
                </pic:pic>
              </a:graphicData>
            </a:graphic>
          </wp:inline>
        </w:drawing>
      </w:r>
    </w:p>
    <w:p w:rsidR="005D6BC4" w:rsidRDefault="005D6BC4" w:rsidP="005D6BC4">
      <w:pPr>
        <w:tabs>
          <w:tab w:val="left" w:pos="5812"/>
        </w:tabs>
      </w:pPr>
    </w:p>
    <w:p w:rsidR="005D6BC4" w:rsidRDefault="005D6BC4" w:rsidP="005D6BC4">
      <w:pPr>
        <w:tabs>
          <w:tab w:val="left" w:pos="5812"/>
        </w:tabs>
        <w:jc w:val="center"/>
        <w:rPr>
          <w:b/>
        </w:rPr>
      </w:pPr>
    </w:p>
    <w:p w:rsidR="005D6BC4" w:rsidRDefault="005D6BC4" w:rsidP="005D6BC4">
      <w:pPr>
        <w:tabs>
          <w:tab w:val="left" w:pos="5812"/>
        </w:tabs>
        <w:jc w:val="center"/>
        <w:rPr>
          <w:b/>
        </w:rPr>
      </w:pPr>
    </w:p>
    <w:p w:rsidR="005D6BC4" w:rsidRDefault="005D6BC4" w:rsidP="005D6BC4">
      <w:pPr>
        <w:tabs>
          <w:tab w:val="left" w:pos="5812"/>
        </w:tabs>
        <w:jc w:val="both"/>
      </w:pPr>
    </w:p>
    <w:p w:rsidR="00BE1619" w:rsidRPr="003219E3" w:rsidRDefault="00BE1619" w:rsidP="00BE1619">
      <w:pPr>
        <w:jc w:val="center"/>
        <w:rPr>
          <w:b/>
        </w:rPr>
      </w:pPr>
      <w:r w:rsidRPr="003219E3">
        <w:rPr>
          <w:b/>
        </w:rPr>
        <w:t>REFERENCIAS BIBLIOGRÁFICAS</w:t>
      </w:r>
    </w:p>
    <w:p w:rsidR="00BE1619" w:rsidRDefault="00BE1619" w:rsidP="00BE1619"/>
    <w:p w:rsidR="00BE1619" w:rsidRDefault="00BE1619" w:rsidP="00BE1619">
      <w:r>
        <w:t>SPIEGEL,</w:t>
      </w:r>
      <w:r w:rsidRPr="003974AF">
        <w:t xml:space="preserve"> M</w:t>
      </w:r>
      <w:r>
        <w:t xml:space="preserve">urray, (2000),   </w:t>
      </w:r>
      <w:r w:rsidRPr="003974AF">
        <w:t xml:space="preserve"> </w:t>
      </w:r>
      <w:r w:rsidRPr="006A15C9">
        <w:rPr>
          <w:u w:val="single"/>
        </w:rPr>
        <w:t>Estadística</w:t>
      </w:r>
      <w:r w:rsidRPr="006A15C9">
        <w:t>,</w:t>
      </w:r>
      <w:r w:rsidRPr="00A56CFD">
        <w:rPr>
          <w:rFonts w:ascii="Calibri" w:eastAsia="Calibri" w:hAnsi="Calibri"/>
          <w:b/>
        </w:rPr>
        <w:t xml:space="preserve"> </w:t>
      </w:r>
      <w:r>
        <w:rPr>
          <w:rFonts w:eastAsia="Calibri"/>
        </w:rPr>
        <w:t>Serie de C</w:t>
      </w:r>
      <w:r w:rsidRPr="00A56CFD">
        <w:rPr>
          <w:rFonts w:eastAsia="Calibri"/>
        </w:rPr>
        <w:t>ompendios Schaum</w:t>
      </w:r>
      <w:r>
        <w:rPr>
          <w:rFonts w:eastAsia="Calibri"/>
        </w:rPr>
        <w:t xml:space="preserve">, </w:t>
      </w:r>
      <w:r w:rsidRPr="003974AF">
        <w:t>Ed</w:t>
      </w:r>
      <w:r>
        <w:t xml:space="preserve">. </w:t>
      </w:r>
      <w:r w:rsidRPr="003974AF">
        <w:t>McGraw-Hill</w:t>
      </w:r>
      <w:r>
        <w:t>, México.</w:t>
      </w:r>
    </w:p>
    <w:p w:rsidR="00BE1619" w:rsidRDefault="00BE1619" w:rsidP="00BE1619">
      <w:pPr>
        <w:jc w:val="center"/>
      </w:pPr>
    </w:p>
    <w:p w:rsidR="00BE1619" w:rsidRDefault="00BE1619" w:rsidP="00BE1619">
      <w:pPr>
        <w:jc w:val="both"/>
        <w:rPr>
          <w:rFonts w:eastAsia="Calibri"/>
        </w:rPr>
      </w:pPr>
      <w:r>
        <w:rPr>
          <w:rFonts w:eastAsia="Calibri"/>
        </w:rPr>
        <w:t>SUÁREZ,</w:t>
      </w:r>
      <w:r w:rsidRPr="003974AF">
        <w:rPr>
          <w:rFonts w:eastAsia="Calibri"/>
        </w:rPr>
        <w:t xml:space="preserve"> M</w:t>
      </w:r>
      <w:r>
        <w:rPr>
          <w:rFonts w:eastAsia="Calibri"/>
        </w:rPr>
        <w:t xml:space="preserve">ario, (2011),   </w:t>
      </w:r>
      <w:r>
        <w:rPr>
          <w:rFonts w:eastAsia="Calibri"/>
          <w:iCs/>
          <w:u w:val="single"/>
        </w:rPr>
        <w:t>Interaprendizaje de Estadística Básica</w:t>
      </w:r>
      <w:r w:rsidRPr="00553655">
        <w:rPr>
          <w:rFonts w:eastAsia="Calibri"/>
          <w:iCs/>
        </w:rPr>
        <w:t>,</w:t>
      </w:r>
      <w:r w:rsidRPr="003974AF">
        <w:rPr>
          <w:rFonts w:eastAsia="Calibri"/>
        </w:rPr>
        <w:t xml:space="preserve"> </w:t>
      </w:r>
      <w:r>
        <w:rPr>
          <w:rFonts w:eastAsia="Calibri"/>
        </w:rPr>
        <w:t xml:space="preserve">   </w:t>
      </w:r>
    </w:p>
    <w:p w:rsidR="00BE1619" w:rsidRDefault="00BE1619" w:rsidP="00BE1619">
      <w:pPr>
        <w:jc w:val="both"/>
      </w:pPr>
      <w:r>
        <w:rPr>
          <w:rFonts w:eastAsia="Calibri"/>
        </w:rPr>
        <w:t>TAPIA</w:t>
      </w:r>
      <w:r>
        <w:rPr>
          <w:rFonts w:eastAsia="Calibri"/>
        </w:rPr>
        <w:tab/>
        <w:t>, Fausto                   Ibarra, Ecuador.</w:t>
      </w:r>
    </w:p>
    <w:p w:rsidR="00BE1619" w:rsidRDefault="00BE1619" w:rsidP="00BE1619">
      <w:pPr>
        <w:jc w:val="both"/>
        <w:rPr>
          <w:rFonts w:eastAsia="Calibri"/>
        </w:rPr>
      </w:pPr>
    </w:p>
    <w:p w:rsidR="00BE1619" w:rsidRDefault="00BE1619" w:rsidP="00BE1619">
      <w:pPr>
        <w:jc w:val="both"/>
        <w:rPr>
          <w:rFonts w:eastAsia="Calibri"/>
        </w:rPr>
      </w:pPr>
      <w:r w:rsidRPr="003974AF">
        <w:rPr>
          <w:rFonts w:eastAsia="Calibri"/>
        </w:rPr>
        <w:t>SUÁREZ</w:t>
      </w:r>
      <w:r>
        <w:t>,</w:t>
      </w:r>
      <w:r w:rsidRPr="003974AF">
        <w:rPr>
          <w:rFonts w:eastAsia="Calibri"/>
        </w:rPr>
        <w:t xml:space="preserve"> M</w:t>
      </w:r>
      <w:r>
        <w:t>ario</w:t>
      </w:r>
      <w:r>
        <w:rPr>
          <w:rFonts w:eastAsia="Calibri"/>
        </w:rPr>
        <w:t xml:space="preserve">, (2004),   </w:t>
      </w:r>
      <w:r w:rsidRPr="003974AF">
        <w:rPr>
          <w:rFonts w:eastAsia="Calibri"/>
        </w:rPr>
        <w:t xml:space="preserve"> </w:t>
      </w:r>
      <w:r>
        <w:rPr>
          <w:rFonts w:eastAsia="Calibri"/>
          <w:iCs/>
          <w:u w:val="single"/>
        </w:rPr>
        <w:t>Interaprendizaje Holístico de M</w:t>
      </w:r>
      <w:r w:rsidRPr="006A15C9">
        <w:rPr>
          <w:rFonts w:eastAsia="Calibri"/>
          <w:iCs/>
          <w:u w:val="single"/>
        </w:rPr>
        <w:t>atemática</w:t>
      </w:r>
      <w:r w:rsidRPr="006A15C9">
        <w:rPr>
          <w:rFonts w:eastAsia="Calibri"/>
          <w:iCs/>
        </w:rPr>
        <w:t>,</w:t>
      </w:r>
      <w:r>
        <w:rPr>
          <w:rFonts w:eastAsia="Calibri"/>
          <w:iCs/>
        </w:rPr>
        <w:t xml:space="preserve"> Ed. </w:t>
      </w:r>
      <w:r w:rsidRPr="003974AF">
        <w:rPr>
          <w:rFonts w:eastAsia="Calibri"/>
        </w:rPr>
        <w:t>Gráficas Planeta</w:t>
      </w:r>
      <w:r>
        <w:rPr>
          <w:rFonts w:eastAsia="Calibri"/>
        </w:rPr>
        <w:t xml:space="preserve">, Ibarra, </w:t>
      </w:r>
    </w:p>
    <w:p w:rsidR="00BE1619" w:rsidRDefault="00BE1619" w:rsidP="00BE1619">
      <w:pPr>
        <w:rPr>
          <w:rFonts w:eastAsia="Calibri"/>
        </w:rPr>
      </w:pPr>
      <w:r>
        <w:rPr>
          <w:rFonts w:eastAsia="Calibri"/>
        </w:rPr>
        <w:t xml:space="preserve">                                             Ecuador.</w:t>
      </w:r>
    </w:p>
    <w:p w:rsidR="002C7698" w:rsidRDefault="002C7698" w:rsidP="00BE1619">
      <w:pPr>
        <w:rPr>
          <w:rFonts w:eastAsia="Calibri"/>
        </w:rPr>
      </w:pPr>
    </w:p>
    <w:p w:rsidR="002C7698" w:rsidRDefault="002C7698" w:rsidP="002C7698"/>
    <w:p w:rsidR="002C7698" w:rsidRDefault="002C7698" w:rsidP="002C7698"/>
    <w:p w:rsidR="002C7698" w:rsidRDefault="002C7698" w:rsidP="002C7698"/>
    <w:p w:rsidR="002C7698" w:rsidRDefault="002C7698" w:rsidP="002C7698">
      <w:r>
        <w:t>SUAREZ IBUJÉS MARIO ORLANDO</w:t>
      </w:r>
    </w:p>
    <w:p w:rsidR="002C7698" w:rsidRDefault="002C7698" w:rsidP="002C7698">
      <w:r>
        <w:t>mgsmariosuarez@gmail.com</w:t>
      </w:r>
    </w:p>
    <w:p w:rsidR="002C7698" w:rsidRDefault="002C7698" w:rsidP="002C7698">
      <w:r>
        <w:t>mosuarez@utn.edu.ec</w:t>
      </w:r>
      <w:bookmarkStart w:id="0" w:name="_GoBack"/>
      <w:bookmarkEnd w:id="0"/>
    </w:p>
    <w:p w:rsidR="002C7698" w:rsidRDefault="002C7698" w:rsidP="002C7698">
      <w:proofErr w:type="spellStart"/>
      <w:r>
        <w:t>Telf</w:t>
      </w:r>
      <w:proofErr w:type="spellEnd"/>
      <w:r>
        <w:t>: 06 2632 166</w:t>
      </w:r>
    </w:p>
    <w:p w:rsidR="002C7698" w:rsidRDefault="002C7698" w:rsidP="002C7698">
      <w:r>
        <w:tab/>
        <w:t>085619601</w:t>
      </w:r>
    </w:p>
    <w:sectPr w:rsidR="002C7698" w:rsidSect="00A90B12">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BC4"/>
    <w:rsid w:val="00091935"/>
    <w:rsid w:val="000C5F9B"/>
    <w:rsid w:val="00274343"/>
    <w:rsid w:val="002762DE"/>
    <w:rsid w:val="002C7698"/>
    <w:rsid w:val="0033660D"/>
    <w:rsid w:val="003F4BFF"/>
    <w:rsid w:val="004A58FA"/>
    <w:rsid w:val="005C1D36"/>
    <w:rsid w:val="005D6BC4"/>
    <w:rsid w:val="0065298F"/>
    <w:rsid w:val="006A2B9A"/>
    <w:rsid w:val="007C1424"/>
    <w:rsid w:val="00A90B12"/>
    <w:rsid w:val="00B12F45"/>
    <w:rsid w:val="00BE1619"/>
    <w:rsid w:val="00C362D1"/>
    <w:rsid w:val="00E3540E"/>
    <w:rsid w:val="00E9560C"/>
    <w:rsid w:val="00EC6966"/>
    <w:rsid w:val="00FD508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BC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6BC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6BC4"/>
    <w:rPr>
      <w:rFonts w:ascii="Tahoma" w:eastAsia="Times New Roman" w:hAnsi="Tahoma" w:cs="Tahoma"/>
      <w:sz w:val="16"/>
      <w:szCs w:val="16"/>
      <w:lang w:val="es-ES" w:eastAsia="es-ES"/>
    </w:rPr>
  </w:style>
  <w:style w:type="character" w:styleId="Textodelmarcadordeposicin">
    <w:name w:val="Placeholder Text"/>
    <w:basedOn w:val="Fuentedeprrafopredeter"/>
    <w:uiPriority w:val="99"/>
    <w:semiHidden/>
    <w:rsid w:val="0009193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BC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6BC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6BC4"/>
    <w:rPr>
      <w:rFonts w:ascii="Tahoma" w:eastAsia="Times New Roman" w:hAnsi="Tahoma" w:cs="Tahoma"/>
      <w:sz w:val="16"/>
      <w:szCs w:val="16"/>
      <w:lang w:val="es-ES" w:eastAsia="es-ES"/>
    </w:rPr>
  </w:style>
  <w:style w:type="character" w:styleId="Textodelmarcadordeposicin">
    <w:name w:val="Placeholder Text"/>
    <w:basedOn w:val="Fuentedeprrafopredeter"/>
    <w:uiPriority w:val="99"/>
    <w:semiHidden/>
    <w:rsid w:val="000919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1105</Words>
  <Characters>6083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SUÁREZ</dc:creator>
  <cp:lastModifiedBy>Administrador</cp:lastModifiedBy>
  <cp:revision>4</cp:revision>
  <dcterms:created xsi:type="dcterms:W3CDTF">2011-05-12T02:49:00Z</dcterms:created>
  <dcterms:modified xsi:type="dcterms:W3CDTF">2011-12-09T15:43:00Z</dcterms:modified>
</cp:coreProperties>
</file>